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rtl w:val="0"/>
        </w:rPr>
        <w:t xml:space="preserve">МИНИСТЕРСТВО СОЦИАЛЬНОЙ ПОЛИТИКИ СВЕРДЛОВСКОЙ ОБЛАСТИ</w:t>
      </w:r>
    </w:p>
    <w:p w:rsidR="00000000" w:rsidDel="00000000" w:rsidP="00000000" w:rsidRDefault="00000000" w:rsidRPr="00000000" w14:paraId="00000002">
      <w:pPr>
        <w:pStyle w:val="Title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sz w:val="28"/>
          <w:szCs w:val="28"/>
          <w:rtl w:val="0"/>
        </w:rPr>
        <w:t xml:space="preserve">государственное казенное  учреждение</w:t>
      </w:r>
    </w:p>
    <w:p w:rsidR="00000000" w:rsidDel="00000000" w:rsidP="00000000" w:rsidRDefault="00000000" w:rsidRPr="00000000" w14:paraId="00000003">
      <w:pPr>
        <w:pStyle w:val="Title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sz w:val="28"/>
          <w:szCs w:val="28"/>
          <w:rtl w:val="0"/>
        </w:rPr>
        <w:t xml:space="preserve">социального обслуживания Свердловской области</w:t>
      </w:r>
    </w:p>
    <w:p w:rsidR="00000000" w:rsidDel="00000000" w:rsidP="00000000" w:rsidRDefault="00000000" w:rsidRPr="00000000" w14:paraId="00000004">
      <w:pPr>
        <w:jc w:val="center"/>
        <w:rPr>
          <w:rFonts w:ascii="Liberation Serif" w:cs="Liberation Serif" w:eastAsia="Liberation Serif" w:hAnsi="Liberation Serif"/>
          <w:b w:val="1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8"/>
          <w:szCs w:val="28"/>
          <w:rtl w:val="0"/>
        </w:rPr>
        <w:t xml:space="preserve">«Социально-реабилитационный центр №2  города  Нижняя  Салда» </w:t>
      </w:r>
    </w:p>
    <w:p w:rsidR="00000000" w:rsidDel="00000000" w:rsidP="00000000" w:rsidRDefault="00000000" w:rsidRPr="00000000" w14:paraId="00000005">
      <w:pPr>
        <w:jc w:val="center"/>
        <w:rPr>
          <w:rFonts w:ascii="Liberation Serif" w:cs="Liberation Serif" w:eastAsia="Liberation Serif" w:hAnsi="Liberation Serif"/>
          <w:b w:val="1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8"/>
          <w:szCs w:val="28"/>
          <w:rtl w:val="0"/>
        </w:rPr>
        <w:t xml:space="preserve">ПРИКАЗ</w:t>
      </w:r>
    </w:p>
    <w:p w:rsidR="00000000" w:rsidDel="00000000" w:rsidP="00000000" w:rsidRDefault="00000000" w:rsidRPr="00000000" w14:paraId="00000006">
      <w:pPr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sz w:val="28"/>
          <w:szCs w:val="28"/>
          <w:rtl w:val="0"/>
        </w:rPr>
        <w:t xml:space="preserve">от 06  ноября 2019 г.</w:t>
      </w: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ab/>
        <w:tab/>
        <w:tab/>
        <w:tab/>
      </w:r>
      <w:r w:rsidDel="00000000" w:rsidR="00000000" w:rsidRPr="00000000">
        <w:rPr>
          <w:rFonts w:ascii="Liberation Serif" w:cs="Liberation Serif" w:eastAsia="Liberation Serif" w:hAnsi="Liberation Serif"/>
          <w:b w:val="1"/>
          <w:rtl w:val="0"/>
        </w:rPr>
        <w:t xml:space="preserve">                                                   </w:t>
      </w:r>
      <w:r w:rsidDel="00000000" w:rsidR="00000000" w:rsidRPr="00000000">
        <w:rPr>
          <w:rFonts w:ascii="Liberation Serif" w:cs="Liberation Serif" w:eastAsia="Liberation Serif" w:hAnsi="Liberation Serif"/>
          <w:sz w:val="28"/>
          <w:szCs w:val="28"/>
          <w:rtl w:val="0"/>
        </w:rPr>
        <w:t xml:space="preserve">№  205 – осн.</w:t>
      </w:r>
    </w:p>
    <w:p w:rsidR="00000000" w:rsidDel="00000000" w:rsidP="00000000" w:rsidRDefault="00000000" w:rsidRPr="00000000" w14:paraId="00000007">
      <w:pPr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sz w:val="28"/>
          <w:szCs w:val="28"/>
          <w:rtl w:val="0"/>
        </w:rPr>
        <w:t xml:space="preserve">г.Нижняя  Салда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«Об утверждении Положения о «Телефоне доверия» по вопросам противодействия коррупции ГКУ «СРЦН № 2  города  Нижняя  Салда»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целях реализации Федерального </w:t>
      </w:r>
      <w:hyperlink r:id="rId6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закона</w:t>
        </w:r>
      </w:hyperlink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 25 декабря 2008 года № 273-ФЗ «О противодействии коррупции»,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повышения эффективности обеспечения соблюдения работниками учреждения обязательств и правил служебного поведения, создания условий для выявлений фактов коррупционных проявлений, формирования в обществе нетерпимости к коррупционному поведению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iberation Serif" w:cs="Liberation Serif" w:eastAsia="Liberation Serif" w:hAnsi="Liberation Serif"/>
          <w:b w:val="1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8"/>
          <w:szCs w:val="28"/>
          <w:rtl w:val="0"/>
        </w:rPr>
        <w:t xml:space="preserve">ПРИКАЗЫВАЮ: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Утвердить </w:t>
      </w:r>
      <w:hyperlink w:anchor="gjdgxs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Положение</w:t>
        </w:r>
      </w:hyperlink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 «Телефоне доверия» по вопросам противодействия коррупции ГКУ  «СРЦН № 2  города  Нижняя  Салда»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8"/>
        <w:jc w:val="both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sz w:val="28"/>
          <w:szCs w:val="28"/>
          <w:rtl w:val="0"/>
        </w:rPr>
        <w:t xml:space="preserve">2. Разместить Положение на официальном сайте ГКУ «СРЦН № 2  города  Нижняя  Салда»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Специалисту по кадрам Чугоновой Л.С. довести Положение до сведения работников учреждения.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  Контроль за исполнением настоящего приказа оставляю за собой.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00"/>
        </w:tabs>
        <w:rPr>
          <w:rFonts w:ascii="Liberation Serif" w:cs="Liberation Serif" w:eastAsia="Liberation Serif" w:hAnsi="Liberation Serif"/>
          <w:b w:val="1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8"/>
          <w:szCs w:val="28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sz w:val="28"/>
          <w:szCs w:val="28"/>
          <w:rtl w:val="0"/>
        </w:rPr>
        <w:t xml:space="preserve">И. о. директора ГКУ «СРЦН № 2  города  Нижняя  Салда» </w:t>
      </w:r>
    </w:p>
    <w:p w:rsidR="00000000" w:rsidDel="00000000" w:rsidP="00000000" w:rsidRDefault="00000000" w:rsidRPr="00000000" w14:paraId="00000018">
      <w:pPr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sz w:val="28"/>
          <w:szCs w:val="28"/>
          <w:rtl w:val="0"/>
        </w:rPr>
        <w:t xml:space="preserve">                                                                                                        Лисконог Т.М.   </w:t>
        <w:tab/>
        <w:tab/>
        <w:t xml:space="preserve">                                      </w:t>
        <w:tab/>
        <w:t xml:space="preserve">   </w:t>
      </w:r>
    </w:p>
    <w:p w:rsidR="00000000" w:rsidDel="00000000" w:rsidP="00000000" w:rsidRDefault="00000000" w:rsidRPr="00000000" w14:paraId="00000019">
      <w:pPr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684"/>
        </w:tabs>
        <w:rPr>
          <w:rFonts w:ascii="Liberation Serif" w:cs="Liberation Serif" w:eastAsia="Liberation Serif" w:hAnsi="Liberation Serif"/>
          <w:b w:val="1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sz w:val="28"/>
          <w:szCs w:val="28"/>
          <w:rtl w:val="0"/>
        </w:rPr>
        <w:t xml:space="preserve">С приказом ознакомлена:                                                            Чугунова Л.С.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16"/>
        </w:tabs>
        <w:spacing w:after="0" w:before="0" w:line="240" w:lineRule="auto"/>
        <w:ind w:left="0" w:right="0" w:firstLine="0"/>
        <w:jc w:val="righ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16"/>
        </w:tabs>
        <w:spacing w:after="0" w:before="0" w:line="240" w:lineRule="auto"/>
        <w:ind w:left="0" w:right="0" w:firstLine="0"/>
        <w:jc w:val="righ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16"/>
        </w:tabs>
        <w:spacing w:after="0" w:before="0" w:line="240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приказом ГКУ «СРЦН № 2  города  Нижняя  Салда»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06 ноября 2019 г. № 205- осн.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«ТЕЛЕФОНЕ ДОВЕРИЯ» ПО ВОПРОСАМ ПРОТИВОДЕЙСТВИЯ КОРРУПЦИИ ГОСУДАРСТВЕННОГО АВТОНОМНОГО УЧРЕЖДЕНИЯ СОЦИАЛЬНОГО ОБСЛУЖИВАНИЯ СВЕРДЛОВСКОЙ ОБЛАСТИ «СОЦИАЛЬНО-РЕАБИЛИТАЦИОННЫЙ ЦЕНТР ДЛЯ НЕСОВЕРШЕННОЛЕТНИХ ВЕРХНЕСАЛДИНСКОГО РАЙОНА»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1. ОБЩИЕ ПОЛОЖЕНИЯ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 Положение о «Телефоне доверия» по вопросам противодействия коррупции (далее – Положение) ГКУ «СРЦН № 2  города  Нижняя  Салда» (далее - учреждение) разработано на основе законодательства Российской Федерации о противодействии коррупции и о порядке рассмотрения обращений граждан в целях повышения эффективности и результативности работы по рассмотрению обращений граждан и организаций, содержащих информацию о фактах коррупции.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Положение устанавливает порядок работы «Телефона доверия» ГКУ  «СРЦН № 2  города  Нижняя  Салда» организации работы с обращениями граждан, организаций, поступившими по «Телефону доверия», о фактах проявления коррупции в учреждении.</w:t>
      </w:r>
    </w:p>
    <w:p w:rsidR="00000000" w:rsidDel="00000000" w:rsidP="00000000" w:rsidRDefault="00000000" w:rsidRPr="00000000" w14:paraId="0000002B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 </w:t>
      </w:r>
    </w:p>
    <w:p w:rsidR="00000000" w:rsidDel="00000000" w:rsidP="00000000" w:rsidRDefault="00000000" w:rsidRPr="00000000" w14:paraId="0000002D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«Телефон доверия» - 8 (34345) 4-72-57.</w:t>
      </w:r>
    </w:p>
    <w:p w:rsidR="00000000" w:rsidDel="00000000" w:rsidP="00000000" w:rsidRDefault="00000000" w:rsidRPr="00000000" w14:paraId="0000002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По «Телефону доверия» принимается и рассматривается информация о фактах коррупционных проявлений в действиях работников учреждения.</w:t>
      </w:r>
    </w:p>
    <w:p w:rsidR="00000000" w:rsidDel="00000000" w:rsidP="00000000" w:rsidRDefault="00000000" w:rsidRPr="00000000" w14:paraId="0000003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Информация о функционировании «Телефона доверия» и о правилах приема сообщений размещается в разделе «Противодействие коррупции» подраздела "Телефон доверия" официального сайта учреждения в информационно-телекоммуникационной сети «Интернет». </w:t>
      </w:r>
    </w:p>
    <w:p w:rsidR="00000000" w:rsidDel="00000000" w:rsidP="00000000" w:rsidRDefault="00000000" w:rsidRPr="00000000" w14:paraId="0000003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7.«Телефон доверия» устанавливается в кабинете специалиста, ответственного за организацию работы «Телефона доверия». </w:t>
      </w:r>
    </w:p>
    <w:p w:rsidR="00000000" w:rsidDel="00000000" w:rsidP="00000000" w:rsidRDefault="00000000" w:rsidRPr="00000000" w14:paraId="0000003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000000" w:rsidDel="00000000" w:rsidP="00000000" w:rsidRDefault="00000000" w:rsidRPr="00000000" w14:paraId="0000003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8.00 до 12.00 и с 12.30 до 16.30 часов с понедельника по пятницу. </w:t>
      </w:r>
    </w:p>
    <w:p w:rsidR="00000000" w:rsidDel="00000000" w:rsidP="00000000" w:rsidRDefault="00000000" w:rsidRPr="00000000" w14:paraId="00000037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9.При ответе на телефонные звонки, работник учреждения, ответственный за организацию работы «Телефона доверия», обязан:  </w:t>
      </w:r>
    </w:p>
    <w:p w:rsidR="00000000" w:rsidDel="00000000" w:rsidP="00000000" w:rsidRDefault="00000000" w:rsidRPr="00000000" w14:paraId="0000003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назвать фамилию, имя, отчество, занимаемую должность; </w:t>
      </w:r>
    </w:p>
    <w:p w:rsidR="00000000" w:rsidDel="00000000" w:rsidP="00000000" w:rsidRDefault="00000000" w:rsidRPr="00000000" w14:paraId="0000003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пояснить позвонившему,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 </w:t>
      </w:r>
    </w:p>
    <w:p w:rsidR="00000000" w:rsidDel="00000000" w:rsidP="00000000" w:rsidRDefault="00000000" w:rsidRPr="00000000" w14:paraId="0000003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 </w:t>
      </w:r>
    </w:p>
    <w:p w:rsidR="00000000" w:rsidDel="00000000" w:rsidP="00000000" w:rsidRDefault="00000000" w:rsidRPr="00000000" w14:paraId="0000003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сообщить гражданину о том, что конфиденциальность переданных им сведений гарантируется;</w:t>
      </w:r>
    </w:p>
    <w:p w:rsidR="00000000" w:rsidDel="00000000" w:rsidP="00000000" w:rsidRDefault="00000000" w:rsidRPr="00000000" w14:paraId="0000003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предложить гражданину изложить суть вопроса. </w:t>
      </w:r>
    </w:p>
    <w:p w:rsidR="00000000" w:rsidDel="00000000" w:rsidP="00000000" w:rsidRDefault="00000000" w:rsidRPr="00000000" w14:paraId="0000003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Все сообщения, поступающие по «Телефону доверия», подлежат обязательному внесению в Журнал регистрации сообщений граждан и организаций в ГКУ  «СРЦН № 2  города  Нижняя  Салда» противодействия коррупции. </w:t>
      </w:r>
    </w:p>
    <w:p w:rsidR="00000000" w:rsidDel="00000000" w:rsidP="00000000" w:rsidRDefault="00000000" w:rsidRPr="00000000" w14:paraId="0000004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Страницы Журнала должны быть пронумерованы, прошнурованы и скреплены печатью учреждения. Журнал и сообщения подлежат хранению в течение пяти лет со дня регистрации в Журнале последнего сообщения, после чего передаются в архив. </w:t>
      </w:r>
    </w:p>
    <w:p w:rsidR="00000000" w:rsidDel="00000000" w:rsidP="00000000" w:rsidRDefault="00000000" w:rsidRPr="00000000" w14:paraId="0000004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Ответ гражданину, организации дается в порядке и сроки, установленные законодательством. </w:t>
      </w:r>
    </w:p>
    <w:p w:rsidR="00000000" w:rsidDel="00000000" w:rsidP="00000000" w:rsidRDefault="00000000" w:rsidRPr="00000000" w14:paraId="0000004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 </w:t>
      </w:r>
    </w:p>
    <w:p w:rsidR="00000000" w:rsidDel="00000000" w:rsidP="00000000" w:rsidRDefault="00000000" w:rsidRPr="00000000" w14:paraId="0000004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Прием, учет и предварительная обработка сообщений о фактах проявления коррупции, поступающих по «Телефону доверия», осуществляется работником учреждения, ответственным за организацию работы «Телефона доверия», который: </w:t>
      </w:r>
    </w:p>
    <w:p w:rsidR="00000000" w:rsidDel="00000000" w:rsidP="00000000" w:rsidRDefault="00000000" w:rsidRPr="00000000" w14:paraId="0000004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регистрирует сообщение в Журнале; </w:t>
      </w:r>
    </w:p>
    <w:p w:rsidR="00000000" w:rsidDel="00000000" w:rsidP="00000000" w:rsidRDefault="00000000" w:rsidRPr="00000000" w14:paraId="0000004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фиксирует в Журнале текст сообщения; </w:t>
      </w:r>
    </w:p>
    <w:p w:rsidR="00000000" w:rsidDel="00000000" w:rsidP="00000000" w:rsidRDefault="00000000" w:rsidRPr="00000000" w14:paraId="0000004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при наличии в сообщении информации о фактах, указанных в пункте 5 настоящего Положения, незамедлительно докладывает о них директору учреждения.</w:t>
      </w:r>
    </w:p>
    <w:p w:rsidR="00000000" w:rsidDel="00000000" w:rsidP="00000000" w:rsidRDefault="00000000" w:rsidRPr="00000000" w14:paraId="0000004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На основании полученной</w:t>
      </w:r>
      <w:r w:rsidDel="00000000" w:rsidR="00000000" w:rsidRPr="00000000">
        <w:rPr>
          <w:sz w:val="28"/>
          <w:szCs w:val="28"/>
          <w:rtl w:val="0"/>
        </w:rPr>
        <w:t xml:space="preserve"> информации директор учреждения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течение 1 рабочего дня со дня регистрации сообщения принимает решение о направлении сообщения о фактах коррупционной направленности с прилагаемыми к нему материалами в правоохранительные органы, в соответствии с их компетенцией.</w:t>
      </w:r>
    </w:p>
    <w:p w:rsidR="00000000" w:rsidDel="00000000" w:rsidP="00000000" w:rsidRDefault="00000000" w:rsidRPr="00000000" w14:paraId="0000004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Работник учреждения, работающий с информацией, полученной по «Телефону доверия», несет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