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484" w:rsidRPr="00585484" w:rsidRDefault="00585484" w:rsidP="00585484">
      <w:pPr>
        <w:spacing w:before="100" w:beforeAutospacing="1" w:after="100" w:afterAutospacing="1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b/>
          <w:bCs/>
          <w:sz w:val="24"/>
          <w:szCs w:val="24"/>
          <w:lang w:eastAsia="ru-RU"/>
        </w:rPr>
        <w:t>Приложение</w:t>
      </w:r>
    </w:p>
    <w:p w:rsidR="00585484" w:rsidRPr="00585484" w:rsidRDefault="00585484" w:rsidP="00585484">
      <w:pPr>
        <w:spacing w:before="100" w:beforeAutospacing="1" w:after="100" w:afterAutospacing="1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b/>
          <w:bCs/>
          <w:sz w:val="24"/>
          <w:szCs w:val="24"/>
          <w:lang w:eastAsia="ru-RU"/>
        </w:rPr>
        <w:t>к приказу директора</w:t>
      </w:r>
    </w:p>
    <w:p w:rsidR="00585484" w:rsidRPr="00585484" w:rsidRDefault="00585484" w:rsidP="00585484">
      <w:pPr>
        <w:spacing w:before="100" w:beforeAutospacing="1" w:after="100" w:afterAutospacing="1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b/>
          <w:bCs/>
          <w:sz w:val="24"/>
          <w:szCs w:val="24"/>
          <w:lang w:eastAsia="ru-RU"/>
        </w:rPr>
        <w:t>ГБУ «СРЦН г. Асбеста» от 04.12.2018г. № 917</w:t>
      </w:r>
    </w:p>
    <w:p w:rsidR="00585484" w:rsidRPr="00585484" w:rsidRDefault="00585484" w:rsidP="00585484">
      <w:pPr>
        <w:spacing w:before="100" w:beforeAutospacing="1" w:after="100" w:afterAutospacing="1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b/>
          <w:bCs/>
          <w:i/>
          <w:iCs/>
          <w:sz w:val="24"/>
          <w:szCs w:val="24"/>
          <w:lang w:eastAsia="ru-RU"/>
        </w:rPr>
        <w:t>План мероприятий ГБУ «СРЦН г. Асбеста», посвященный Международному дню борьбы с коррупцией 07.12.2018г.  </w:t>
      </w:r>
    </w:p>
    <w:tbl>
      <w:tblPr>
        <w:tblStyle w:val="a5"/>
        <w:tblW w:w="5000" w:type="pct"/>
        <w:tblLook w:val="04A0"/>
      </w:tblPr>
      <w:tblGrid>
        <w:gridCol w:w="5637"/>
        <w:gridCol w:w="2837"/>
        <w:gridCol w:w="2089"/>
      </w:tblGrid>
      <w:tr w:rsidR="00585484" w:rsidRPr="00585484" w:rsidTr="00585484">
        <w:trPr>
          <w:trHeight w:val="86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Ответственный специалист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585484" w:rsidRPr="00585484" w:rsidTr="00585484">
        <w:trPr>
          <w:trHeight w:val="932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1. Размещение настоящего плана  на сайте ГБУ «СРЦН г. Асбеста» в разделе "Противодействие коррупции"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Специалист по с/</w:t>
            </w:r>
            <w:proofErr w:type="spellStart"/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КО Кузько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04.12.2018г.</w:t>
            </w:r>
          </w:p>
        </w:tc>
      </w:tr>
      <w:tr w:rsidR="00585484" w:rsidRPr="00585484" w:rsidTr="00585484">
        <w:trPr>
          <w:trHeight w:val="830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2. Актуализация информации по антикоррупционной тематике на стендах в помещении учреждения.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04.12.2018г.</w:t>
            </w:r>
          </w:p>
        </w:tc>
      </w:tr>
      <w:tr w:rsidR="00585484" w:rsidRPr="00585484" w:rsidTr="00585484">
        <w:trPr>
          <w:trHeight w:val="1016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3. Проведение инструктивного совещания с работниками учреждения  «Коррупция: возникновение, профилактика, методы борьбы» 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06.12.2018г.</w:t>
            </w:r>
          </w:p>
        </w:tc>
      </w:tr>
      <w:tr w:rsidR="00585484" w:rsidRPr="00585484" w:rsidTr="00585484">
        <w:trPr>
          <w:trHeight w:val="745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4. Изготовление и распространение памяток, буклетов   «Что нужно знать о коррупции»,  «Борьба с коррупцией – наше общее дело»», «Ответственность за коррупцию», «</w:t>
            </w:r>
            <w:proofErr w:type="spellStart"/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Стоп-коррупция</w:t>
            </w:r>
            <w:proofErr w:type="spellEnd"/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», «  - количество 50 штук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До 15.12.2018г.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5. Правовое консультирование граждан, обратившихся за разъяснением законодательства РФ регулирующего вопросы противодействия коррупции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Е.С., специалист по кадрам   Клявлина Е.Н.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До 12.12.2018г.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6. проведение бесед, направленных на формирование у воспитанников старшей воспитательной  группы правовых знаний в области противодействия коррупции,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антикоррупционных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стандартов поведения:</w:t>
            </w:r>
          </w:p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- «Подарки и другие способы благодарности»;</w:t>
            </w:r>
          </w:p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-«Быть честным»;</w:t>
            </w:r>
          </w:p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-«Коррупция: иллюзия и реальность».</w:t>
            </w:r>
          </w:p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Просмотр презентаций и видеороликов. Обсуждение.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05-11.12.2018г.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7. Проведение мониторинга цен на товары, работы, услуги, сложившихся на территории АГО в целях формирования начальной (максимальной) цены государственного контракта, договора на 2019г.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Экономист, юрисконсульт  АУ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До 10.12.2018г.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8.Ведение учета обращений граждан и юридических лиц на предмет наличия в них информации о фактах коррупции со стороны работников Учреждения, </w:t>
            </w: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осуществление анализа указанных обращений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директор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20187г.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9. Изучение нормативно-правовых актов и документов информационного характера в сфере противодействия коррупции, актуализация локальных актов учреждения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, специалист по кадрам  Клявлина Е.Н., заместитель директора Бахтина О.В.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10.Ознакомление сотрудников с нормативно-правовыми, локальными  и иными актами в сфере противодействия коррупции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, специалист по кадрам  Клявлина Е.Н., заместитель директора Бахтина О.В.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11. Проведение мониторинга публикаций в средствах массовой информации о реализации антикоррупционной политики на территории АГО, Свердловской области и Российской Федерации с целью обобщения и внедрения опыта противодействия коррупции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, специалист по кадрам  Клявлина Е.Н., заместитель директора Бахтина О.В.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12. Проведение разъяснительной работы среди работников Учреждения о законодательстве  Российской Федерации по борьбе с коррупцией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Директор, 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, специалист по кадрам  Клявлина Е.Н., заместители директора Бахтина О.В., Колупаева А.С.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13. Информирование трудового коллектива о выявленных фактах коррупции среди сотрудников Учреждения и мерах, принятых в целях исключения подобных фактов в дальнейшей практике.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иректор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14. Оперативное информирование сотрудников о результатах служебных проверок, обстоятельствах совершения коррупционных проступков и мерах по отношению к виновным лицам.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иректор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15.Поддержка в актуальном состоянии сайта Учреждения. Публикации в сети Интернет информации о деятельности Учреждения.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Специалист по с/</w:t>
            </w:r>
            <w:proofErr w:type="spellStart"/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Кузько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16. Актуализация размещения на стендах и на сайте Учреждения информации о структуре центра, нормативно-правовых актах, регламентирующих</w:t>
            </w:r>
            <w:r w:rsidRPr="00585484">
              <w:rPr>
                <w:rFonts w:eastAsia="Times New Roman"/>
                <w:sz w:val="24"/>
                <w:szCs w:val="24"/>
                <w:lang w:eastAsia="ru-RU"/>
              </w:rPr>
              <w:br/>
              <w:t>деятельность Учреждения, о времени приема руководством, адреса и телефоны вышестоящих инстанций, перечня государственных услуг, предоставляемых Учреждением населению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Специалист по кадрам Клявлина Е.Н. , юрисконсульт </w:t>
            </w:r>
            <w:proofErr w:type="spell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Шелковкина</w:t>
            </w:r>
            <w:proofErr w:type="spell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Е.С., специалист по с/</w:t>
            </w:r>
            <w:proofErr w:type="spellStart"/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КО Кузько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17. Прием устных обращений от граждан и юридических лиц о конкретных фактах коррупционной направленности в Учреждении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18.Осуществление систематического </w:t>
            </w:r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соблюдением порядка рассмотрения обращений граждан и анализа их содержания, а так же учет принятых мер по своевременному выявлению и устранению причин нарушения прав и законных интересов граждан в соответствии с положениями Федерального закона от 02.05.2006 г. №59 «О </w:t>
            </w: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порядке рассмотрения обращений граждан Российской Федерации»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Директор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19.Осуществление </w:t>
            </w:r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контроля соблюдения стандартов социального обслуживания населения</w:t>
            </w:r>
            <w:proofErr w:type="gramEnd"/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Директор, специалист по соц. работе Кузько Е.С., заместитель директора Колупаева А.С.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20.Проведение анкетирования клиентов Учреждения по вопросам удовлетворенности качеством и организацией предоставления социальных услуг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специалист по с/</w:t>
            </w:r>
            <w:proofErr w:type="spellStart"/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Кузько Е.С.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2018-2019г.</w:t>
            </w:r>
          </w:p>
        </w:tc>
      </w:tr>
      <w:tr w:rsidR="00585484" w:rsidRPr="00585484" w:rsidTr="00585484">
        <w:trPr>
          <w:trHeight w:val="644"/>
        </w:trPr>
        <w:tc>
          <w:tcPr>
            <w:tcW w:w="2668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21. Организация эффективного </w:t>
            </w:r>
            <w:proofErr w:type="gramStart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5484">
              <w:rPr>
                <w:rFonts w:eastAsia="Times New Roman"/>
                <w:sz w:val="24"/>
                <w:szCs w:val="24"/>
                <w:lang w:eastAsia="ru-RU"/>
              </w:rPr>
              <w:t xml:space="preserve"> соблюдением законодательства о защите персональных данных сотрудников и клиентов Учреждения</w:t>
            </w:r>
          </w:p>
        </w:tc>
        <w:tc>
          <w:tcPr>
            <w:tcW w:w="1343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Директор, заместители директора</w:t>
            </w:r>
          </w:p>
        </w:tc>
        <w:tc>
          <w:tcPr>
            <w:tcW w:w="989" w:type="pct"/>
            <w:hideMark/>
          </w:tcPr>
          <w:p w:rsidR="00585484" w:rsidRPr="00585484" w:rsidRDefault="00585484" w:rsidP="0058548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ru-RU"/>
              </w:rPr>
            </w:pPr>
            <w:r w:rsidRPr="00585484">
              <w:rPr>
                <w:rFonts w:eastAsia="Times New Roman"/>
                <w:sz w:val="24"/>
                <w:szCs w:val="24"/>
                <w:lang w:eastAsia="ru-RU"/>
              </w:rPr>
              <w:t>2018г.</w:t>
            </w:r>
          </w:p>
        </w:tc>
      </w:tr>
    </w:tbl>
    <w:p w:rsidR="00585484" w:rsidRPr="00585484" w:rsidRDefault="00585484" w:rsidP="00585484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sz w:val="24"/>
          <w:szCs w:val="24"/>
          <w:lang w:eastAsia="ru-RU"/>
        </w:rPr>
        <w:t xml:space="preserve">Подготовил: юрисконсульт </w:t>
      </w:r>
      <w:proofErr w:type="spellStart"/>
      <w:r w:rsidRPr="00585484">
        <w:rPr>
          <w:rFonts w:eastAsia="Times New Roman"/>
          <w:sz w:val="24"/>
          <w:szCs w:val="24"/>
          <w:lang w:eastAsia="ru-RU"/>
        </w:rPr>
        <w:t>Шелковкина</w:t>
      </w:r>
      <w:proofErr w:type="spellEnd"/>
      <w:r w:rsidRPr="00585484">
        <w:rPr>
          <w:rFonts w:eastAsia="Times New Roman"/>
          <w:sz w:val="24"/>
          <w:szCs w:val="24"/>
          <w:lang w:eastAsia="ru-RU"/>
        </w:rPr>
        <w:t xml:space="preserve"> Е.С.</w:t>
      </w:r>
    </w:p>
    <w:p w:rsidR="00585484" w:rsidRPr="00585484" w:rsidRDefault="00585484" w:rsidP="00585484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  <w:r w:rsidRPr="00585484">
        <w:rPr>
          <w:rFonts w:eastAsia="Times New Roman"/>
          <w:sz w:val="24"/>
          <w:szCs w:val="24"/>
          <w:lang w:eastAsia="ru-RU"/>
        </w:rPr>
        <w:t>Тел.8(343 65) 2-71-89</w:t>
      </w:r>
    </w:p>
    <w:p w:rsidR="004D5F78" w:rsidRDefault="004D5F78"/>
    <w:sectPr w:rsidR="004D5F78" w:rsidSect="00585484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85484"/>
    <w:rsid w:val="00177E30"/>
    <w:rsid w:val="00393DC1"/>
    <w:rsid w:val="003C0082"/>
    <w:rsid w:val="004222C2"/>
    <w:rsid w:val="004D5F78"/>
    <w:rsid w:val="00553501"/>
    <w:rsid w:val="00585484"/>
    <w:rsid w:val="008B66BB"/>
    <w:rsid w:val="00AD2513"/>
    <w:rsid w:val="00AF57A2"/>
    <w:rsid w:val="00C55180"/>
    <w:rsid w:val="00E56078"/>
    <w:rsid w:val="00F03C66"/>
    <w:rsid w:val="00FA5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54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5484"/>
    <w:rPr>
      <w:b/>
      <w:bCs/>
    </w:rPr>
  </w:style>
  <w:style w:type="table" w:styleId="a5">
    <w:name w:val="Table Grid"/>
    <w:basedOn w:val="a1"/>
    <w:uiPriority w:val="59"/>
    <w:rsid w:val="005854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0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768</Words>
  <Characters>4378</Characters>
  <Application>Microsoft Office Word</Application>
  <DocSecurity>0</DocSecurity>
  <Lines>36</Lines>
  <Paragraphs>10</Paragraphs>
  <ScaleCrop>false</ScaleCrop>
  <Company>Home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2019-11-26T11:25:00Z</dcterms:created>
  <dcterms:modified xsi:type="dcterms:W3CDTF">2019-11-26T11:27:00Z</dcterms:modified>
</cp:coreProperties>
</file>