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BA" w:rsidRDefault="00884FBA">
      <w:pPr>
        <w:pStyle w:val="1"/>
      </w:pPr>
      <w:r>
        <w:fldChar w:fldCharType="begin"/>
      </w:r>
      <w:r>
        <w:instrText>HYPERLINK "garantF1://20817631.0"</w:instrText>
      </w:r>
      <w:r>
        <w:fldChar w:fldCharType="separate"/>
      </w:r>
      <w:proofErr w:type="gramStart"/>
      <w:r w:rsidR="00D75BAE">
        <w:rPr>
          <w:rStyle w:val="a4"/>
        </w:rPr>
        <w:t xml:space="preserve">Постановление Правительства Свердловской области </w:t>
      </w:r>
      <w:r w:rsidR="00D75BAE">
        <w:rPr>
          <w:rStyle w:val="a4"/>
        </w:rPr>
        <w:br/>
        <w:t xml:space="preserve">от 20 марта 2013 г. N 341-ПП </w:t>
      </w:r>
      <w:r w:rsidR="00D75BAE">
        <w:rPr>
          <w:rStyle w:val="a4"/>
        </w:rPr>
        <w:br/>
        <w:t>"Об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являются"</w:t>
      </w:r>
      <w:r>
        <w:fldChar w:fldCharType="end"/>
      </w:r>
      <w:proofErr w:type="gramEnd"/>
    </w:p>
    <w:p w:rsidR="00884FBA" w:rsidRDefault="00D75BAE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84FBA" w:rsidRDefault="00D75BAE">
      <w:pPr>
        <w:pStyle w:val="a6"/>
      </w:pPr>
      <w:r>
        <w:t>19 января 2017 г., 18 января, 26 декабря 2018 г.</w:t>
      </w:r>
      <w:r>
        <w:rPr>
          <w:rStyle w:val="ab"/>
        </w:rPr>
        <w:t>, 29 августа 2019 г.</w:t>
      </w:r>
    </w:p>
    <w:p w:rsidR="00884FBA" w:rsidRDefault="00884FBA"/>
    <w:p w:rsidR="00884FBA" w:rsidRDefault="00D75BAE">
      <w:bookmarkStart w:id="0" w:name="sub_11111"/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rPr>
          <w:rStyle w:val="ab"/>
        </w:rPr>
        <w:t>21 декабря 1996</w:t>
      </w:r>
      <w:r>
        <w:t> года N </w:t>
      </w:r>
      <w:r>
        <w:rPr>
          <w:rStyle w:val="ab"/>
        </w:rPr>
        <w:t>159</w:t>
      </w:r>
      <w:r>
        <w:t xml:space="preserve">-ФЗ "О </w:t>
      </w:r>
      <w:r>
        <w:rPr>
          <w:rStyle w:val="ab"/>
        </w:rPr>
        <w:t>дополнительных гарантиях по социальной поддержке</w:t>
      </w:r>
      <w:r>
        <w:t xml:space="preserve"> детей-сирот и детей, оставшихся без попечения родителей", </w:t>
      </w:r>
      <w:hyperlink r:id="rId6" w:history="1">
        <w:r>
          <w:rPr>
            <w:rStyle w:val="a4"/>
            <w:shd w:val="clear" w:color="auto" w:fill="C1D7FF"/>
          </w:rPr>
          <w:t>Областным законом</w:t>
        </w:r>
      </w:hyperlink>
      <w:r>
        <w:t xml:space="preserve"> от </w:t>
      </w:r>
      <w:r>
        <w:rPr>
          <w:rStyle w:val="ab"/>
        </w:rPr>
        <w:t>23 октября 1995</w:t>
      </w:r>
      <w:r>
        <w:t> года N </w:t>
      </w:r>
      <w:r>
        <w:rPr>
          <w:rStyle w:val="ab"/>
        </w:rPr>
        <w:t>28</w:t>
      </w:r>
      <w:r>
        <w:t>-ОЗ "</w:t>
      </w:r>
      <w:r>
        <w:rPr>
          <w:rStyle w:val="ab"/>
        </w:rPr>
        <w:t>О защите прав ребенка</w:t>
      </w:r>
      <w:r>
        <w:t>" Правительство Свердловской области постановляет:</w:t>
      </w:r>
    </w:p>
    <w:p w:rsidR="00884FBA" w:rsidRDefault="00D75BAE">
      <w:bookmarkStart w:id="1" w:name="sub_1"/>
      <w:bookmarkEnd w:id="0"/>
      <w:r>
        <w:t xml:space="preserve">1. Утвердить </w:t>
      </w:r>
      <w:hyperlink w:anchor="sub_25" w:history="1">
        <w:r>
          <w:rPr>
            <w:rStyle w:val="a4"/>
          </w:rPr>
          <w:t>Порядок</w:t>
        </w:r>
      </w:hyperlink>
      <w:r>
        <w:t xml:space="preserve"> </w:t>
      </w:r>
      <w:proofErr w:type="gramStart"/>
      <w:r>
        <w:t>установления факта невозможности проживания детей-сирот</w:t>
      </w:r>
      <w:proofErr w:type="gramEnd"/>
      <w: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(прилагается).</w:t>
      </w:r>
    </w:p>
    <w:p w:rsidR="00884FBA" w:rsidRDefault="00D75BAE">
      <w:bookmarkStart w:id="2" w:name="sub_2"/>
      <w:bookmarkEnd w:id="1"/>
      <w:r>
        <w:t xml:space="preserve">2. </w:t>
      </w:r>
      <w:r>
        <w:rPr>
          <w:rStyle w:val="ab"/>
        </w:rPr>
        <w:t>Утратил силу с 7 сентября 2019 г.</w:t>
      </w:r>
      <w:r>
        <w:t xml:space="preserve"> - </w:t>
      </w:r>
      <w:hyperlink r:id="rId7" w:history="1">
        <w:r>
          <w:rPr>
            <w:rStyle w:val="a4"/>
            <w:shd w:val="clear" w:color="auto" w:fill="C1D7FF"/>
          </w:rPr>
          <w:t>Постановление</w:t>
        </w:r>
      </w:hyperlink>
      <w:r>
        <w:rPr>
          <w:rStyle w:val="ab"/>
        </w:rPr>
        <w:t xml:space="preserve"> Правительства</w:t>
      </w:r>
      <w:r>
        <w:t xml:space="preserve"> Свердловской области </w:t>
      </w:r>
      <w:r>
        <w:rPr>
          <w:rStyle w:val="ab"/>
        </w:rPr>
        <w:t>от 29 августа 2019 г. N 548</w:t>
      </w:r>
      <w:r>
        <w:t>-</w:t>
      </w:r>
      <w:r>
        <w:rPr>
          <w:rStyle w:val="ab"/>
        </w:rPr>
        <w:t>ПП</w:t>
      </w:r>
    </w:p>
    <w:p w:rsidR="00884FBA" w:rsidRDefault="00D75BAE">
      <w:bookmarkStart w:id="3" w:name="sub_3"/>
      <w:bookmarkEnd w:id="2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П.В. </w:t>
      </w:r>
      <w:proofErr w:type="spellStart"/>
      <w:r>
        <w:t>Крекова</w:t>
      </w:r>
      <w:proofErr w:type="spellEnd"/>
      <w:r>
        <w:t>.</w:t>
      </w:r>
    </w:p>
    <w:p w:rsidR="00884FBA" w:rsidRDefault="00D75BAE">
      <w:bookmarkStart w:id="4" w:name="sub_4"/>
      <w:bookmarkEnd w:id="3"/>
      <w:r>
        <w:t xml:space="preserve">4. Настоящее постановление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в "Областной газете".</w:t>
      </w:r>
    </w:p>
    <w:bookmarkEnd w:id="4"/>
    <w:p w:rsidR="00884FBA" w:rsidRDefault="00884FB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4FB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4FBA" w:rsidRDefault="00D75BAE">
            <w:pPr>
              <w:pStyle w:val="a9"/>
            </w:pPr>
            <w:r>
              <w:t xml:space="preserve">Председатель Правительства </w:t>
            </w:r>
            <w:r>
              <w:br/>
              <w:t>Свердловской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4FBA" w:rsidRDefault="00D75BAE">
            <w:pPr>
              <w:pStyle w:val="a7"/>
              <w:jc w:val="right"/>
            </w:pPr>
            <w:r>
              <w:t xml:space="preserve">Д.В. </w:t>
            </w:r>
            <w:proofErr w:type="spellStart"/>
            <w:r>
              <w:t>Паслер</w:t>
            </w:r>
            <w:proofErr w:type="spellEnd"/>
          </w:p>
        </w:tc>
      </w:tr>
    </w:tbl>
    <w:p w:rsidR="00884FBA" w:rsidRDefault="00884FBA"/>
    <w:p w:rsidR="00884FBA" w:rsidRDefault="00D75BAE">
      <w:pPr>
        <w:pStyle w:val="a9"/>
      </w:pPr>
      <w:r>
        <w:t>г. Екатеринбург</w:t>
      </w:r>
    </w:p>
    <w:p w:rsidR="00884FBA" w:rsidRDefault="00D75BAE">
      <w:pPr>
        <w:pStyle w:val="a9"/>
      </w:pPr>
      <w:r>
        <w:t>20 марта 2013 года</w:t>
      </w:r>
    </w:p>
    <w:p w:rsidR="00884FBA" w:rsidRDefault="00D75BAE">
      <w:pPr>
        <w:pStyle w:val="a9"/>
      </w:pPr>
      <w:r>
        <w:t>N 341-ПП</w:t>
      </w:r>
    </w:p>
    <w:p w:rsidR="00884FBA" w:rsidRDefault="00884FBA"/>
    <w:p w:rsidR="00884FBA" w:rsidRDefault="00D75BAE">
      <w:pPr>
        <w:pStyle w:val="1"/>
      </w:pPr>
      <w:bookmarkStart w:id="5" w:name="sub_25"/>
      <w:proofErr w:type="gramStart"/>
      <w:r>
        <w:t>Порядок</w:t>
      </w:r>
      <w:r>
        <w:br/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Свердловской области от 20 марта 2013 г. N 341-ПП)</w:t>
      </w:r>
      <w:proofErr w:type="gramEnd"/>
    </w:p>
    <w:bookmarkEnd w:id="5"/>
    <w:p w:rsidR="00884FBA" w:rsidRDefault="00D75BAE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84FBA" w:rsidRDefault="00D75BAE">
      <w:pPr>
        <w:pStyle w:val="a6"/>
      </w:pPr>
      <w:r>
        <w:t>19 января 2017 г., 18 января, 26 декабря 2018 г.</w:t>
      </w:r>
      <w:r>
        <w:rPr>
          <w:rStyle w:val="ab"/>
        </w:rPr>
        <w:t>, 29 августа 2019 г.</w:t>
      </w:r>
    </w:p>
    <w:p w:rsidR="00884FBA" w:rsidRDefault="00884FBA"/>
    <w:p w:rsidR="00884FBA" w:rsidRDefault="00D75BAE">
      <w:bookmarkStart w:id="6" w:name="sub_5"/>
      <w:r>
        <w:t xml:space="preserve">1. </w:t>
      </w:r>
      <w:proofErr w:type="gramStart"/>
      <w:r>
        <w:t xml:space="preserve">Настоящий порядок определяет процедуру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ранее занимаемые жилые помещения), </w:t>
      </w:r>
      <w:r>
        <w:rPr>
          <w:rStyle w:val="ab"/>
        </w:rPr>
        <w:t xml:space="preserve">в связи с наличием обстоятельств, предусмотренных </w:t>
      </w:r>
      <w:hyperlink r:id="rId9" w:history="1">
        <w:r>
          <w:rPr>
            <w:rStyle w:val="a4"/>
            <w:shd w:val="clear" w:color="auto" w:fill="C1D7FF"/>
          </w:rPr>
          <w:t>пунктом 4 статьи 8</w:t>
        </w:r>
      </w:hyperlink>
      <w:r>
        <w:rPr>
          <w:rStyle w:val="ab"/>
        </w:rPr>
        <w:t xml:space="preserve"> Федерального</w:t>
      </w:r>
      <w:proofErr w:type="gramEnd"/>
      <w:r>
        <w:rPr>
          <w:rStyle w:val="ab"/>
        </w:rPr>
        <w:t xml:space="preserve"> закона от 21 декабря 1996 года N 159-ФЗ "О дополнительных гарантиях по социальной поддержке детей-сирот и детей, оставшихся без попечения родителей",</w:t>
      </w:r>
      <w:r>
        <w:t xml:space="preserve"> для целей предоставления жилых помещений государственного специализированного жилищного фонда Свердловской области.</w:t>
      </w:r>
    </w:p>
    <w:p w:rsidR="00884FBA" w:rsidRDefault="00D75BAE">
      <w:bookmarkStart w:id="7" w:name="sub_6"/>
      <w:bookmarkEnd w:id="6"/>
      <w:r>
        <w:lastRenderedPageBreak/>
        <w:t xml:space="preserve">2. </w:t>
      </w:r>
      <w:proofErr w:type="gramStart"/>
      <w:r>
        <w:rPr>
          <w:rStyle w:val="ab"/>
        </w:rPr>
        <w:t xml:space="preserve">Факт невозможности проживания лиц, указанных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порядка, в ранее занимаемых жилых помещениях устанавливается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управление социальной политики) в рамках рассмотрения заявлений о включении в список детей-сирот и детей, оставшихся без попечения родителей, лиц из числа </w:t>
      </w:r>
      <w:proofErr w:type="spellStart"/>
      <w:r>
        <w:rPr>
          <w:rStyle w:val="ab"/>
        </w:rPr>
        <w:t>детейсирот</w:t>
      </w:r>
      <w:proofErr w:type="spellEnd"/>
      <w:r>
        <w:rPr>
          <w:rStyle w:val="ab"/>
        </w:rPr>
        <w:t xml:space="preserve"> и детей, оставшихся без попечения</w:t>
      </w:r>
      <w:proofErr w:type="gramEnd"/>
      <w:r>
        <w:rPr>
          <w:rStyle w:val="ab"/>
        </w:rPr>
        <w:t xml:space="preserve"> родителей, лиц, которые относились к категории</w:t>
      </w:r>
      <w: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rStyle w:val="ab"/>
        </w:rPr>
        <w:t>и достигли возраста 23 лет, которые подлежат обеспечению жилыми помещениями (далее - список).</w:t>
      </w:r>
    </w:p>
    <w:bookmarkEnd w:id="7"/>
    <w:p w:rsidR="00884FBA" w:rsidRDefault="00D75BAE">
      <w:r>
        <w:rPr>
          <w:rStyle w:val="ab"/>
        </w:rPr>
        <w:t>Установление факта невозможности проживания</w:t>
      </w:r>
      <w:r>
        <w:t xml:space="preserve"> в </w:t>
      </w:r>
      <w:r>
        <w:rPr>
          <w:rStyle w:val="ab"/>
        </w:rPr>
        <w:t>жилых помещениях, расположенных на территории Свердловской области,</w:t>
      </w:r>
      <w:r>
        <w:t xml:space="preserve"> ранее занимаемых </w:t>
      </w:r>
      <w:r>
        <w:rPr>
          <w:rStyle w:val="ab"/>
        </w:rPr>
        <w:t xml:space="preserve">лицами, указанными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порядка, место </w:t>
      </w:r>
      <w:proofErr w:type="gramStart"/>
      <w:r>
        <w:rPr>
          <w:rStyle w:val="ab"/>
        </w:rPr>
        <w:t>жительства</w:t>
      </w:r>
      <w:proofErr w:type="gramEnd"/>
      <w:r>
        <w:rPr>
          <w:rStyle w:val="ab"/>
        </w:rPr>
        <w:t xml:space="preserve"> которых находится на территории другого субъекта Российской Федерации, осуществляется в соответствии с настоящим порядком на основании запроса органа</w:t>
      </w:r>
      <w:r>
        <w:t xml:space="preserve">, </w:t>
      </w:r>
      <w:r>
        <w:rPr>
          <w:rStyle w:val="ab"/>
        </w:rPr>
        <w:t>уполномоченного</w:t>
      </w:r>
      <w:r>
        <w:t xml:space="preserve"> в </w:t>
      </w:r>
      <w:r>
        <w:rPr>
          <w:rStyle w:val="ab"/>
        </w:rPr>
        <w:t>соответствии</w:t>
      </w:r>
      <w:r>
        <w:t xml:space="preserve"> с </w:t>
      </w:r>
      <w:r>
        <w:rPr>
          <w:rStyle w:val="ab"/>
        </w:rPr>
        <w:t>законодательством этого субъекта Российской Федерации на формирование списка.</w:t>
      </w:r>
    </w:p>
    <w:p w:rsidR="00884FBA" w:rsidRDefault="00D75BAE">
      <w:bookmarkStart w:id="8" w:name="sub_10"/>
      <w:r>
        <w:t xml:space="preserve">3. </w:t>
      </w:r>
      <w:r>
        <w:rPr>
          <w:rStyle w:val="ab"/>
        </w:rPr>
        <w:t>Проживание лиц</w:t>
      </w:r>
      <w:r>
        <w:t xml:space="preserve">, указанных в </w:t>
      </w:r>
      <w:hyperlink w:anchor="sub_5" w:history="1">
        <w:r>
          <w:rPr>
            <w:rStyle w:val="a4"/>
          </w:rPr>
          <w:t xml:space="preserve">пункте </w:t>
        </w:r>
      </w:hyperlink>
      <w:hyperlink w:anchor="sub_5" w:history="1">
        <w:r>
          <w:rPr>
            <w:rStyle w:val="a4"/>
            <w:shd w:val="clear" w:color="auto" w:fill="C1D7FF"/>
          </w:rPr>
          <w:t>1</w:t>
        </w:r>
      </w:hyperlink>
      <w:r>
        <w:t xml:space="preserve"> настоящего порядка, </w:t>
      </w:r>
      <w:r>
        <w:rPr>
          <w:rStyle w:val="ab"/>
        </w:rPr>
        <w:t>в ранее занимаемых жилых помещениях признается невозможным, если это противоречит их интересам в связи с наличием одного из следующих обстоятельств</w:t>
      </w:r>
      <w:r>
        <w:t>:</w:t>
      </w:r>
    </w:p>
    <w:p w:rsidR="00884FBA" w:rsidRDefault="00D75BAE">
      <w:bookmarkStart w:id="9" w:name="sub_10031"/>
      <w:bookmarkEnd w:id="8"/>
      <w:r>
        <w:t xml:space="preserve">1) </w:t>
      </w:r>
      <w:r>
        <w:rPr>
          <w:rStyle w:val="ab"/>
        </w:rPr>
        <w:t>проживание на любом законном основании в таких жилых помещениях лиц:</w:t>
      </w:r>
    </w:p>
    <w:bookmarkEnd w:id="9"/>
    <w:p w:rsidR="00884FBA" w:rsidRDefault="00D75BAE">
      <w:r>
        <w:rPr>
          <w:rStyle w:val="ab"/>
        </w:rPr>
        <w:t>лишенных родительских прав в отношении этих детей, оставшихся без попечения родителей, лиц из числа детей, оставшихся без попечения родителей (при наличии вступившего</w:t>
      </w:r>
      <w:r>
        <w:t xml:space="preserve"> в законную силу </w:t>
      </w:r>
      <w:r>
        <w:rPr>
          <w:rStyle w:val="ab"/>
        </w:rPr>
        <w:t>решения</w:t>
      </w:r>
      <w:r>
        <w:t xml:space="preserve"> суда об отказе в принудительном обмене жилого помещения в </w:t>
      </w:r>
      <w:r>
        <w:rPr>
          <w:rStyle w:val="ab"/>
        </w:rPr>
        <w:t xml:space="preserve">соответствии с </w:t>
      </w:r>
      <w:hyperlink r:id="rId10" w:history="1">
        <w:r>
          <w:rPr>
            <w:rStyle w:val="a4"/>
            <w:shd w:val="clear" w:color="auto" w:fill="C1D7FF"/>
          </w:rPr>
          <w:t>частью 3 статьи 72</w:t>
        </w:r>
      </w:hyperlink>
      <w:r>
        <w:rPr>
          <w:rStyle w:val="ab"/>
        </w:rPr>
        <w:t xml:space="preserve"> Жилищного кодекса Российской Федерации);</w:t>
      </w:r>
    </w:p>
    <w:p w:rsidR="00884FBA" w:rsidRDefault="00D75BAE">
      <w:r>
        <w:rPr>
          <w:rStyle w:val="ab"/>
        </w:rPr>
        <w:t>страдающих тяжелой формой хронических заболеваний в соответствии с указанным</w:t>
      </w:r>
      <w:r>
        <w:t xml:space="preserve"> в </w:t>
      </w:r>
      <w:hyperlink r:id="rId11" w:history="1">
        <w:r>
          <w:rPr>
            <w:rStyle w:val="a4"/>
            <w:shd w:val="clear" w:color="auto" w:fill="C1D7FF"/>
          </w:rPr>
          <w:t>пункте 4 части 1 статьи 51</w:t>
        </w:r>
      </w:hyperlink>
      <w:r>
        <w:rPr>
          <w:rStyle w:val="ab"/>
        </w:rPr>
        <w:t xml:space="preserve"> Жилищного кодекса Российской Федерации перечнем</w:t>
      </w:r>
      <w:r>
        <w:t xml:space="preserve">, </w:t>
      </w:r>
      <w:r>
        <w:rPr>
          <w:rStyle w:val="ab"/>
        </w:rPr>
        <w:t>при которой совместное проживание с ними</w:t>
      </w:r>
      <w:r>
        <w:t xml:space="preserve"> в </w:t>
      </w:r>
      <w:r>
        <w:rPr>
          <w:rStyle w:val="ab"/>
        </w:rPr>
        <w:t>одном</w:t>
      </w:r>
      <w:r>
        <w:t xml:space="preserve"> жилом помещении </w:t>
      </w:r>
      <w:r>
        <w:rPr>
          <w:rStyle w:val="ab"/>
        </w:rPr>
        <w:t>невозможно</w:t>
      </w:r>
      <w:r>
        <w:t>;</w:t>
      </w:r>
    </w:p>
    <w:p w:rsidR="00884FBA" w:rsidRDefault="00D75BAE">
      <w:bookmarkStart w:id="10" w:name="sub_10032"/>
      <w:r>
        <w:t xml:space="preserve">2) </w:t>
      </w:r>
      <w:r>
        <w:rPr>
          <w:rStyle w:val="ab"/>
        </w:rPr>
        <w:t>жилые помещения признаны непригодными</w:t>
      </w:r>
      <w:r>
        <w:t xml:space="preserve"> для проживания </w:t>
      </w:r>
      <w:r>
        <w:rPr>
          <w:rStyle w:val="ab"/>
        </w:rPr>
        <w:t>по основаниям и</w:t>
      </w:r>
      <w:r>
        <w:t xml:space="preserve"> в </w:t>
      </w:r>
      <w:r>
        <w:rPr>
          <w:rStyle w:val="ab"/>
        </w:rPr>
        <w:t>порядке</w:t>
      </w:r>
      <w:r>
        <w:t xml:space="preserve">, </w:t>
      </w:r>
      <w:r>
        <w:rPr>
          <w:rStyle w:val="ab"/>
        </w:rPr>
        <w:t xml:space="preserve">которые установлены </w:t>
      </w:r>
      <w:hyperlink r:id="rId12" w:history="1">
        <w:r>
          <w:rPr>
            <w:rStyle w:val="a4"/>
            <w:shd w:val="clear" w:color="auto" w:fill="C1D7FF"/>
          </w:rPr>
          <w:t>жилищным законодательством</w:t>
        </w:r>
      </w:hyperlink>
      <w:r>
        <w:t>;</w:t>
      </w:r>
    </w:p>
    <w:p w:rsidR="00884FBA" w:rsidRDefault="00D75BAE">
      <w:bookmarkStart w:id="11" w:name="sub_10033"/>
      <w:bookmarkEnd w:id="10"/>
      <w:r>
        <w:t xml:space="preserve">3) </w:t>
      </w:r>
      <w:r>
        <w:rPr>
          <w:rStyle w:val="ab"/>
        </w:rPr>
        <w:t>общая площадь</w:t>
      </w:r>
      <w:r>
        <w:t xml:space="preserve"> жилого помещения, </w:t>
      </w:r>
      <w:r>
        <w:rPr>
          <w:rStyle w:val="ab"/>
        </w:rPr>
        <w:t>приходящаяся на одно лицо</w:t>
      </w:r>
      <w:r>
        <w:t xml:space="preserve">, </w:t>
      </w:r>
      <w:r>
        <w:rPr>
          <w:rStyle w:val="ab"/>
        </w:rPr>
        <w:t>проживающее в данном жилом помещении</w:t>
      </w:r>
      <w:r>
        <w:t xml:space="preserve">, </w:t>
      </w:r>
      <w:r>
        <w:rPr>
          <w:rStyle w:val="ab"/>
        </w:rPr>
        <w:t>менее учетной нормы площади жилого помещения</w:t>
      </w:r>
      <w:r>
        <w:t xml:space="preserve">, в </w:t>
      </w:r>
      <w:r>
        <w:rPr>
          <w:rStyle w:val="ab"/>
        </w:rPr>
        <w:t xml:space="preserve">том </w:t>
      </w:r>
      <w:proofErr w:type="gramStart"/>
      <w:r>
        <w:rPr>
          <w:rStyle w:val="ab"/>
        </w:rPr>
        <w:t>числе</w:t>
      </w:r>
      <w:proofErr w:type="gramEnd"/>
      <w:r>
        <w:rPr>
          <w:rStyle w:val="ab"/>
        </w:rPr>
        <w:t xml:space="preserve"> если такое уменьшение произойдет в результате вселения</w:t>
      </w:r>
      <w:r>
        <w:t xml:space="preserve"> в </w:t>
      </w:r>
      <w:r>
        <w:rPr>
          <w:rStyle w:val="ab"/>
        </w:rPr>
        <w:t>данное жилое помещение лиц</w:t>
      </w:r>
      <w:r>
        <w:t xml:space="preserve">, </w:t>
      </w:r>
      <w:r>
        <w:rPr>
          <w:rStyle w:val="ab"/>
        </w:rPr>
        <w:t>указанных</w:t>
      </w:r>
      <w:r>
        <w:t xml:space="preserve">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порядка.</w:t>
      </w:r>
    </w:p>
    <w:p w:rsidR="00884FBA" w:rsidRDefault="00D75BAE">
      <w:bookmarkStart w:id="12" w:name="sub_18"/>
      <w:bookmarkEnd w:id="11"/>
      <w:r>
        <w:t xml:space="preserve">4. </w:t>
      </w:r>
      <w:r>
        <w:rPr>
          <w:rStyle w:val="ab"/>
        </w:rPr>
        <w:t>Факт невозможности проживания</w:t>
      </w:r>
      <w:r>
        <w:t xml:space="preserve"> лиц, указанных в </w:t>
      </w:r>
      <w:hyperlink w:anchor="sub_5" w:history="1">
        <w:r>
          <w:rPr>
            <w:rStyle w:val="a4"/>
          </w:rPr>
          <w:t>пункте 1</w:t>
        </w:r>
      </w:hyperlink>
      <w:r>
        <w:t xml:space="preserve"> настоящего порядка, в </w:t>
      </w:r>
      <w:r>
        <w:rPr>
          <w:rStyle w:val="ab"/>
        </w:rPr>
        <w:t>ранее занимаемых</w:t>
      </w:r>
      <w:r>
        <w:t xml:space="preserve"> жилых </w:t>
      </w:r>
      <w:r>
        <w:rPr>
          <w:rStyle w:val="ab"/>
        </w:rPr>
        <w:t>помещениях устанавливается на основании следующих документов:</w:t>
      </w:r>
    </w:p>
    <w:p w:rsidR="00884FBA" w:rsidRDefault="00D75BAE">
      <w:bookmarkStart w:id="13" w:name="sub_10041"/>
      <w:bookmarkEnd w:id="12"/>
      <w:proofErr w:type="gramStart"/>
      <w:r>
        <w:rPr>
          <w:rStyle w:val="ab"/>
        </w:rPr>
        <w:t>1) вступившего в законную силу решения суда об отказе в принудительном обмене жилого помещения, предоставленного по договору социального найма, для установления факта проживания на законных основаниях в жилом помещении лиц, лишенных родительских прав в отношении детей, оставшихся без попечения родителей, лиц из числа детей, оставшихся без попечения родителей, невозможность проживания которых в ранее занимаемом жилом помещении устанавливается;</w:t>
      </w:r>
      <w:proofErr w:type="gramEnd"/>
    </w:p>
    <w:p w:rsidR="00884FBA" w:rsidRDefault="00D75BAE">
      <w:bookmarkStart w:id="14" w:name="sub_10042"/>
      <w:bookmarkEnd w:id="13"/>
      <w:proofErr w:type="gramStart"/>
      <w:r>
        <w:rPr>
          <w:rStyle w:val="ab"/>
        </w:rPr>
        <w:t xml:space="preserve">2) справки медицинской организации государственной или муниципальной системы здравоохранения, подтверждающей наличие у лиц, указанных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порядка, или совместно проживающих с ними членов семьи тяжелой формы хронического заболевания, при которой совместное проживание в одной квартире невозможно, в соответствии с указанным в </w:t>
      </w:r>
      <w:hyperlink r:id="rId13" w:history="1">
        <w:r>
          <w:rPr>
            <w:rStyle w:val="a4"/>
            <w:shd w:val="clear" w:color="auto" w:fill="C1D7FF"/>
          </w:rPr>
          <w:t>пункте 4 части первой статьи 51</w:t>
        </w:r>
      </w:hyperlink>
      <w:r>
        <w:rPr>
          <w:rStyle w:val="ab"/>
        </w:rPr>
        <w:t xml:space="preserve"> Жилищного кодекса Российской Федерации перечнем заболеваний, для установления факта проживания на</w:t>
      </w:r>
      <w:proofErr w:type="gramEnd"/>
      <w:r>
        <w:rPr>
          <w:rStyle w:val="ab"/>
        </w:rPr>
        <w:t xml:space="preserve"> законных </w:t>
      </w:r>
      <w:proofErr w:type="gramStart"/>
      <w:r>
        <w:rPr>
          <w:rStyle w:val="ab"/>
        </w:rPr>
        <w:t>основаниях</w:t>
      </w:r>
      <w:proofErr w:type="gramEnd"/>
      <w:r>
        <w:rPr>
          <w:rStyle w:val="ab"/>
        </w:rPr>
        <w:t xml:space="preserve"> в жилом помещении лица, страдающего тяжелой формой хронического заболевания;</w:t>
      </w:r>
    </w:p>
    <w:p w:rsidR="00884FBA" w:rsidRDefault="00D75BAE">
      <w:bookmarkStart w:id="15" w:name="sub_10043"/>
      <w:bookmarkEnd w:id="14"/>
      <w:proofErr w:type="gramStart"/>
      <w:r>
        <w:rPr>
          <w:rStyle w:val="ab"/>
        </w:rPr>
        <w:t xml:space="preserve">3) решения о признании помещения жилым помещением, жилого помещения пригодным (непригодным) для проживания граждан, а также многоквартирного дома </w:t>
      </w:r>
      <w:r>
        <w:rPr>
          <w:rStyle w:val="ab"/>
        </w:rPr>
        <w:lastRenderedPageBreak/>
        <w:t>аварийным и подлежащим сносу или реконструкции, принятого уполномоченным исполнительным органом государственной власти Свердловской области, органом местного самоуправления или федеральным органом исполнительной власти, осуществляющим полномочия собственника в отношении жилых помещений жилищного фонда Российской Федерации и многоквартирных домов, находящихся в федеральной собственности, - для установления</w:t>
      </w:r>
      <w:proofErr w:type="gramEnd"/>
      <w:r>
        <w:rPr>
          <w:rStyle w:val="ab"/>
        </w:rPr>
        <w:t xml:space="preserve"> факта непригодности жилого помещения для проживания по основаниям и в порядке, которые установлены </w:t>
      </w:r>
      <w:hyperlink r:id="rId14" w:history="1">
        <w:r>
          <w:rPr>
            <w:rStyle w:val="a4"/>
            <w:shd w:val="clear" w:color="auto" w:fill="C1D7FF"/>
          </w:rPr>
          <w:t>жилищным законодательством</w:t>
        </w:r>
      </w:hyperlink>
      <w:r>
        <w:rPr>
          <w:rStyle w:val="ab"/>
        </w:rPr>
        <w:t>;</w:t>
      </w:r>
    </w:p>
    <w:p w:rsidR="00884FBA" w:rsidRDefault="00D75BAE">
      <w:bookmarkStart w:id="16" w:name="sub_10044"/>
      <w:bookmarkEnd w:id="15"/>
      <w:r>
        <w:rPr>
          <w:rStyle w:val="ab"/>
        </w:rPr>
        <w:t xml:space="preserve">4) адресной справки в отношении граждан, зарегистрированных по месту жительства лиц, указанных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порядка, выданной в установленном федеральным законодательством порядке представления адресно-справочной информации, - для установления факта обеспеченности общей площадью жилого помещения, приходящейся на одно лицо, проживающее в данном жилом помещении, менее учетной нормы площади жилого помещения, в том </w:t>
      </w:r>
      <w:proofErr w:type="gramStart"/>
      <w:r>
        <w:rPr>
          <w:rStyle w:val="ab"/>
        </w:rPr>
        <w:t>числе</w:t>
      </w:r>
      <w:proofErr w:type="gramEnd"/>
      <w:r>
        <w:rPr>
          <w:rStyle w:val="ab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84FBA" w:rsidRDefault="00D75BAE">
      <w:bookmarkStart w:id="17" w:name="sub_21"/>
      <w:bookmarkEnd w:id="16"/>
      <w:r>
        <w:t xml:space="preserve">5. Документы, </w:t>
      </w:r>
      <w:r>
        <w:rPr>
          <w:rStyle w:val="ab"/>
        </w:rPr>
        <w:t xml:space="preserve">указанные в </w:t>
      </w:r>
      <w:hyperlink w:anchor="sub_18" w:history="1">
        <w:r>
          <w:rPr>
            <w:rStyle w:val="a4"/>
            <w:shd w:val="clear" w:color="auto" w:fill="C1D7FF"/>
          </w:rPr>
          <w:t>подпунктах</w:t>
        </w:r>
      </w:hyperlink>
      <w:hyperlink w:anchor="sub_18" w:history="1">
        <w:r>
          <w:rPr>
            <w:rStyle w:val="a4"/>
          </w:rPr>
          <w:t xml:space="preserve"> 1</w:t>
        </w:r>
      </w:hyperlink>
      <w:r>
        <w:t xml:space="preserve"> </w:t>
      </w:r>
      <w:r>
        <w:rPr>
          <w:rStyle w:val="ab"/>
        </w:rPr>
        <w:t xml:space="preserve">и </w:t>
      </w:r>
      <w:hyperlink w:anchor="sub_18" w:history="1">
        <w:r>
          <w:rPr>
            <w:rStyle w:val="a4"/>
            <w:shd w:val="clear" w:color="auto" w:fill="C1D7FF"/>
          </w:rPr>
          <w:t>2 пункта 4</w:t>
        </w:r>
      </w:hyperlink>
      <w:r>
        <w:rPr>
          <w:rStyle w:val="ab"/>
        </w:rPr>
        <w:t xml:space="preserve"> настоящего порядка, прилагаются лицами, подавшими заявление о включении в список (далее заявитель), к заявлению о включении в список.</w:t>
      </w:r>
    </w:p>
    <w:bookmarkEnd w:id="17"/>
    <w:p w:rsidR="00884FBA" w:rsidRDefault="00D75BAE">
      <w:r>
        <w:rPr>
          <w:rStyle w:val="ab"/>
        </w:rPr>
        <w:t xml:space="preserve">Документы, указанные в </w:t>
      </w:r>
      <w:hyperlink w:anchor="sub_18" w:history="1">
        <w:r>
          <w:rPr>
            <w:rStyle w:val="a4"/>
            <w:shd w:val="clear" w:color="auto" w:fill="C1D7FF"/>
          </w:rPr>
          <w:t>подпунктах 3</w:t>
        </w:r>
      </w:hyperlink>
      <w:r>
        <w:rPr>
          <w:rStyle w:val="ab"/>
        </w:rPr>
        <w:t xml:space="preserve"> и</w:t>
      </w:r>
      <w:r>
        <w:t xml:space="preserve"> </w:t>
      </w:r>
      <w:hyperlink w:anchor="sub_18" w:history="1">
        <w:r>
          <w:rPr>
            <w:rStyle w:val="a4"/>
          </w:rPr>
          <w:t xml:space="preserve">4 пункта </w:t>
        </w:r>
      </w:hyperlink>
      <w:hyperlink w:anchor="sub_18" w:history="1">
        <w:r>
          <w:rPr>
            <w:rStyle w:val="a4"/>
            <w:shd w:val="clear" w:color="auto" w:fill="C1D7FF"/>
          </w:rPr>
          <w:t>4</w:t>
        </w:r>
      </w:hyperlink>
      <w:r>
        <w:t xml:space="preserve"> настоящего порядка, </w:t>
      </w:r>
      <w:r>
        <w:rPr>
          <w:rStyle w:val="ab"/>
        </w:rPr>
        <w:t>запрашиваются управлением</w:t>
      </w:r>
      <w:r>
        <w:t xml:space="preserve"> социальной политики в течение </w:t>
      </w:r>
      <w:r>
        <w:rPr>
          <w:rStyle w:val="ab"/>
        </w:rPr>
        <w:t>5</w:t>
      </w:r>
      <w:r>
        <w:t xml:space="preserve"> рабочих дней со дня получения </w:t>
      </w:r>
      <w:r>
        <w:rPr>
          <w:rStyle w:val="ab"/>
        </w:rPr>
        <w:t>сведений о наличии обстоятельств</w:t>
      </w:r>
      <w:r>
        <w:t xml:space="preserve">, </w:t>
      </w:r>
      <w:r>
        <w:rPr>
          <w:rStyle w:val="ab"/>
        </w:rPr>
        <w:t>указанных</w:t>
      </w:r>
      <w:r>
        <w:t xml:space="preserve"> в </w:t>
      </w:r>
      <w:hyperlink w:anchor="sub_10032" w:history="1">
        <w:r>
          <w:rPr>
            <w:rStyle w:val="a4"/>
            <w:shd w:val="clear" w:color="auto" w:fill="C1D7FF"/>
          </w:rPr>
          <w:t>подпунктах 2</w:t>
        </w:r>
      </w:hyperlink>
      <w:r>
        <w:rPr>
          <w:rStyle w:val="ab"/>
        </w:rPr>
        <w:t xml:space="preserve"> и </w:t>
      </w:r>
      <w:hyperlink w:anchor="sub_10033" w:history="1">
        <w:r>
          <w:rPr>
            <w:rStyle w:val="a4"/>
            <w:shd w:val="clear" w:color="auto" w:fill="C1D7FF"/>
          </w:rPr>
          <w:t>3</w:t>
        </w:r>
      </w:hyperlink>
      <w:hyperlink w:anchor="sub_10033" w:history="1">
        <w:r>
          <w:rPr>
            <w:rStyle w:val="a4"/>
          </w:rPr>
          <w:t xml:space="preserve"> пункта 3</w:t>
        </w:r>
      </w:hyperlink>
      <w:r>
        <w:t xml:space="preserve"> настоящего порядка, </w:t>
      </w:r>
      <w:r>
        <w:rPr>
          <w:rStyle w:val="ab"/>
        </w:rPr>
        <w:t>в порядке межведомственного информационного взаимодействия.</w:t>
      </w:r>
    </w:p>
    <w:p w:rsidR="00884FBA" w:rsidRDefault="00D75BAE">
      <w:r>
        <w:rPr>
          <w:rStyle w:val="ab"/>
        </w:rPr>
        <w:t>Заявитель вправе представить документы</w:t>
      </w:r>
      <w:r>
        <w:t xml:space="preserve">, </w:t>
      </w:r>
      <w:r>
        <w:rPr>
          <w:rStyle w:val="ab"/>
        </w:rPr>
        <w:t>указанные</w:t>
      </w:r>
      <w:r>
        <w:t xml:space="preserve"> в </w:t>
      </w:r>
      <w:hyperlink w:anchor="sub_18" w:history="1">
        <w:r>
          <w:rPr>
            <w:rStyle w:val="a4"/>
            <w:shd w:val="clear" w:color="auto" w:fill="C1D7FF"/>
          </w:rPr>
          <w:t>подпунктах 3</w:t>
        </w:r>
      </w:hyperlink>
      <w:r>
        <w:rPr>
          <w:rStyle w:val="ab"/>
        </w:rPr>
        <w:t xml:space="preserve"> и </w:t>
      </w:r>
      <w:hyperlink w:anchor="sub_18" w:history="1">
        <w:r>
          <w:rPr>
            <w:rStyle w:val="a4"/>
            <w:shd w:val="clear" w:color="auto" w:fill="C1D7FF"/>
          </w:rPr>
          <w:t>4 пункта 4</w:t>
        </w:r>
      </w:hyperlink>
      <w:r>
        <w:t xml:space="preserve"> настоящего порядка, </w:t>
      </w:r>
      <w:r>
        <w:rPr>
          <w:rStyle w:val="ab"/>
        </w:rPr>
        <w:t>по собственной инициативе</w:t>
      </w:r>
      <w:r>
        <w:t>.</w:t>
      </w:r>
    </w:p>
    <w:p w:rsidR="00884FBA" w:rsidRDefault="00D75BAE">
      <w:bookmarkStart w:id="18" w:name="sub_22"/>
      <w:r>
        <w:t xml:space="preserve">6. </w:t>
      </w:r>
      <w:r>
        <w:rPr>
          <w:rStyle w:val="ab"/>
        </w:rPr>
        <w:t>Управление</w:t>
      </w:r>
      <w:r>
        <w:t xml:space="preserve"> социальной политики в </w:t>
      </w:r>
      <w:r>
        <w:rPr>
          <w:rStyle w:val="ab"/>
        </w:rPr>
        <w:t>течение 30 рабочих дней со дня подачи (</w:t>
      </w:r>
      <w:r>
        <w:t>поступления</w:t>
      </w:r>
      <w:r>
        <w:rPr>
          <w:rStyle w:val="ab"/>
        </w:rPr>
        <w:t>) заявления о включении</w:t>
      </w:r>
      <w:r>
        <w:t xml:space="preserve"> в </w:t>
      </w:r>
      <w:r>
        <w:rPr>
          <w:rStyle w:val="ab"/>
        </w:rPr>
        <w:t>список принимает одно из следующих решений:</w:t>
      </w:r>
    </w:p>
    <w:p w:rsidR="00884FBA" w:rsidRDefault="00D75BAE">
      <w:bookmarkStart w:id="19" w:name="sub_10061"/>
      <w:bookmarkEnd w:id="18"/>
      <w:r>
        <w:rPr>
          <w:rStyle w:val="ab"/>
        </w:rPr>
        <w:t xml:space="preserve">1) об установлении факта невозможности проживания лиц, указанных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порядка, в ранее занимаемых жилых помещениях в случае, если полученные документы подтверждают обстоятельства, указанные в </w:t>
      </w:r>
      <w:hyperlink w:anchor="sub_10" w:history="1">
        <w:r>
          <w:rPr>
            <w:rStyle w:val="a4"/>
            <w:shd w:val="clear" w:color="auto" w:fill="C1D7FF"/>
          </w:rPr>
          <w:t>пункте 3</w:t>
        </w:r>
      </w:hyperlink>
      <w:r>
        <w:rPr>
          <w:rStyle w:val="ab"/>
        </w:rPr>
        <w:t xml:space="preserve"> настоящего порядка;</w:t>
      </w:r>
    </w:p>
    <w:p w:rsidR="00884FBA" w:rsidRDefault="00D75BAE">
      <w:bookmarkStart w:id="20" w:name="sub_10062"/>
      <w:bookmarkEnd w:id="19"/>
      <w:r>
        <w:rPr>
          <w:rStyle w:val="ab"/>
        </w:rPr>
        <w:t xml:space="preserve">2) об отсутствии факта невозможности проживания лиц, указанных в </w:t>
      </w:r>
      <w:hyperlink w:anchor="sub_5" w:history="1">
        <w:r>
          <w:rPr>
            <w:rStyle w:val="a4"/>
            <w:shd w:val="clear" w:color="auto" w:fill="C1D7FF"/>
          </w:rPr>
          <w:t>пункте 1</w:t>
        </w:r>
      </w:hyperlink>
      <w:r>
        <w:rPr>
          <w:rStyle w:val="ab"/>
        </w:rPr>
        <w:t xml:space="preserve"> настоящего порядка, в ранее занимаемых жилых помещениях в случае, если полученные документы не подтверждают обстоятельства, указанные в </w:t>
      </w:r>
      <w:hyperlink w:anchor="sub_10" w:history="1">
        <w:r>
          <w:rPr>
            <w:rStyle w:val="a4"/>
            <w:shd w:val="clear" w:color="auto" w:fill="C1D7FF"/>
          </w:rPr>
          <w:t>пункте 3</w:t>
        </w:r>
      </w:hyperlink>
      <w:r>
        <w:rPr>
          <w:rStyle w:val="ab"/>
        </w:rPr>
        <w:t xml:space="preserve"> настоящего порядка.</w:t>
      </w:r>
    </w:p>
    <w:bookmarkEnd w:id="20"/>
    <w:p w:rsidR="00884FBA" w:rsidRDefault="00D75BAE">
      <w:r>
        <w:rPr>
          <w:rStyle w:val="ab"/>
        </w:rPr>
        <w:t xml:space="preserve">Решения, указанные в </w:t>
      </w:r>
      <w:hyperlink w:anchor="sub_22" w:history="1">
        <w:r>
          <w:rPr>
            <w:rStyle w:val="a4"/>
            <w:shd w:val="clear" w:color="auto" w:fill="C1D7FF"/>
          </w:rPr>
          <w:t>части первой</w:t>
        </w:r>
      </w:hyperlink>
      <w:r>
        <w:rPr>
          <w:rStyle w:val="ab"/>
        </w:rPr>
        <w:t xml:space="preserve"> настоящего пункта, принимаются управлением социальной политики в форме приказа.</w:t>
      </w:r>
    </w:p>
    <w:p w:rsidR="00884FBA" w:rsidRDefault="00D75BAE">
      <w:bookmarkStart w:id="21" w:name="sub_23"/>
      <w:r>
        <w:t xml:space="preserve">7. </w:t>
      </w:r>
      <w:proofErr w:type="gramStart"/>
      <w:r>
        <w:rPr>
          <w:rStyle w:val="ab"/>
        </w:rPr>
        <w:t>Копии решений, указанных</w:t>
      </w:r>
      <w:r>
        <w:t xml:space="preserve"> в </w:t>
      </w:r>
      <w:hyperlink w:anchor="sub_22" w:history="1">
        <w:r>
          <w:rPr>
            <w:rStyle w:val="a4"/>
            <w:shd w:val="clear" w:color="auto" w:fill="C1D7FF"/>
          </w:rPr>
          <w:t>части первой</w:t>
        </w:r>
      </w:hyperlink>
      <w:hyperlink w:anchor="sub_22" w:history="1">
        <w:r>
          <w:rPr>
            <w:rStyle w:val="a4"/>
          </w:rPr>
          <w:t xml:space="preserve"> пункта </w:t>
        </w:r>
      </w:hyperlink>
      <w:hyperlink w:anchor="sub_22" w:history="1">
        <w:r>
          <w:rPr>
            <w:rStyle w:val="a4"/>
            <w:shd w:val="clear" w:color="auto" w:fill="C1D7FF"/>
          </w:rPr>
          <w:t>6</w:t>
        </w:r>
      </w:hyperlink>
      <w:r>
        <w:t xml:space="preserve"> настоящего порядка, в </w:t>
      </w:r>
      <w:r>
        <w:rPr>
          <w:rStyle w:val="ab"/>
        </w:rPr>
        <w:t>течение 3 рабочих дней со дня их принятия направляются (вручаются) заявителю способом, обеспечивающим подтверждение их получения, или направляются в многофункциональный центр предоставления государственных и муниципальных услуг (далее - многофункциональный центр) в случае подачи заявления о включении в список через многофункциональный центр.</w:t>
      </w:r>
      <w:proofErr w:type="gramEnd"/>
    </w:p>
    <w:p w:rsidR="00884FBA" w:rsidRDefault="00D75BAE">
      <w:bookmarkStart w:id="22" w:name="sub_1008"/>
      <w:bookmarkEnd w:id="21"/>
      <w:r>
        <w:t xml:space="preserve">8. </w:t>
      </w:r>
      <w:r>
        <w:rPr>
          <w:rStyle w:val="ab"/>
        </w:rPr>
        <w:t>Решение управления</w:t>
      </w:r>
      <w:r>
        <w:t xml:space="preserve"> социальной политики, </w:t>
      </w:r>
      <w:r>
        <w:rPr>
          <w:rStyle w:val="ab"/>
        </w:rPr>
        <w:t>указанное</w:t>
      </w:r>
      <w:r>
        <w:t xml:space="preserve"> в </w:t>
      </w:r>
      <w:hyperlink w:anchor="sub_10062" w:history="1">
        <w:r>
          <w:rPr>
            <w:rStyle w:val="a4"/>
            <w:shd w:val="clear" w:color="auto" w:fill="C1D7FF"/>
          </w:rPr>
          <w:t>подпункте 2</w:t>
        </w:r>
      </w:hyperlink>
      <w:hyperlink w:anchor="sub_10062" w:history="1">
        <w:r>
          <w:rPr>
            <w:rStyle w:val="a4"/>
          </w:rPr>
          <w:t xml:space="preserve"> части первой пункта </w:t>
        </w:r>
      </w:hyperlink>
      <w:hyperlink w:anchor="sub_10062" w:history="1">
        <w:r>
          <w:rPr>
            <w:rStyle w:val="a4"/>
            <w:shd w:val="clear" w:color="auto" w:fill="C1D7FF"/>
          </w:rPr>
          <w:t>6</w:t>
        </w:r>
      </w:hyperlink>
      <w:r>
        <w:t xml:space="preserve"> настоящего порядка, </w:t>
      </w:r>
      <w:r>
        <w:rPr>
          <w:rStyle w:val="ab"/>
        </w:rPr>
        <w:t>может быть обжаловано</w:t>
      </w:r>
      <w:r>
        <w:t xml:space="preserve"> в </w:t>
      </w:r>
      <w:r>
        <w:rPr>
          <w:rStyle w:val="ab"/>
        </w:rPr>
        <w:t>судебном порядке</w:t>
      </w:r>
      <w:r>
        <w:t>.</w:t>
      </w:r>
    </w:p>
    <w:bookmarkEnd w:id="22"/>
    <w:p w:rsidR="00884FBA" w:rsidRDefault="00884FBA"/>
    <w:p w:rsidR="00884FBA" w:rsidRDefault="00884FBA"/>
    <w:sectPr w:rsidR="00884FBA" w:rsidSect="009A62A8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BAE"/>
    <w:rsid w:val="00884FBA"/>
    <w:rsid w:val="009A62A8"/>
    <w:rsid w:val="00D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4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4FB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84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884FBA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884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884FBA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sid w:val="00884FBA"/>
    <w:rPr>
      <w:b/>
      <w:bCs/>
    </w:rPr>
  </w:style>
  <w:style w:type="paragraph" w:customStyle="1" w:styleId="a9">
    <w:name w:val="Прижатый влево"/>
    <w:basedOn w:val="a"/>
    <w:next w:val="a"/>
    <w:uiPriority w:val="99"/>
    <w:rsid w:val="00884FBA"/>
    <w:pPr>
      <w:ind w:firstLine="0"/>
      <w:jc w:val="left"/>
    </w:pPr>
  </w:style>
  <w:style w:type="character" w:customStyle="1" w:styleId="aa">
    <w:name w:val="Сравнение редакций"/>
    <w:basedOn w:val="a3"/>
    <w:uiPriority w:val="99"/>
    <w:rsid w:val="00884FBA"/>
  </w:style>
  <w:style w:type="character" w:customStyle="1" w:styleId="ab">
    <w:name w:val="Сравнение редакций. Добавленный фрагмент"/>
    <w:uiPriority w:val="99"/>
    <w:rsid w:val="00884FB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917631.0" TargetMode="External"/><Relationship Id="rId13" Type="http://schemas.openxmlformats.org/officeDocument/2006/relationships/hyperlink" Target="garantF1://12038291.510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563686.12" TargetMode="External"/><Relationship Id="rId12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201312.0" TargetMode="External"/><Relationship Id="rId11" Type="http://schemas.openxmlformats.org/officeDocument/2006/relationships/hyperlink" Target="garantF1://12038291.51014" TargetMode="External"/><Relationship Id="rId5" Type="http://schemas.openxmlformats.org/officeDocument/2006/relationships/hyperlink" Target="garantF1://1003520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8291.7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5206.84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1273</Words>
  <Characters>9741</Characters>
  <Application>Microsoft Office Word</Application>
  <DocSecurity>0</DocSecurity>
  <Lines>81</Lines>
  <Paragraphs>21</Paragraphs>
  <ScaleCrop>false</ScaleCrop>
  <Company>НПП "Гарант-Сервис"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s.grigoryeva</cp:lastModifiedBy>
  <cp:revision>3</cp:revision>
  <dcterms:created xsi:type="dcterms:W3CDTF">2019-09-11T13:23:00Z</dcterms:created>
  <dcterms:modified xsi:type="dcterms:W3CDTF">2019-10-22T04:58:00Z</dcterms:modified>
</cp:coreProperties>
</file>