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D5B" w:rsidRDefault="00380D5B" w:rsidP="00685055">
      <w:pPr>
        <w:rPr>
          <w:b/>
          <w:sz w:val="24"/>
          <w:szCs w:val="24"/>
        </w:rPr>
      </w:pPr>
    </w:p>
    <w:p w:rsidR="00380D5B" w:rsidRPr="009D6F26" w:rsidRDefault="00380D5B" w:rsidP="00EE756A">
      <w:pPr>
        <w:jc w:val="center"/>
        <w:rPr>
          <w:b/>
          <w:sz w:val="24"/>
          <w:szCs w:val="24"/>
        </w:rPr>
      </w:pPr>
    </w:p>
    <w:p w:rsidR="00E6191D" w:rsidRDefault="00E6191D" w:rsidP="00EE756A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E6191D" w:rsidRDefault="00E6191D" w:rsidP="00EE756A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E6191D" w:rsidRDefault="00E6191D" w:rsidP="00EE756A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9D6F26" w:rsidRPr="009D6F26" w:rsidRDefault="009D6F26" w:rsidP="00EE756A">
      <w:pPr>
        <w:jc w:val="center"/>
        <w:rPr>
          <w:rFonts w:ascii="Liberation Serif" w:hAnsi="Liberation Serif"/>
          <w:b/>
          <w:sz w:val="24"/>
          <w:szCs w:val="24"/>
        </w:rPr>
      </w:pPr>
      <w:r w:rsidRPr="009D6F26">
        <w:rPr>
          <w:rFonts w:ascii="Liberation Serif" w:hAnsi="Liberation Serif"/>
          <w:b/>
          <w:sz w:val="24"/>
          <w:szCs w:val="24"/>
        </w:rPr>
        <w:t xml:space="preserve">Отчет об исполнении раздела «Выполнение Национального плана противодействия коррупции на 2016-2017 годы, </w:t>
      </w:r>
    </w:p>
    <w:p w:rsidR="00EE756A" w:rsidRPr="009D6F26" w:rsidRDefault="009D6F26" w:rsidP="00EE756A">
      <w:pPr>
        <w:jc w:val="center"/>
        <w:rPr>
          <w:rFonts w:ascii="Liberation Serif" w:hAnsi="Liberation Serif"/>
          <w:b/>
          <w:sz w:val="24"/>
          <w:szCs w:val="24"/>
        </w:rPr>
      </w:pPr>
      <w:r w:rsidRPr="009D6F26">
        <w:rPr>
          <w:rFonts w:ascii="Liberation Serif" w:hAnsi="Liberation Serif"/>
          <w:b/>
          <w:sz w:val="24"/>
          <w:szCs w:val="24"/>
        </w:rPr>
        <w:t xml:space="preserve">утвержденного Указом Президента Российской Федерации от 01 апреля 2016 года № 147 «О Национальном плане противодействия коррупции на 2016-2017 годы»» </w:t>
      </w:r>
      <w:r w:rsidR="00EE756A" w:rsidRPr="009D6F26">
        <w:rPr>
          <w:rFonts w:ascii="Liberation Serif" w:hAnsi="Liberation Serif"/>
          <w:b/>
          <w:sz w:val="24"/>
          <w:szCs w:val="24"/>
        </w:rPr>
        <w:t>План</w:t>
      </w:r>
      <w:r w:rsidRPr="009D6F26">
        <w:rPr>
          <w:rFonts w:ascii="Liberation Serif" w:hAnsi="Liberation Serif"/>
          <w:b/>
          <w:sz w:val="24"/>
          <w:szCs w:val="24"/>
        </w:rPr>
        <w:t>а</w:t>
      </w:r>
      <w:r w:rsidR="00EE756A" w:rsidRPr="009D6F26">
        <w:rPr>
          <w:rFonts w:ascii="Liberation Serif" w:hAnsi="Liberation Serif"/>
          <w:b/>
          <w:sz w:val="24"/>
          <w:szCs w:val="24"/>
        </w:rPr>
        <w:t xml:space="preserve"> мероприятий по противодействию коррупции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Орджоникидзевскому району города Екатеринбурга </w:t>
      </w:r>
      <w:r w:rsidRPr="009D6F26">
        <w:rPr>
          <w:rFonts w:ascii="Liberation Serif" w:hAnsi="Liberation Serif"/>
          <w:b/>
          <w:sz w:val="24"/>
          <w:szCs w:val="24"/>
        </w:rPr>
        <w:t xml:space="preserve">за </w:t>
      </w:r>
      <w:r w:rsidR="009A56EF">
        <w:rPr>
          <w:rFonts w:ascii="Liberation Serif" w:hAnsi="Liberation Serif"/>
          <w:b/>
          <w:sz w:val="24"/>
          <w:szCs w:val="24"/>
        </w:rPr>
        <w:t>2017</w:t>
      </w:r>
      <w:r w:rsidRPr="009D6F26">
        <w:rPr>
          <w:rFonts w:ascii="Liberation Serif" w:hAnsi="Liberation Serif"/>
          <w:b/>
          <w:sz w:val="24"/>
          <w:szCs w:val="24"/>
        </w:rPr>
        <w:t xml:space="preserve"> год</w:t>
      </w:r>
    </w:p>
    <w:p w:rsidR="00AD0172" w:rsidRDefault="00AD0172" w:rsidP="00EE756A">
      <w:pPr>
        <w:jc w:val="center"/>
        <w:rPr>
          <w:rFonts w:ascii="Liberation Serif" w:hAnsi="Liberation Serif"/>
          <w:b/>
          <w:sz w:val="26"/>
          <w:szCs w:val="26"/>
        </w:rPr>
      </w:pP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2"/>
        <w:gridCol w:w="27"/>
        <w:gridCol w:w="8789"/>
        <w:gridCol w:w="5944"/>
        <w:gridCol w:w="9"/>
      </w:tblGrid>
      <w:tr w:rsidR="009D6F26" w:rsidRPr="00CE00C2" w:rsidTr="009D6F26">
        <w:trPr>
          <w:gridAfter w:val="1"/>
          <w:wAfter w:w="9" w:type="dxa"/>
        </w:trPr>
        <w:tc>
          <w:tcPr>
            <w:tcW w:w="682" w:type="dxa"/>
          </w:tcPr>
          <w:p w:rsidR="009D6F26" w:rsidRPr="00CE00C2" w:rsidRDefault="009D6F26" w:rsidP="009A56EF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CE00C2">
              <w:rPr>
                <w:rFonts w:ascii="Liberation Serif" w:hAnsi="Liberation Serif"/>
                <w:b/>
                <w:sz w:val="24"/>
                <w:szCs w:val="24"/>
              </w:rPr>
              <w:t xml:space="preserve">№ </w:t>
            </w:r>
            <w:proofErr w:type="spellStart"/>
            <w:r w:rsidRPr="00CE00C2">
              <w:rPr>
                <w:rFonts w:ascii="Liberation Serif" w:hAnsi="Liberation Serif"/>
                <w:b/>
                <w:sz w:val="24"/>
                <w:szCs w:val="24"/>
              </w:rPr>
              <w:t>п</w:t>
            </w:r>
            <w:proofErr w:type="spellEnd"/>
            <w:r w:rsidRPr="00CE00C2">
              <w:rPr>
                <w:rFonts w:ascii="Liberation Serif" w:hAnsi="Liberation Serif"/>
                <w:b/>
                <w:sz w:val="24"/>
                <w:szCs w:val="24"/>
              </w:rPr>
              <w:t>/</w:t>
            </w:r>
            <w:proofErr w:type="spellStart"/>
            <w:r w:rsidRPr="00CE00C2">
              <w:rPr>
                <w:rFonts w:ascii="Liberation Serif" w:hAnsi="Liberation Serif"/>
                <w:b/>
                <w:sz w:val="24"/>
                <w:szCs w:val="24"/>
              </w:rPr>
              <w:t>п</w:t>
            </w:r>
            <w:proofErr w:type="spellEnd"/>
            <w:r w:rsidR="005C037E">
              <w:rPr>
                <w:rFonts w:ascii="Liberation Serif" w:hAnsi="Liberation Serif"/>
                <w:b/>
                <w:sz w:val="24"/>
                <w:szCs w:val="24"/>
              </w:rPr>
              <w:t xml:space="preserve"> по плану</w:t>
            </w:r>
          </w:p>
        </w:tc>
        <w:tc>
          <w:tcPr>
            <w:tcW w:w="8816" w:type="dxa"/>
            <w:gridSpan w:val="2"/>
          </w:tcPr>
          <w:p w:rsidR="009D6F26" w:rsidRPr="00CE00C2" w:rsidRDefault="009D6F26" w:rsidP="009A56EF">
            <w:pPr>
              <w:ind w:left="-828" w:firstLine="82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CE00C2">
              <w:rPr>
                <w:rFonts w:ascii="Liberation Serif" w:hAnsi="Liberation Serif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5944" w:type="dxa"/>
          </w:tcPr>
          <w:p w:rsidR="009D6F26" w:rsidRPr="00CE00C2" w:rsidRDefault="00A6564B" w:rsidP="009A56EF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Информация об исполнении</w:t>
            </w:r>
          </w:p>
        </w:tc>
      </w:tr>
      <w:tr w:rsidR="007F2C0B" w:rsidRPr="007F2C0B" w:rsidTr="009D6F26">
        <w:tc>
          <w:tcPr>
            <w:tcW w:w="15451" w:type="dxa"/>
            <w:gridSpan w:val="5"/>
            <w:shd w:val="clear" w:color="auto" w:fill="auto"/>
          </w:tcPr>
          <w:p w:rsidR="007F2C0B" w:rsidRPr="007F2C0B" w:rsidRDefault="007F2C0B" w:rsidP="007F2C0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F2C0B">
              <w:rPr>
                <w:rFonts w:ascii="Liberation Serif" w:hAnsi="Liberation Serif"/>
                <w:b/>
                <w:sz w:val="24"/>
                <w:szCs w:val="24"/>
              </w:rPr>
              <w:t>Выполнение Национального плана противодействия коррупции на 2016-2017 годы, утвержденного Указом Президента Российской Федерации от 01 апреля 2016 года № 147 «О Национальном плане противодействия коррупции на 2016-2017 годы»</w:t>
            </w:r>
          </w:p>
        </w:tc>
      </w:tr>
      <w:tr w:rsidR="009D6F26" w:rsidRPr="007F2C0B" w:rsidTr="009D6F26">
        <w:trPr>
          <w:trHeight w:val="608"/>
        </w:trPr>
        <w:tc>
          <w:tcPr>
            <w:tcW w:w="709" w:type="dxa"/>
            <w:gridSpan w:val="2"/>
            <w:shd w:val="clear" w:color="auto" w:fill="auto"/>
          </w:tcPr>
          <w:p w:rsidR="009D6F26" w:rsidRPr="007F2C0B" w:rsidRDefault="009D6F26" w:rsidP="007F2C0B">
            <w:pPr>
              <w:tabs>
                <w:tab w:val="left" w:pos="0"/>
                <w:tab w:val="left" w:pos="72"/>
              </w:tabs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7F2C0B">
              <w:rPr>
                <w:rFonts w:ascii="Liberation Serif" w:hAnsi="Liberation Serif"/>
                <w:sz w:val="24"/>
                <w:szCs w:val="24"/>
              </w:rPr>
              <w:t>43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8789" w:type="dxa"/>
            <w:shd w:val="clear" w:color="auto" w:fill="auto"/>
          </w:tcPr>
          <w:p w:rsidR="009D6F26" w:rsidRPr="007F2C0B" w:rsidRDefault="009D6F26" w:rsidP="009A56E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F2C0B">
              <w:rPr>
                <w:rFonts w:ascii="Liberation Serif" w:hAnsi="Liberation Serif"/>
                <w:sz w:val="24"/>
                <w:szCs w:val="24"/>
              </w:rPr>
              <w:t xml:space="preserve">Обеспечение </w:t>
            </w:r>
            <w:proofErr w:type="gramStart"/>
            <w:r w:rsidRPr="007F2C0B">
              <w:rPr>
                <w:rFonts w:ascii="Liberation Serif" w:hAnsi="Liberation Serif"/>
                <w:sz w:val="24"/>
                <w:szCs w:val="24"/>
              </w:rPr>
              <w:t>контроля за</w:t>
            </w:r>
            <w:proofErr w:type="gramEnd"/>
            <w:r w:rsidRPr="007F2C0B">
              <w:rPr>
                <w:rFonts w:ascii="Liberation Serif" w:hAnsi="Liberation Serif"/>
                <w:sz w:val="24"/>
                <w:szCs w:val="24"/>
              </w:rPr>
              <w:t xml:space="preserve"> выполнением мероприятий, предусмотренных планом мероприятий Управления.</w:t>
            </w:r>
          </w:p>
        </w:tc>
        <w:tc>
          <w:tcPr>
            <w:tcW w:w="595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9D6F26" w:rsidRDefault="00A6564B" w:rsidP="00A6564B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Мониторинг и анализ исполнения Плана мероприятий по противодействию коррупции, мониторинг эффективности реализации мер по предупреждению коррупции при подготовке ежеквартальной и полугодовой отчетности различных форм.</w:t>
            </w:r>
          </w:p>
          <w:p w:rsidR="00A6564B" w:rsidRDefault="00A6564B" w:rsidP="00A6564B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Обеспечение деятельности комиссии по противодействию коррупции Управления.</w:t>
            </w:r>
          </w:p>
          <w:p w:rsidR="00A6564B" w:rsidRDefault="00A6564B" w:rsidP="00A6564B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Обеспечение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контроли за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исполнением поручений Комиссии по противодействию коррупции Управления.</w:t>
            </w:r>
          </w:p>
          <w:p w:rsidR="00A6564B" w:rsidRDefault="00A6564B" w:rsidP="00A6564B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Мониторинг фактов коррупции в действиях (бездействии) государственных гражданских служащих и работников Управления, в том числе в средствах массовой информации по обозначенной тематике.</w:t>
            </w:r>
          </w:p>
          <w:p w:rsidR="00A6564B" w:rsidRDefault="00A6564B" w:rsidP="00A6564B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Мониторинг состояния и эффективности противодействия коррупции в соответс</w:t>
            </w:r>
            <w:r w:rsidR="00F82C9A">
              <w:rPr>
                <w:rFonts w:ascii="Liberation Serif" w:hAnsi="Liberation Serif"/>
                <w:sz w:val="24"/>
                <w:szCs w:val="24"/>
              </w:rPr>
              <w:t>т</w:t>
            </w:r>
            <w:r>
              <w:rPr>
                <w:rFonts w:ascii="Liberation Serif" w:hAnsi="Liberation Serif"/>
                <w:sz w:val="24"/>
                <w:szCs w:val="24"/>
              </w:rPr>
              <w:t>вии с Указом Губернатора Свердловской области от 03.11.2010 № 971-УГ «О мониторинге состояния и эффективности</w:t>
            </w:r>
            <w:r w:rsidR="00F82C9A">
              <w:rPr>
                <w:rFonts w:ascii="Liberation Serif" w:hAnsi="Liberation Serif"/>
                <w:sz w:val="24"/>
                <w:szCs w:val="24"/>
              </w:rPr>
              <w:t xml:space="preserve"> противодействия коррупции (антикоррупционном мониторинге) в Свердловской области (региональный </w:t>
            </w:r>
            <w:r w:rsidR="00F82C9A">
              <w:rPr>
                <w:rFonts w:ascii="Liberation Serif" w:hAnsi="Liberation Serif"/>
                <w:sz w:val="24"/>
                <w:szCs w:val="24"/>
              </w:rPr>
              <w:lastRenderedPageBreak/>
              <w:t>антикоррупционный мониторинг). Направление результатом мониторинга в Министерство социальной политики Свердловской области.</w:t>
            </w:r>
          </w:p>
          <w:p w:rsidR="00F82C9A" w:rsidRDefault="00F82C9A" w:rsidP="00F82C9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Мониторинг реализации мероприятий по противодействию коррупции (федеральный антикоррупционный мониторинг). Направление результатом мониторинга в Министерство социальной политики Свердловской области.</w:t>
            </w:r>
          </w:p>
          <w:p w:rsidR="00F82C9A" w:rsidRDefault="00F82C9A" w:rsidP="00A6564B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Проведение социологического опроса уровня восприятия внутренней коррупции в соответствии с Указом Губернатора Свердловской области от 03.11.2010 № 970-УГ «О социологическом опросе уровня восприятия коррупции в Свердловской области», направление результатов социологического опроса в Министерство социальной политики Свердловской области.</w:t>
            </w:r>
          </w:p>
          <w:p w:rsidR="007D3052" w:rsidRPr="007D3052" w:rsidRDefault="007D3052" w:rsidP="007D3052">
            <w:pPr>
              <w:jc w:val="both"/>
              <w:rPr>
                <w:sz w:val="24"/>
                <w:szCs w:val="24"/>
              </w:rPr>
            </w:pPr>
            <w:r w:rsidRPr="007D3052">
              <w:rPr>
                <w:sz w:val="24"/>
                <w:szCs w:val="24"/>
              </w:rPr>
              <w:t>Обеспечение персональной ответственности руководителей структурных подразделений Управления за состояние антикоррупционной работы в структурных подразделениях.</w:t>
            </w:r>
          </w:p>
          <w:p w:rsidR="00F82C9A" w:rsidRPr="007F2C0B" w:rsidRDefault="00F82C9A" w:rsidP="009A56E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План за 201</w:t>
            </w:r>
            <w:r w:rsidR="009A56EF">
              <w:rPr>
                <w:rFonts w:ascii="Liberation Serif" w:hAnsi="Liberation Serif"/>
                <w:sz w:val="24"/>
                <w:szCs w:val="24"/>
              </w:rPr>
              <w:t>7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 выполнен в полном объеме.</w:t>
            </w:r>
          </w:p>
        </w:tc>
      </w:tr>
      <w:tr w:rsidR="009D6F26" w:rsidRPr="007F2C0B" w:rsidTr="009D6F26">
        <w:tc>
          <w:tcPr>
            <w:tcW w:w="709" w:type="dxa"/>
            <w:gridSpan w:val="2"/>
            <w:shd w:val="clear" w:color="auto" w:fill="auto"/>
          </w:tcPr>
          <w:p w:rsidR="009D6F26" w:rsidRPr="007F2C0B" w:rsidRDefault="009D6F26" w:rsidP="007F2C0B">
            <w:pPr>
              <w:tabs>
                <w:tab w:val="left" w:pos="0"/>
                <w:tab w:val="left" w:pos="72"/>
              </w:tabs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7F2C0B">
              <w:rPr>
                <w:rFonts w:ascii="Liberation Serif" w:hAnsi="Liberation Serif"/>
                <w:sz w:val="24"/>
                <w:szCs w:val="24"/>
              </w:rPr>
              <w:lastRenderedPageBreak/>
              <w:t>44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8789" w:type="dxa"/>
            <w:shd w:val="clear" w:color="auto" w:fill="auto"/>
          </w:tcPr>
          <w:p w:rsidR="009D6F26" w:rsidRPr="007F2C0B" w:rsidRDefault="009D6F26" w:rsidP="009A56E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F2C0B">
              <w:rPr>
                <w:rFonts w:ascii="Liberation Serif" w:hAnsi="Liberation Serif"/>
                <w:sz w:val="24"/>
                <w:szCs w:val="24"/>
              </w:rPr>
              <w:t xml:space="preserve">Обеспечение </w:t>
            </w:r>
            <w:proofErr w:type="gramStart"/>
            <w:r w:rsidRPr="007F2C0B">
              <w:rPr>
                <w:rFonts w:ascii="Liberation Serif" w:hAnsi="Liberation Serif"/>
                <w:sz w:val="24"/>
                <w:szCs w:val="24"/>
              </w:rPr>
              <w:t>контроля за</w:t>
            </w:r>
            <w:proofErr w:type="gramEnd"/>
            <w:r w:rsidRPr="007F2C0B">
              <w:rPr>
                <w:rFonts w:ascii="Liberation Serif" w:hAnsi="Liberation Serif"/>
                <w:sz w:val="24"/>
                <w:szCs w:val="24"/>
              </w:rPr>
              <w:t xml:space="preserve"> применением предусмотренных законодательством мер юридической ответственности в каждом случае несоблюдения запретов, ограничений и требований, установленных в целях противодействия коррупции, в том числе мер по предотвращению и (или) урегулированию конфликта интересов.</w:t>
            </w:r>
          </w:p>
        </w:tc>
        <w:tc>
          <w:tcPr>
            <w:tcW w:w="595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9D6F26" w:rsidRDefault="00F82C9A" w:rsidP="00A6564B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201</w:t>
            </w:r>
            <w:r w:rsidR="00B23073">
              <w:rPr>
                <w:rFonts w:ascii="Liberation Serif" w:hAnsi="Liberation Serif"/>
                <w:sz w:val="24"/>
                <w:szCs w:val="24"/>
              </w:rPr>
              <w:t>7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году факты несоблюдения государственными гражданскими служащими Управления запретов, ограничений и требований, установленных в целях противодействия коррупции, в том числе мер по </w:t>
            </w:r>
            <w:r w:rsidR="0000263B">
              <w:rPr>
                <w:rFonts w:ascii="Liberation Serif" w:hAnsi="Liberation Serif"/>
                <w:sz w:val="24"/>
                <w:szCs w:val="24"/>
              </w:rPr>
              <w:t>предотвращению и (или) урегулированию конфликта интересов не выявлены.</w:t>
            </w:r>
          </w:p>
          <w:p w:rsidR="0000263B" w:rsidRPr="007F2C0B" w:rsidRDefault="0000263B" w:rsidP="0000263B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Меры юридической ответственности не применялись.</w:t>
            </w:r>
          </w:p>
        </w:tc>
      </w:tr>
      <w:tr w:rsidR="009D6F26" w:rsidRPr="007F2C0B" w:rsidTr="009D6F26">
        <w:tc>
          <w:tcPr>
            <w:tcW w:w="709" w:type="dxa"/>
            <w:gridSpan w:val="2"/>
            <w:shd w:val="clear" w:color="auto" w:fill="auto"/>
          </w:tcPr>
          <w:p w:rsidR="009D6F26" w:rsidRPr="007F2C0B" w:rsidRDefault="009D6F26" w:rsidP="007F2C0B">
            <w:pPr>
              <w:tabs>
                <w:tab w:val="left" w:pos="0"/>
                <w:tab w:val="left" w:pos="72"/>
              </w:tabs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7F2C0B">
              <w:rPr>
                <w:rFonts w:ascii="Liberation Serif" w:hAnsi="Liberation Serif"/>
                <w:sz w:val="24"/>
                <w:szCs w:val="24"/>
              </w:rPr>
              <w:t>45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8789" w:type="dxa"/>
            <w:shd w:val="clear" w:color="auto" w:fill="auto"/>
          </w:tcPr>
          <w:p w:rsidR="009D6F26" w:rsidRPr="007F2C0B" w:rsidRDefault="009D6F26" w:rsidP="009A56E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F2C0B">
              <w:rPr>
                <w:rFonts w:ascii="Liberation Serif" w:hAnsi="Liberation Serif"/>
                <w:sz w:val="24"/>
                <w:szCs w:val="24"/>
              </w:rPr>
              <w:t>Проведение анализа соблюдения запретов, ограничений и требований, установленных в целях противодействия коррупции, в том числе касающихся получения подарков отдельными категориями лиц, выполнения иной оплачиваемой работы, обязанности уведомлять об обращениях в целях склонения к совершению коррупционных правонарушений.</w:t>
            </w:r>
          </w:p>
        </w:tc>
        <w:tc>
          <w:tcPr>
            <w:tcW w:w="595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0263B" w:rsidRDefault="0000263B" w:rsidP="00A6564B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Уведомления государственными гражданскими служащими Управления:</w:t>
            </w:r>
          </w:p>
          <w:p w:rsidR="009D6F26" w:rsidRDefault="0000263B" w:rsidP="00A6564B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о получении подарка в связи с их должностным положением или в связи с исполнением ими служебных обязанностей;</w:t>
            </w:r>
          </w:p>
          <w:p w:rsidR="0000263B" w:rsidRDefault="0000263B" w:rsidP="00A6564B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о выполнении иной оплачиваемой работы;</w:t>
            </w:r>
          </w:p>
          <w:p w:rsidR="0000263B" w:rsidRDefault="0000263B" w:rsidP="00A6564B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о фактах обращения в целях склонения их к совершению коррупционных правонарушений</w:t>
            </w:r>
          </w:p>
          <w:p w:rsidR="0000263B" w:rsidRPr="007F2C0B" w:rsidRDefault="0000263B" w:rsidP="00A6564B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не подавались.</w:t>
            </w:r>
          </w:p>
        </w:tc>
      </w:tr>
    </w:tbl>
    <w:p w:rsidR="00E6191D" w:rsidRDefault="00E6191D">
      <w:r>
        <w:br w:type="page"/>
      </w: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8789"/>
        <w:gridCol w:w="5953"/>
      </w:tblGrid>
      <w:tr w:rsidR="009D6F26" w:rsidRPr="007F2C0B" w:rsidTr="009D6F26">
        <w:tc>
          <w:tcPr>
            <w:tcW w:w="709" w:type="dxa"/>
            <w:shd w:val="clear" w:color="auto" w:fill="auto"/>
          </w:tcPr>
          <w:p w:rsidR="009D6F26" w:rsidRPr="007F2C0B" w:rsidRDefault="009D6F26" w:rsidP="007F2C0B">
            <w:pPr>
              <w:tabs>
                <w:tab w:val="left" w:pos="0"/>
                <w:tab w:val="left" w:pos="72"/>
              </w:tabs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7F2C0B">
              <w:rPr>
                <w:rFonts w:ascii="Liberation Serif" w:hAnsi="Liberation Serif"/>
                <w:sz w:val="24"/>
                <w:szCs w:val="24"/>
              </w:rPr>
              <w:lastRenderedPageBreak/>
              <w:t>46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8789" w:type="dxa"/>
            <w:shd w:val="clear" w:color="auto" w:fill="auto"/>
          </w:tcPr>
          <w:p w:rsidR="009D6F26" w:rsidRPr="007F2C0B" w:rsidRDefault="009D6F26" w:rsidP="009A56E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F2C0B">
              <w:rPr>
                <w:rFonts w:ascii="Liberation Serif" w:hAnsi="Liberation Serif"/>
                <w:sz w:val="24"/>
                <w:szCs w:val="24"/>
              </w:rPr>
              <w:t>Формирование у государственных гражданских служащих и работников Управления отрицательного отношения к коррупции.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:rsidR="007D3052" w:rsidRDefault="007D3052" w:rsidP="007D30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Проведение профессиональных учеб (информационных часов) с целью формирования </w:t>
            </w:r>
            <w:r w:rsidRPr="007F2C0B">
              <w:rPr>
                <w:rFonts w:ascii="Liberation Serif" w:hAnsi="Liberation Serif"/>
                <w:sz w:val="24"/>
                <w:szCs w:val="24"/>
              </w:rPr>
              <w:t>у государственных гражданских служащих и работников Управления</w:t>
            </w:r>
            <w:r>
              <w:rPr>
                <w:sz w:val="24"/>
                <w:szCs w:val="24"/>
              </w:rPr>
              <w:t xml:space="preserve"> отрицательного отношения к коррупции, За 2017 год проведено 8 профессиональных учеб (информационных часов):</w:t>
            </w:r>
          </w:p>
          <w:p w:rsidR="007D3052" w:rsidRDefault="00E661FF" w:rsidP="007D30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26.01.2017</w:t>
            </w:r>
            <w:r w:rsidR="007D3052">
              <w:rPr>
                <w:sz w:val="24"/>
                <w:szCs w:val="24"/>
              </w:rPr>
              <w:t xml:space="preserve"> ограничения и запреты на государственной гражданской службе (тестирование и разбор тестовых заданий);</w:t>
            </w:r>
          </w:p>
          <w:p w:rsidR="007D3052" w:rsidRDefault="00E661FF" w:rsidP="007D30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28.02.2017</w:t>
            </w:r>
            <w:r w:rsidR="007D3052">
              <w:rPr>
                <w:sz w:val="24"/>
                <w:szCs w:val="24"/>
              </w:rPr>
              <w:t xml:space="preserve"> предоставление сведений об адресах сайтов и (или) страниц сайтов в информационно-телекоммуникационной сети «Интернет»;</w:t>
            </w:r>
          </w:p>
          <w:p w:rsidR="007D3052" w:rsidRDefault="00E661FF" w:rsidP="007D30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30.03.2017</w:t>
            </w:r>
            <w:r w:rsidR="007D3052">
              <w:rPr>
                <w:sz w:val="24"/>
                <w:szCs w:val="24"/>
              </w:rPr>
              <w:t xml:space="preserve"> предоставление сведений о доходах, расходах, об имуществе и обязательствах имущественного характера;</w:t>
            </w:r>
          </w:p>
          <w:p w:rsidR="007D3052" w:rsidRDefault="00E661FF" w:rsidP="007D3052">
            <w:pPr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27.06.2017</w:t>
            </w:r>
            <w:r w:rsidR="007D3052">
              <w:rPr>
                <w:sz w:val="24"/>
                <w:szCs w:val="24"/>
              </w:rPr>
              <w:t xml:space="preserve"> соблюдение ограничений, налагаемых на гражданина, замещавшего должность государственной службы, при заключении им трудового или гражданско-правового договора; обзор судебных решений по вопросам противодействия коррупции; о недопущении должностными лицами поведения, которое может восприниматься окружающими как обещание дачи взятки или предложения дачи взятки либо как согласие принять взятку или как просьба о даче взятки;</w:t>
            </w:r>
            <w:proofErr w:type="gramEnd"/>
          </w:p>
          <w:p w:rsidR="007D3052" w:rsidRDefault="00E661FF" w:rsidP="007D30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21.09.2017</w:t>
            </w:r>
            <w:r w:rsidR="00037EA6">
              <w:rPr>
                <w:sz w:val="24"/>
                <w:szCs w:val="24"/>
              </w:rPr>
              <w:t xml:space="preserve"> </w:t>
            </w:r>
            <w:proofErr w:type="gramStart"/>
            <w:r w:rsidR="00037EA6">
              <w:rPr>
                <w:sz w:val="24"/>
                <w:szCs w:val="24"/>
              </w:rPr>
              <w:t>контроль за</w:t>
            </w:r>
            <w:proofErr w:type="gramEnd"/>
            <w:r w:rsidR="00037EA6">
              <w:rPr>
                <w:sz w:val="24"/>
                <w:szCs w:val="24"/>
              </w:rPr>
              <w:t xml:space="preserve"> соответс</w:t>
            </w:r>
            <w:r>
              <w:rPr>
                <w:sz w:val="24"/>
                <w:szCs w:val="24"/>
              </w:rPr>
              <w:t>т</w:t>
            </w:r>
            <w:r w:rsidR="00037EA6">
              <w:rPr>
                <w:sz w:val="24"/>
                <w:szCs w:val="24"/>
              </w:rPr>
              <w:t>вием расходов лиц, замещающих государственные должности, и иных лиц их расходам; обзор судебной практики по вопросам противодействия коррупции;</w:t>
            </w:r>
          </w:p>
          <w:p w:rsidR="00037EA6" w:rsidRDefault="00E6191D" w:rsidP="007D30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10.08.2017, </w:t>
            </w:r>
            <w:r w:rsidR="00E661FF">
              <w:rPr>
                <w:sz w:val="24"/>
                <w:szCs w:val="24"/>
              </w:rPr>
              <w:t>26.10.2017</w:t>
            </w:r>
            <w:r w:rsidR="00037EA6">
              <w:rPr>
                <w:sz w:val="24"/>
                <w:szCs w:val="24"/>
              </w:rPr>
              <w:t xml:space="preserve"> типовы</w:t>
            </w:r>
            <w:r>
              <w:rPr>
                <w:sz w:val="24"/>
                <w:szCs w:val="24"/>
              </w:rPr>
              <w:t>е ситуации конфликта интересов н</w:t>
            </w:r>
            <w:r w:rsidR="00037EA6">
              <w:rPr>
                <w:sz w:val="24"/>
                <w:szCs w:val="24"/>
              </w:rPr>
              <w:t>а государственной службе Свердловской области и порядок их урегулирования;</w:t>
            </w:r>
          </w:p>
          <w:p w:rsidR="007D3052" w:rsidRDefault="00037EA6" w:rsidP="007D30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E661FF">
              <w:rPr>
                <w:sz w:val="24"/>
                <w:szCs w:val="24"/>
              </w:rPr>
              <w:t xml:space="preserve">07.12.2017 </w:t>
            </w:r>
            <w:r>
              <w:rPr>
                <w:sz w:val="24"/>
                <w:szCs w:val="24"/>
              </w:rPr>
              <w:t>«9 декабря Междунаро</w:t>
            </w:r>
            <w:r w:rsidR="00E661FF">
              <w:rPr>
                <w:sz w:val="24"/>
                <w:szCs w:val="24"/>
              </w:rPr>
              <w:t>дный день борьбы с коррупцией»: освещены общие вопросы по противодействию коррупции.</w:t>
            </w:r>
          </w:p>
          <w:p w:rsidR="007D3052" w:rsidRDefault="007D3052" w:rsidP="007D30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Подготовка материала для размещения в подразделе «Антикоррупционное просвещение» раздела «Противодействие коррупции на официальном сайте </w:t>
            </w:r>
            <w:r>
              <w:rPr>
                <w:sz w:val="24"/>
                <w:szCs w:val="24"/>
              </w:rPr>
              <w:lastRenderedPageBreak/>
              <w:t>Управления.</w:t>
            </w:r>
          </w:p>
          <w:p w:rsidR="007D3052" w:rsidRDefault="007D3052" w:rsidP="007D30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Распространение памяток по антикоррупционной тематике.</w:t>
            </w:r>
          </w:p>
          <w:p w:rsidR="007D3052" w:rsidRDefault="007D3052" w:rsidP="007D30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Рассмотрение вопросов противодействия коррупции на заседаниях комиссии по противодействию коррупции в Управлении.</w:t>
            </w:r>
          </w:p>
          <w:p w:rsidR="009D7930" w:rsidRPr="007F2C0B" w:rsidRDefault="009D7930" w:rsidP="0000263B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D6F26" w:rsidRPr="007F2C0B" w:rsidTr="009D6F26">
        <w:trPr>
          <w:trHeight w:val="839"/>
        </w:trPr>
        <w:tc>
          <w:tcPr>
            <w:tcW w:w="709" w:type="dxa"/>
            <w:shd w:val="clear" w:color="auto" w:fill="auto"/>
          </w:tcPr>
          <w:p w:rsidR="009D6F26" w:rsidRPr="007F2C0B" w:rsidRDefault="009D6F26" w:rsidP="007F2C0B">
            <w:pPr>
              <w:tabs>
                <w:tab w:val="left" w:pos="0"/>
                <w:tab w:val="left" w:pos="72"/>
              </w:tabs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7F2C0B">
              <w:rPr>
                <w:rFonts w:ascii="Liberation Serif" w:hAnsi="Liberation Serif"/>
                <w:sz w:val="24"/>
                <w:szCs w:val="24"/>
              </w:rPr>
              <w:lastRenderedPageBreak/>
              <w:t>47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8789" w:type="dxa"/>
            <w:shd w:val="clear" w:color="auto" w:fill="auto"/>
          </w:tcPr>
          <w:p w:rsidR="009D6F26" w:rsidRPr="007F2C0B" w:rsidRDefault="009D6F26" w:rsidP="009A56E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F2C0B">
              <w:rPr>
                <w:rFonts w:ascii="Liberation Serif" w:hAnsi="Liberation Serif"/>
                <w:sz w:val="24"/>
                <w:szCs w:val="24"/>
              </w:rPr>
              <w:t>Обеспечение исполнения нормативных правовых актов Российской Федерации, Свердловской области, направленных на совершенствование организационных основ противодействия коррупции в Свердловской области.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:rsidR="009D7930" w:rsidRDefault="009D7930" w:rsidP="00A6564B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Требования нормативных правовых актов</w:t>
            </w:r>
            <w:r w:rsidRPr="007F2C0B">
              <w:rPr>
                <w:rFonts w:ascii="Liberation Serif" w:hAnsi="Liberation Serif"/>
                <w:sz w:val="24"/>
                <w:szCs w:val="24"/>
              </w:rPr>
              <w:t xml:space="preserve"> правовых актов Российской Федерации, Свердловской области, направленных на совершенствование организационных основ противодействия коррупции в Свердловской области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соблюдаются.</w:t>
            </w:r>
          </w:p>
          <w:p w:rsidR="009D6F26" w:rsidRDefault="009D7930" w:rsidP="00A6564B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Все изменения и дополнения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в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вносимые в нормативные правовые акты доводятся до государственных гражданских служащих на информационных часах.</w:t>
            </w:r>
          </w:p>
          <w:p w:rsidR="009D7930" w:rsidRDefault="009D7930" w:rsidP="00A6564B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Локальные нормативные акты поддерживаются в актуальном состоянии.</w:t>
            </w:r>
          </w:p>
          <w:p w:rsidR="009D7930" w:rsidRDefault="009D7930" w:rsidP="00A6564B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201</w:t>
            </w:r>
            <w:r w:rsidR="00B23073">
              <w:rPr>
                <w:rFonts w:ascii="Liberation Serif" w:hAnsi="Liberation Serif"/>
                <w:sz w:val="24"/>
                <w:szCs w:val="24"/>
              </w:rPr>
              <w:t>7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году были изданы (актуализированы</w:t>
            </w:r>
            <w:r w:rsidR="00FC7591">
              <w:rPr>
                <w:rFonts w:ascii="Liberation Serif" w:hAnsi="Liberation Serif"/>
                <w:sz w:val="24"/>
                <w:szCs w:val="24"/>
              </w:rPr>
              <w:t>)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FC7591">
              <w:rPr>
                <w:rFonts w:ascii="Liberation Serif" w:hAnsi="Liberation Serif"/>
                <w:sz w:val="24"/>
                <w:szCs w:val="24"/>
              </w:rPr>
              <w:t>4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локальных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нормативных акт</w:t>
            </w:r>
            <w:r w:rsidR="00FC7591">
              <w:rPr>
                <w:rFonts w:ascii="Liberation Serif" w:hAnsi="Liberation Serif"/>
                <w:sz w:val="24"/>
                <w:szCs w:val="24"/>
              </w:rPr>
              <w:t>а</w:t>
            </w:r>
            <w:r>
              <w:rPr>
                <w:rFonts w:ascii="Liberation Serif" w:hAnsi="Liberation Serif"/>
                <w:sz w:val="24"/>
                <w:szCs w:val="24"/>
              </w:rPr>
              <w:t>:</w:t>
            </w:r>
          </w:p>
          <w:p w:rsidR="00FC7591" w:rsidRDefault="00FC7591" w:rsidP="00A6564B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от 24.03.2017 № 34 об утверждении состава Комиссии по противодействию коррупции в Управлении социальной политики по Орджоникидзевскому району города Екатеринбурга и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об утверждении Положения о Комиссии по противодействию коррупции в Управлении социальной политики по Орджоникидзевскому району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города Екатеринбурга;</w:t>
            </w:r>
          </w:p>
          <w:p w:rsidR="00FC7591" w:rsidRDefault="00FC7591" w:rsidP="00A6564B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от 18.12.2017 № 160 о назначении ответственных лиц за профилактику коррупционных правонарушений;</w:t>
            </w:r>
          </w:p>
          <w:p w:rsidR="00FC7591" w:rsidRDefault="00FC7591" w:rsidP="00A6564B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- 29.12.2017 № 174, 175 об актуализации Перечня наиболее коррупционных должностей Управления.</w:t>
            </w:r>
          </w:p>
          <w:p w:rsidR="009D7930" w:rsidRPr="007F2C0B" w:rsidRDefault="009D7930" w:rsidP="009D793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D6F26" w:rsidRPr="007F2C0B" w:rsidTr="009D6F26">
        <w:tc>
          <w:tcPr>
            <w:tcW w:w="709" w:type="dxa"/>
            <w:shd w:val="clear" w:color="auto" w:fill="auto"/>
          </w:tcPr>
          <w:p w:rsidR="009D6F26" w:rsidRPr="007F2C0B" w:rsidRDefault="009D6F26" w:rsidP="007F2C0B">
            <w:pPr>
              <w:tabs>
                <w:tab w:val="left" w:pos="0"/>
                <w:tab w:val="left" w:pos="72"/>
              </w:tabs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7F2C0B">
              <w:rPr>
                <w:rFonts w:ascii="Liberation Serif" w:hAnsi="Liberation Serif"/>
                <w:sz w:val="24"/>
                <w:szCs w:val="24"/>
              </w:rPr>
              <w:t>48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8789" w:type="dxa"/>
            <w:shd w:val="clear" w:color="auto" w:fill="auto"/>
          </w:tcPr>
          <w:p w:rsidR="009D6F26" w:rsidRPr="007F2C0B" w:rsidRDefault="009D6F26" w:rsidP="009A56E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7F2C0B">
              <w:rPr>
                <w:rFonts w:ascii="Liberation Serif" w:hAnsi="Liberation Serif"/>
                <w:sz w:val="24"/>
                <w:szCs w:val="24"/>
              </w:rPr>
              <w:t xml:space="preserve">Выявление случаев несоблюдения государственными гражданскими служащими Управления требований о предотвращении или об урегулировании конфликта интересов, с применением к лицам, нарушившим эти требования, мер юридической ответственности, предусмотренных законодательством Российской Федерации, и с преданием гласности каждого случая несоблюдения указанных требований, обеспечив ежегодное обсуждение вопроса о состоянии этой работы и </w:t>
            </w:r>
            <w:r w:rsidRPr="007F2C0B">
              <w:rPr>
                <w:rFonts w:ascii="Liberation Serif" w:hAnsi="Liberation Serif"/>
                <w:sz w:val="24"/>
                <w:szCs w:val="24"/>
              </w:rPr>
              <w:lastRenderedPageBreak/>
              <w:t>мерах по её совершенствованию на заседаниях комиссий по противодействию коррупции Управления.</w:t>
            </w:r>
            <w:proofErr w:type="gramEnd"/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:rsidR="009D6F26" w:rsidRPr="007F2C0B" w:rsidRDefault="009D7930" w:rsidP="00B2307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С</w:t>
            </w:r>
            <w:r w:rsidRPr="007F2C0B">
              <w:rPr>
                <w:rFonts w:ascii="Liberation Serif" w:hAnsi="Liberation Serif"/>
                <w:sz w:val="24"/>
                <w:szCs w:val="24"/>
              </w:rPr>
              <w:t>лучаев несоблюдения государственными гражданскими служащими Управления требований о предотвращении или об урегулировании конфликта интересов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в 20</w:t>
            </w:r>
            <w:r w:rsidR="00B23073">
              <w:rPr>
                <w:rFonts w:ascii="Liberation Serif" w:hAnsi="Liberation Serif"/>
                <w:sz w:val="24"/>
                <w:szCs w:val="24"/>
              </w:rPr>
              <w:t>17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году не было. К юридической ответственности государственные гражданские служащие не привлекались.</w:t>
            </w:r>
          </w:p>
        </w:tc>
      </w:tr>
    </w:tbl>
    <w:p w:rsidR="00AD0172" w:rsidRPr="007F2C0B" w:rsidRDefault="00AD0172" w:rsidP="00EE756A">
      <w:pPr>
        <w:rPr>
          <w:rFonts w:ascii="Liberation Serif" w:hAnsi="Liberation Serif"/>
          <w:sz w:val="24"/>
          <w:szCs w:val="24"/>
        </w:rPr>
      </w:pPr>
    </w:p>
    <w:p w:rsidR="00AD0172" w:rsidRPr="007F2C0B" w:rsidRDefault="00AD0172" w:rsidP="00AD0172">
      <w:pPr>
        <w:rPr>
          <w:rFonts w:ascii="Liberation Serif" w:hAnsi="Liberation Serif"/>
          <w:sz w:val="24"/>
          <w:szCs w:val="24"/>
        </w:rPr>
      </w:pPr>
      <w:r w:rsidRPr="007F2C0B">
        <w:rPr>
          <w:rFonts w:ascii="Liberation Serif" w:hAnsi="Liberation Serif"/>
          <w:sz w:val="24"/>
          <w:szCs w:val="24"/>
        </w:rPr>
        <w:t>Главный специалист отдела</w:t>
      </w:r>
      <w:r w:rsidRPr="007F2C0B">
        <w:rPr>
          <w:rFonts w:ascii="Liberation Serif" w:hAnsi="Liberation Serif"/>
          <w:sz w:val="24"/>
          <w:szCs w:val="24"/>
        </w:rPr>
        <w:tab/>
      </w:r>
      <w:r w:rsidRPr="007F2C0B">
        <w:rPr>
          <w:rFonts w:ascii="Liberation Serif" w:hAnsi="Liberation Serif"/>
          <w:sz w:val="24"/>
          <w:szCs w:val="24"/>
        </w:rPr>
        <w:tab/>
      </w:r>
      <w:r w:rsidRPr="007F2C0B">
        <w:rPr>
          <w:rFonts w:ascii="Liberation Serif" w:hAnsi="Liberation Serif"/>
          <w:sz w:val="24"/>
          <w:szCs w:val="24"/>
        </w:rPr>
        <w:tab/>
      </w:r>
      <w:r w:rsidRPr="007F2C0B">
        <w:rPr>
          <w:rFonts w:ascii="Liberation Serif" w:hAnsi="Liberation Serif"/>
          <w:sz w:val="24"/>
          <w:szCs w:val="24"/>
        </w:rPr>
        <w:tab/>
      </w:r>
      <w:r w:rsidRPr="007F2C0B">
        <w:rPr>
          <w:rFonts w:ascii="Liberation Serif" w:hAnsi="Liberation Serif"/>
          <w:sz w:val="24"/>
          <w:szCs w:val="24"/>
        </w:rPr>
        <w:tab/>
      </w:r>
      <w:r w:rsidRPr="007F2C0B">
        <w:rPr>
          <w:rFonts w:ascii="Liberation Serif" w:hAnsi="Liberation Serif"/>
          <w:sz w:val="24"/>
          <w:szCs w:val="24"/>
        </w:rPr>
        <w:tab/>
      </w:r>
      <w:r w:rsidRPr="007F2C0B">
        <w:rPr>
          <w:rFonts w:ascii="Liberation Serif" w:hAnsi="Liberation Serif"/>
          <w:sz w:val="24"/>
          <w:szCs w:val="24"/>
        </w:rPr>
        <w:tab/>
      </w:r>
      <w:r w:rsidRPr="007F2C0B">
        <w:rPr>
          <w:rFonts w:ascii="Liberation Serif" w:hAnsi="Liberation Serif"/>
          <w:sz w:val="24"/>
          <w:szCs w:val="24"/>
        </w:rPr>
        <w:tab/>
      </w:r>
      <w:r w:rsidRPr="007F2C0B">
        <w:rPr>
          <w:rFonts w:ascii="Liberation Serif" w:hAnsi="Liberation Serif"/>
          <w:sz w:val="24"/>
          <w:szCs w:val="24"/>
        </w:rPr>
        <w:tab/>
      </w:r>
      <w:r w:rsidRPr="007F2C0B">
        <w:rPr>
          <w:rFonts w:ascii="Liberation Serif" w:hAnsi="Liberation Serif"/>
          <w:sz w:val="24"/>
          <w:szCs w:val="24"/>
        </w:rPr>
        <w:tab/>
      </w:r>
      <w:r w:rsidRPr="007F2C0B">
        <w:rPr>
          <w:rFonts w:ascii="Liberation Serif" w:hAnsi="Liberation Serif"/>
          <w:sz w:val="24"/>
          <w:szCs w:val="24"/>
        </w:rPr>
        <w:tab/>
      </w:r>
      <w:r w:rsidRPr="007F2C0B">
        <w:rPr>
          <w:rFonts w:ascii="Liberation Serif" w:hAnsi="Liberation Serif"/>
          <w:sz w:val="24"/>
          <w:szCs w:val="24"/>
        </w:rPr>
        <w:tab/>
      </w:r>
    </w:p>
    <w:p w:rsidR="00AD0172" w:rsidRPr="007F2C0B" w:rsidRDefault="00AD0172" w:rsidP="00AD0172">
      <w:pPr>
        <w:rPr>
          <w:rFonts w:ascii="Liberation Serif" w:hAnsi="Liberation Serif"/>
          <w:sz w:val="24"/>
          <w:szCs w:val="24"/>
        </w:rPr>
      </w:pPr>
      <w:r w:rsidRPr="007F2C0B">
        <w:rPr>
          <w:rFonts w:ascii="Liberation Serif" w:hAnsi="Liberation Serif"/>
          <w:sz w:val="24"/>
          <w:szCs w:val="24"/>
        </w:rPr>
        <w:t xml:space="preserve">юридической и кадровой службы </w:t>
      </w:r>
      <w:r w:rsidRPr="007F2C0B">
        <w:rPr>
          <w:rFonts w:ascii="Liberation Serif" w:hAnsi="Liberation Serif"/>
          <w:sz w:val="24"/>
          <w:szCs w:val="24"/>
        </w:rPr>
        <w:tab/>
      </w:r>
      <w:r w:rsidRPr="007F2C0B">
        <w:rPr>
          <w:rFonts w:ascii="Liberation Serif" w:hAnsi="Liberation Serif"/>
          <w:sz w:val="24"/>
          <w:szCs w:val="24"/>
        </w:rPr>
        <w:tab/>
      </w:r>
      <w:r w:rsidRPr="007F2C0B">
        <w:rPr>
          <w:rFonts w:ascii="Liberation Serif" w:hAnsi="Liberation Serif"/>
          <w:sz w:val="24"/>
          <w:szCs w:val="24"/>
        </w:rPr>
        <w:tab/>
      </w:r>
      <w:r w:rsidRPr="007F2C0B">
        <w:rPr>
          <w:rFonts w:ascii="Liberation Serif" w:hAnsi="Liberation Serif"/>
          <w:sz w:val="24"/>
          <w:szCs w:val="24"/>
        </w:rPr>
        <w:tab/>
      </w:r>
      <w:r w:rsidRPr="007F2C0B">
        <w:rPr>
          <w:rFonts w:ascii="Liberation Serif" w:hAnsi="Liberation Serif"/>
          <w:sz w:val="24"/>
          <w:szCs w:val="24"/>
        </w:rPr>
        <w:tab/>
      </w:r>
      <w:r w:rsidRPr="007F2C0B">
        <w:rPr>
          <w:rFonts w:ascii="Liberation Serif" w:hAnsi="Liberation Serif"/>
          <w:sz w:val="24"/>
          <w:szCs w:val="24"/>
        </w:rPr>
        <w:tab/>
        <w:t xml:space="preserve">           </w:t>
      </w:r>
      <w:r w:rsidRPr="007F2C0B">
        <w:rPr>
          <w:rFonts w:ascii="Liberation Serif" w:hAnsi="Liberation Serif"/>
          <w:sz w:val="24"/>
          <w:szCs w:val="24"/>
        </w:rPr>
        <w:tab/>
      </w:r>
      <w:r w:rsidRPr="007F2C0B">
        <w:rPr>
          <w:rFonts w:ascii="Liberation Serif" w:hAnsi="Liberation Serif"/>
          <w:sz w:val="24"/>
          <w:szCs w:val="24"/>
        </w:rPr>
        <w:tab/>
      </w:r>
      <w:r w:rsidRPr="007F2C0B">
        <w:rPr>
          <w:rFonts w:ascii="Liberation Serif" w:hAnsi="Liberation Serif"/>
          <w:sz w:val="24"/>
          <w:szCs w:val="24"/>
        </w:rPr>
        <w:tab/>
      </w:r>
      <w:r w:rsidRPr="007F2C0B">
        <w:rPr>
          <w:rFonts w:ascii="Liberation Serif" w:hAnsi="Liberation Serif"/>
          <w:sz w:val="24"/>
          <w:szCs w:val="24"/>
        </w:rPr>
        <w:tab/>
        <w:t xml:space="preserve">                    </w:t>
      </w:r>
      <w:r w:rsidR="00685055">
        <w:rPr>
          <w:rFonts w:ascii="Liberation Serif" w:hAnsi="Liberation Serif"/>
          <w:sz w:val="24"/>
          <w:szCs w:val="24"/>
        </w:rPr>
        <w:t xml:space="preserve">                            </w:t>
      </w:r>
      <w:r w:rsidRPr="007F2C0B">
        <w:rPr>
          <w:rFonts w:ascii="Liberation Serif" w:hAnsi="Liberation Serif"/>
          <w:sz w:val="24"/>
          <w:szCs w:val="24"/>
        </w:rPr>
        <w:t xml:space="preserve">              А.С. Говорухина</w:t>
      </w:r>
    </w:p>
    <w:p w:rsidR="00AD0172" w:rsidRPr="007F2C0B" w:rsidRDefault="00AD0172" w:rsidP="00AD0172">
      <w:pPr>
        <w:rPr>
          <w:rFonts w:ascii="Liberation Serif" w:hAnsi="Liberation Serif"/>
          <w:sz w:val="24"/>
          <w:szCs w:val="24"/>
        </w:rPr>
      </w:pPr>
    </w:p>
    <w:p w:rsidR="00CE00C2" w:rsidRPr="00AD0172" w:rsidRDefault="00CE00C2" w:rsidP="00EE756A">
      <w:pPr>
        <w:rPr>
          <w:rFonts w:ascii="Liberation Serif" w:hAnsi="Liberation Serif"/>
        </w:rPr>
      </w:pPr>
    </w:p>
    <w:sectPr w:rsidR="00CE00C2" w:rsidRPr="00AD0172" w:rsidSect="00E6191D">
      <w:footerReference w:type="even" r:id="rId7"/>
      <w:footerReference w:type="default" r:id="rId8"/>
      <w:pgSz w:w="16838" w:h="11906" w:orient="landscape"/>
      <w:pgMar w:top="227" w:right="567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61FF" w:rsidRDefault="00E661FF" w:rsidP="00925A7B">
      <w:r>
        <w:separator/>
      </w:r>
    </w:p>
  </w:endnote>
  <w:endnote w:type="continuationSeparator" w:id="1">
    <w:p w:rsidR="00E661FF" w:rsidRDefault="00E661FF" w:rsidP="00925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61FF" w:rsidRDefault="00E661FF" w:rsidP="009A56EF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661FF" w:rsidRDefault="00E661FF" w:rsidP="009A56EF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61FF" w:rsidRDefault="00E661FF" w:rsidP="006948F5">
    <w:pPr>
      <w:pStyle w:val="a3"/>
      <w:framePr w:wrap="around" w:vAnchor="text" w:hAnchor="margin" w:xAlign="right" w:y="1"/>
      <w:jc w:val="center"/>
      <w:rPr>
        <w:rStyle w:val="a5"/>
      </w:rPr>
    </w:pPr>
  </w:p>
  <w:p w:rsidR="00E661FF" w:rsidRDefault="00E661FF" w:rsidP="009A56EF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61FF" w:rsidRDefault="00E661FF" w:rsidP="00925A7B">
      <w:r>
        <w:separator/>
      </w:r>
    </w:p>
  </w:footnote>
  <w:footnote w:type="continuationSeparator" w:id="1">
    <w:p w:rsidR="00E661FF" w:rsidRDefault="00E661FF" w:rsidP="00925A7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4E4E2C"/>
    <w:multiLevelType w:val="hybridMultilevel"/>
    <w:tmpl w:val="F37EEA1C"/>
    <w:lvl w:ilvl="0" w:tplc="6772E2D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503F61"/>
    <w:multiLevelType w:val="hybridMultilevel"/>
    <w:tmpl w:val="644E64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756A"/>
    <w:rsid w:val="0000263B"/>
    <w:rsid w:val="00017D2B"/>
    <w:rsid w:val="00037EA6"/>
    <w:rsid w:val="00056942"/>
    <w:rsid w:val="00077A67"/>
    <w:rsid w:val="000B36C5"/>
    <w:rsid w:val="000C00BF"/>
    <w:rsid w:val="001303EE"/>
    <w:rsid w:val="001A0B1D"/>
    <w:rsid w:val="001C4AF2"/>
    <w:rsid w:val="00235574"/>
    <w:rsid w:val="00380D5B"/>
    <w:rsid w:val="003F0077"/>
    <w:rsid w:val="004B0EA6"/>
    <w:rsid w:val="005852A9"/>
    <w:rsid w:val="00586A73"/>
    <w:rsid w:val="005A730D"/>
    <w:rsid w:val="005C037E"/>
    <w:rsid w:val="006452BE"/>
    <w:rsid w:val="00685055"/>
    <w:rsid w:val="006948F5"/>
    <w:rsid w:val="007639CA"/>
    <w:rsid w:val="0077118F"/>
    <w:rsid w:val="007A6FC8"/>
    <w:rsid w:val="007A7F46"/>
    <w:rsid w:val="007D3052"/>
    <w:rsid w:val="007D7C38"/>
    <w:rsid w:val="007F2C0B"/>
    <w:rsid w:val="0088025C"/>
    <w:rsid w:val="008903D9"/>
    <w:rsid w:val="008E2D1D"/>
    <w:rsid w:val="00925A7B"/>
    <w:rsid w:val="009569E4"/>
    <w:rsid w:val="009A56EF"/>
    <w:rsid w:val="009D6F26"/>
    <w:rsid w:val="009D7930"/>
    <w:rsid w:val="00A1240F"/>
    <w:rsid w:val="00A44677"/>
    <w:rsid w:val="00A6564B"/>
    <w:rsid w:val="00A74A1B"/>
    <w:rsid w:val="00AD0172"/>
    <w:rsid w:val="00B23073"/>
    <w:rsid w:val="00B55636"/>
    <w:rsid w:val="00C16C3C"/>
    <w:rsid w:val="00C333E8"/>
    <w:rsid w:val="00CE00C2"/>
    <w:rsid w:val="00E6191D"/>
    <w:rsid w:val="00E61C66"/>
    <w:rsid w:val="00E661FF"/>
    <w:rsid w:val="00E85627"/>
    <w:rsid w:val="00EE756A"/>
    <w:rsid w:val="00EF0C95"/>
    <w:rsid w:val="00F4714F"/>
    <w:rsid w:val="00F82C9A"/>
    <w:rsid w:val="00FC75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5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A0B1D"/>
    <w:pPr>
      <w:keepNext/>
      <w:widowControl w:val="0"/>
      <w:tabs>
        <w:tab w:val="num" w:pos="0"/>
      </w:tabs>
      <w:suppressAutoHyphens/>
      <w:spacing w:before="240" w:after="60"/>
      <w:ind w:left="432" w:hanging="432"/>
      <w:outlineLvl w:val="0"/>
    </w:pPr>
    <w:rPr>
      <w:rFonts w:ascii="Arial" w:eastAsia="Lucida Sans Unicode" w:hAnsi="Arial" w:cs="Arial"/>
      <w:b/>
      <w:bCs/>
      <w:kern w:val="1"/>
      <w:sz w:val="32"/>
      <w:szCs w:val="32"/>
      <w:lang w:eastAsia="hi-IN" w:bidi="hi-IN"/>
    </w:rPr>
  </w:style>
  <w:style w:type="paragraph" w:styleId="4">
    <w:name w:val="heading 4"/>
    <w:basedOn w:val="a"/>
    <w:next w:val="a"/>
    <w:link w:val="40"/>
    <w:qFormat/>
    <w:rsid w:val="001A0B1D"/>
    <w:pPr>
      <w:keepNext/>
      <w:widowControl w:val="0"/>
      <w:tabs>
        <w:tab w:val="num" w:pos="0"/>
      </w:tabs>
      <w:suppressAutoHyphens/>
      <w:ind w:left="864" w:hanging="864"/>
      <w:jc w:val="center"/>
      <w:outlineLvl w:val="3"/>
    </w:pPr>
    <w:rPr>
      <w:rFonts w:eastAsia="Lucida Sans Unicode" w:cs="Tahoma"/>
      <w:kern w:val="1"/>
      <w:sz w:val="24"/>
      <w:lang w:eastAsia="hi-IN" w:bidi="hi-IN"/>
    </w:rPr>
  </w:style>
  <w:style w:type="paragraph" w:styleId="5">
    <w:name w:val="heading 5"/>
    <w:basedOn w:val="a"/>
    <w:next w:val="a"/>
    <w:link w:val="50"/>
    <w:qFormat/>
    <w:rsid w:val="001A0B1D"/>
    <w:pPr>
      <w:keepNext/>
      <w:widowControl w:val="0"/>
      <w:tabs>
        <w:tab w:val="num" w:pos="0"/>
      </w:tabs>
      <w:suppressAutoHyphens/>
      <w:ind w:left="1008" w:hanging="1008"/>
      <w:jc w:val="center"/>
      <w:outlineLvl w:val="4"/>
    </w:pPr>
    <w:rPr>
      <w:rFonts w:eastAsia="Lucida Sans Unicode" w:cs="Tahoma"/>
      <w:b/>
      <w:bCs/>
      <w:kern w:val="1"/>
      <w:sz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EE756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EE756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EE756A"/>
  </w:style>
  <w:style w:type="character" w:customStyle="1" w:styleId="10">
    <w:name w:val="Заголовок 1 Знак"/>
    <w:basedOn w:val="a0"/>
    <w:link w:val="1"/>
    <w:rsid w:val="001A0B1D"/>
    <w:rPr>
      <w:rFonts w:ascii="Arial" w:eastAsia="Lucida Sans Unicode" w:hAnsi="Arial" w:cs="Arial"/>
      <w:b/>
      <w:bCs/>
      <w:kern w:val="1"/>
      <w:sz w:val="32"/>
      <w:szCs w:val="32"/>
      <w:lang w:eastAsia="hi-IN" w:bidi="hi-IN"/>
    </w:rPr>
  </w:style>
  <w:style w:type="character" w:customStyle="1" w:styleId="40">
    <w:name w:val="Заголовок 4 Знак"/>
    <w:basedOn w:val="a0"/>
    <w:link w:val="4"/>
    <w:rsid w:val="001A0B1D"/>
    <w:rPr>
      <w:rFonts w:ascii="Times New Roman" w:eastAsia="Lucida Sans Unicode" w:hAnsi="Times New Roman" w:cs="Tahoma"/>
      <w:kern w:val="1"/>
      <w:sz w:val="24"/>
      <w:szCs w:val="20"/>
      <w:lang w:eastAsia="hi-IN" w:bidi="hi-IN"/>
    </w:rPr>
  </w:style>
  <w:style w:type="character" w:customStyle="1" w:styleId="50">
    <w:name w:val="Заголовок 5 Знак"/>
    <w:basedOn w:val="a0"/>
    <w:link w:val="5"/>
    <w:rsid w:val="001A0B1D"/>
    <w:rPr>
      <w:rFonts w:ascii="Times New Roman" w:eastAsia="Lucida Sans Unicode" w:hAnsi="Times New Roman" w:cs="Tahoma"/>
      <w:b/>
      <w:bCs/>
      <w:kern w:val="1"/>
      <w:sz w:val="24"/>
      <w:szCs w:val="20"/>
      <w:lang w:eastAsia="hi-IN" w:bidi="hi-IN"/>
    </w:rPr>
  </w:style>
  <w:style w:type="paragraph" w:customStyle="1" w:styleId="ConsPlusNormal">
    <w:name w:val="ConsPlusNormal"/>
    <w:rsid w:val="001A0B1D"/>
    <w:pPr>
      <w:autoSpaceDE w:val="0"/>
      <w:autoSpaceDN w:val="0"/>
      <w:adjustRightInd w:val="0"/>
      <w:spacing w:after="0" w:line="240" w:lineRule="auto"/>
    </w:pPr>
    <w:rPr>
      <w:rFonts w:ascii="Times New Roman CYR" w:eastAsia="Calibri" w:hAnsi="Times New Roman CYR" w:cs="Times New Roman CYR"/>
      <w:sz w:val="28"/>
      <w:szCs w:val="28"/>
    </w:rPr>
  </w:style>
  <w:style w:type="paragraph" w:styleId="a6">
    <w:name w:val="header"/>
    <w:basedOn w:val="a"/>
    <w:link w:val="a7"/>
    <w:uiPriority w:val="99"/>
    <w:unhideWhenUsed/>
    <w:rsid w:val="006948F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948F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852A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852A9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1303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5</Pages>
  <Words>1190</Words>
  <Characters>6784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</dc:creator>
  <cp:lastModifiedBy>Говорухина_А_С</cp:lastModifiedBy>
  <cp:revision>4</cp:revision>
  <cp:lastPrinted>2019-11-15T07:56:00Z</cp:lastPrinted>
  <dcterms:created xsi:type="dcterms:W3CDTF">2019-11-14T13:19:00Z</dcterms:created>
  <dcterms:modified xsi:type="dcterms:W3CDTF">2019-11-15T07:56:00Z</dcterms:modified>
</cp:coreProperties>
</file>