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879" w:rsidRPr="00F1291C" w:rsidRDefault="00464879" w:rsidP="00464879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F1291C"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464879" w:rsidRPr="00F1291C" w:rsidRDefault="00464879" w:rsidP="0046487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464879" w:rsidRPr="00F1291C" w:rsidRDefault="00464879" w:rsidP="0046487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464879" w:rsidRPr="00F1291C" w:rsidRDefault="00464879" w:rsidP="00464879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31.10.2019  г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                                                                                                                   № 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48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-од</w:t>
      </w:r>
    </w:p>
    <w:p w:rsidR="00464879" w:rsidRDefault="00464879" w:rsidP="00464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назначении лица, ответственного лица за работу по профилактике коррупционных и иных правонарушений </w:t>
      </w:r>
    </w:p>
    <w:p w:rsidR="00464879" w:rsidRDefault="00464879" w:rsidP="00464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B32A36">
        <w:rPr>
          <w:rFonts w:ascii="Times New Roman" w:hAnsi="Times New Roman" w:cs="Times New Roman"/>
          <w:b/>
          <w:sz w:val="24"/>
          <w:szCs w:val="24"/>
        </w:rPr>
        <w:t>ГКУ «СРЦН № 2 города Каменска-Уральского»</w:t>
      </w:r>
    </w:p>
    <w:p w:rsidR="00464879" w:rsidRDefault="00464879" w:rsidP="00464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4879" w:rsidRPr="0011206D" w:rsidRDefault="00464879" w:rsidP="00464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4879" w:rsidRPr="0011206D" w:rsidRDefault="00464879" w:rsidP="004648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Руководствуясь</w:t>
      </w:r>
      <w:r w:rsidRPr="0011206D">
        <w:rPr>
          <w:rFonts w:ascii="Times New Roman" w:hAnsi="Times New Roman" w:cs="Times New Roman"/>
          <w:sz w:val="24"/>
          <w:szCs w:val="24"/>
        </w:rPr>
        <w:t xml:space="preserve"> Федеральным законом от 25.12.2008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206D">
        <w:rPr>
          <w:rFonts w:ascii="Times New Roman" w:hAnsi="Times New Roman" w:cs="Times New Roman"/>
          <w:sz w:val="24"/>
          <w:szCs w:val="24"/>
        </w:rPr>
        <w:t xml:space="preserve">№  273-ФЗ </w:t>
      </w:r>
      <w:r w:rsidRPr="0011206D">
        <w:rPr>
          <w:rFonts w:ascii="Times New Roman" w:hAnsi="Times New Roman" w:cs="Times New Roman"/>
          <w:sz w:val="24"/>
          <w:szCs w:val="24"/>
        </w:rPr>
        <w:br/>
        <w:t xml:space="preserve">«О противодействии коррупции», </w:t>
      </w:r>
      <w:r>
        <w:rPr>
          <w:rFonts w:ascii="Times New Roman" w:hAnsi="Times New Roman" w:cs="Times New Roman"/>
          <w:sz w:val="24"/>
          <w:szCs w:val="24"/>
        </w:rPr>
        <w:t>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организациях, созданным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 2016 г., Положением об антикоррупционной политике ГКУ «СРЦН № 2 города Каменска-Уральского»,</w:t>
      </w:r>
      <w:proofErr w:type="gramEnd"/>
    </w:p>
    <w:p w:rsidR="00464879" w:rsidRPr="0011206D" w:rsidRDefault="00464879" w:rsidP="004648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06D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464879" w:rsidRDefault="00464879" w:rsidP="0046487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Назначить ответственным лицом за  работу по профилактике коррупционных и иных правонарушений в учреждении</w:t>
      </w:r>
      <w:r w:rsidR="0090211D">
        <w:rPr>
          <w:rFonts w:ascii="Times New Roman" w:hAnsi="Times New Roman" w:cs="Times New Roman"/>
          <w:sz w:val="24"/>
          <w:szCs w:val="24"/>
        </w:rPr>
        <w:t xml:space="preserve"> специалиста по кадрам </w:t>
      </w:r>
      <w:proofErr w:type="spellStart"/>
      <w:r w:rsidR="0090211D">
        <w:rPr>
          <w:rFonts w:ascii="Times New Roman" w:hAnsi="Times New Roman" w:cs="Times New Roman"/>
          <w:sz w:val="24"/>
          <w:szCs w:val="24"/>
        </w:rPr>
        <w:t>Гондалеву</w:t>
      </w:r>
      <w:proofErr w:type="spellEnd"/>
      <w:r w:rsidR="0090211D">
        <w:rPr>
          <w:rFonts w:ascii="Times New Roman" w:hAnsi="Times New Roman" w:cs="Times New Roman"/>
          <w:sz w:val="24"/>
          <w:szCs w:val="24"/>
        </w:rPr>
        <w:t xml:space="preserve"> Н.В.</w:t>
      </w:r>
      <w:bookmarkStart w:id="0" w:name="_GoBack"/>
      <w:bookmarkEnd w:id="0"/>
    </w:p>
    <w:p w:rsidR="00464879" w:rsidRPr="0011206D" w:rsidRDefault="00464879" w:rsidP="0046487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464879" w:rsidRDefault="00464879" w:rsidP="0046487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64879" w:rsidRPr="0011206D" w:rsidRDefault="00464879" w:rsidP="0046487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64879" w:rsidRDefault="00464879" w:rsidP="00464879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81B10">
        <w:rPr>
          <w:rFonts w:ascii="Times New Roman" w:hAnsi="Times New Roman" w:cs="Times New Roman"/>
          <w:sz w:val="24"/>
          <w:szCs w:val="24"/>
        </w:rPr>
        <w:t>Директор_____________ Е. А. Парамонова</w:t>
      </w:r>
    </w:p>
    <w:p w:rsidR="00464879" w:rsidRPr="00B81B10" w:rsidRDefault="00464879" w:rsidP="00464879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64879" w:rsidRPr="00655088" w:rsidRDefault="00464879" w:rsidP="00464879">
      <w:pPr>
        <w:rPr>
          <w:rFonts w:ascii="Times New Roman" w:hAnsi="Times New Roman" w:cs="Times New Roman"/>
          <w:b/>
        </w:rPr>
      </w:pPr>
      <w:r w:rsidRPr="00655088">
        <w:rPr>
          <w:rFonts w:ascii="Times New Roman" w:hAnsi="Times New Roman" w:cs="Times New Roman"/>
          <w:b/>
        </w:rPr>
        <w:t xml:space="preserve">С приказом </w:t>
      </w:r>
      <w:proofErr w:type="gramStart"/>
      <w:r w:rsidRPr="00655088">
        <w:rPr>
          <w:rFonts w:ascii="Times New Roman" w:hAnsi="Times New Roman" w:cs="Times New Roman"/>
          <w:b/>
        </w:rPr>
        <w:t>ознакомлены</w:t>
      </w:r>
      <w:proofErr w:type="gramEnd"/>
      <w:r w:rsidRPr="00655088">
        <w:rPr>
          <w:rFonts w:ascii="Times New Roman" w:hAnsi="Times New Roman" w:cs="Times New Roman"/>
          <w:b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464879" w:rsidTr="002644BC">
        <w:tc>
          <w:tcPr>
            <w:tcW w:w="3190" w:type="dxa"/>
          </w:tcPr>
          <w:p w:rsidR="00464879" w:rsidRPr="00655088" w:rsidRDefault="00464879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5088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3190" w:type="dxa"/>
          </w:tcPr>
          <w:p w:rsidR="00464879" w:rsidRPr="00655088" w:rsidRDefault="00464879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5088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3190" w:type="dxa"/>
          </w:tcPr>
          <w:p w:rsidR="00464879" w:rsidRPr="00655088" w:rsidRDefault="00464879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5088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464879" w:rsidTr="002644BC">
        <w:tc>
          <w:tcPr>
            <w:tcW w:w="3190" w:type="dxa"/>
          </w:tcPr>
          <w:p w:rsidR="00464879" w:rsidRPr="00655088" w:rsidRDefault="00464879" w:rsidP="002644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Гондалева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Н.В.</w:t>
            </w:r>
          </w:p>
        </w:tc>
        <w:tc>
          <w:tcPr>
            <w:tcW w:w="3190" w:type="dxa"/>
          </w:tcPr>
          <w:p w:rsidR="00464879" w:rsidRPr="00655088" w:rsidRDefault="00464879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0" w:type="dxa"/>
          </w:tcPr>
          <w:p w:rsidR="00464879" w:rsidRPr="00655088" w:rsidRDefault="00464879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64879" w:rsidRDefault="00464879" w:rsidP="00464879">
      <w:pPr>
        <w:jc w:val="center"/>
        <w:rPr>
          <w:rFonts w:ascii="Times New Roman" w:hAnsi="Times New Roman" w:cs="Times New Roman"/>
          <w:b/>
          <w:color w:val="FF0000"/>
        </w:rPr>
      </w:pPr>
    </w:p>
    <w:p w:rsidR="00464879" w:rsidRDefault="00464879" w:rsidP="00464879">
      <w:pPr>
        <w:jc w:val="center"/>
        <w:rPr>
          <w:rFonts w:ascii="Times New Roman" w:hAnsi="Times New Roman" w:cs="Times New Roman"/>
          <w:b/>
          <w:color w:val="FF0000"/>
        </w:rPr>
      </w:pPr>
    </w:p>
    <w:p w:rsidR="00464879" w:rsidRDefault="00464879" w:rsidP="00464879">
      <w:pPr>
        <w:jc w:val="center"/>
        <w:rPr>
          <w:rFonts w:ascii="Times New Roman" w:hAnsi="Times New Roman" w:cs="Times New Roman"/>
          <w:b/>
          <w:color w:val="FF0000"/>
        </w:rPr>
      </w:pPr>
    </w:p>
    <w:p w:rsidR="00464879" w:rsidRDefault="00464879" w:rsidP="00464879">
      <w:pPr>
        <w:jc w:val="center"/>
        <w:rPr>
          <w:rFonts w:ascii="Times New Roman" w:hAnsi="Times New Roman" w:cs="Times New Roman"/>
          <w:b/>
          <w:color w:val="FF0000"/>
        </w:rPr>
      </w:pPr>
    </w:p>
    <w:p w:rsidR="00727435" w:rsidRDefault="00727435"/>
    <w:sectPr w:rsidR="00727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F0D"/>
    <w:rsid w:val="00464879"/>
    <w:rsid w:val="00727435"/>
    <w:rsid w:val="0090211D"/>
    <w:rsid w:val="00B4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8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648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648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8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648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648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2019-11-12T07:16:00Z</dcterms:created>
  <dcterms:modified xsi:type="dcterms:W3CDTF">2019-11-13T07:01:00Z</dcterms:modified>
</cp:coreProperties>
</file>