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454" w:rsidRDefault="00345454">
      <w:pPr>
        <w:spacing w:line="1" w:lineRule="exact"/>
      </w:pPr>
      <w:r>
        <w:pict>
          <v:rect id="_x0000_s1026" style="position:absolute;margin-left:0;margin-top:0;width:612pt;height:11in;z-index:-251658752;mso-position-horizontal-relative:page;mso-position-vertical-relative:page" fillcolor="#fcfcfd" stroked="f">
            <w10:wrap anchorx="page" anchory="page"/>
          </v:rect>
        </w:pict>
      </w:r>
    </w:p>
    <w:p w:rsidR="00345454" w:rsidRDefault="003F2F2F">
      <w:pPr>
        <w:pStyle w:val="1"/>
        <w:framePr w:w="9624" w:h="2045" w:hRule="exact" w:wrap="none" w:vAnchor="page" w:hAnchor="page" w:x="1729" w:y="879"/>
        <w:spacing w:after="0"/>
        <w:ind w:left="7240"/>
      </w:pPr>
      <w:r>
        <w:t>УТВЕРЖДЕНО</w:t>
      </w:r>
    </w:p>
    <w:p w:rsidR="00345454" w:rsidRDefault="003F2F2F">
      <w:pPr>
        <w:pStyle w:val="1"/>
        <w:framePr w:w="9624" w:h="2045" w:hRule="exact" w:wrap="none" w:vAnchor="page" w:hAnchor="page" w:x="1729" w:y="879"/>
        <w:spacing w:after="80"/>
        <w:ind w:left="5400"/>
      </w:pPr>
      <w:r>
        <w:rPr>
          <w:b w:val="0"/>
          <w:bCs w:val="0"/>
          <w:color w:val="4D5054"/>
        </w:rPr>
        <w:t>Директор ГАУ «КЦСОН г. Ивделя»</w:t>
      </w:r>
    </w:p>
    <w:p w:rsidR="00345454" w:rsidRDefault="003F2F2F" w:rsidP="00702B88">
      <w:pPr>
        <w:pStyle w:val="1"/>
        <w:framePr w:w="9624" w:h="2045" w:hRule="exact" w:wrap="none" w:vAnchor="page" w:hAnchor="page" w:x="1729" w:y="879"/>
        <w:spacing w:after="360"/>
        <w:ind w:left="7230"/>
      </w:pPr>
      <w:r>
        <w:rPr>
          <w:b w:val="0"/>
          <w:bCs w:val="0"/>
          <w:color w:val="4D5054"/>
        </w:rPr>
        <w:t>Н.В. Коваленко</w:t>
      </w:r>
    </w:p>
    <w:p w:rsidR="00345454" w:rsidRDefault="003F2F2F">
      <w:pPr>
        <w:pStyle w:val="1"/>
        <w:framePr w:w="9624" w:h="2045" w:hRule="exact" w:wrap="none" w:vAnchor="page" w:hAnchor="page" w:x="1729" w:y="879"/>
        <w:spacing w:after="0"/>
        <w:jc w:val="center"/>
      </w:pPr>
      <w:r>
        <w:t>ПДАН</w:t>
      </w:r>
    </w:p>
    <w:p w:rsidR="00345454" w:rsidRDefault="003F2F2F" w:rsidP="00702B88">
      <w:pPr>
        <w:pStyle w:val="1"/>
        <w:framePr w:w="9624" w:h="2045" w:hRule="exact" w:wrap="none" w:vAnchor="page" w:hAnchor="page" w:x="1729" w:y="879"/>
        <w:spacing w:after="0"/>
        <w:jc w:val="center"/>
      </w:pPr>
      <w:r>
        <w:t>по антикоррупционному просвещению</w:t>
      </w:r>
    </w:p>
    <w:p w:rsidR="00345454" w:rsidRDefault="003F2F2F" w:rsidP="00702B88">
      <w:pPr>
        <w:pStyle w:val="1"/>
        <w:framePr w:w="9624" w:h="2045" w:hRule="exact" w:wrap="none" w:vAnchor="page" w:hAnchor="page" w:x="1729" w:y="879"/>
        <w:spacing w:after="0"/>
        <w:jc w:val="center"/>
      </w:pPr>
      <w:r>
        <w:t>ГАУ «КЦСОН г. IIвдели» на 2020 год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301"/>
        <w:gridCol w:w="3322"/>
        <w:gridCol w:w="2669"/>
        <w:gridCol w:w="1704"/>
      </w:tblGrid>
      <w:tr w:rsidR="00345454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  <w:jc w:val="center"/>
            </w:pPr>
            <w:r>
              <w:rPr>
                <w:b/>
                <w:bCs/>
              </w:rPr>
              <w:t>Мероприятие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45454" w:rsidRDefault="003F2F2F">
            <w:pPr>
              <w:pStyle w:val="a5"/>
              <w:framePr w:w="8995" w:h="11251" w:wrap="none" w:vAnchor="page" w:hAnchor="page" w:x="1729" w:y="3236"/>
              <w:spacing w:line="254" w:lineRule="auto"/>
              <w:jc w:val="center"/>
            </w:pPr>
            <w:r>
              <w:rPr>
                <w:b/>
                <w:bCs/>
                <w:color w:val="000000"/>
              </w:rPr>
              <w:t>Ответственные исполнители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54" w:rsidRDefault="003F2F2F">
            <w:pPr>
              <w:pStyle w:val="a5"/>
              <w:framePr w:w="8995" w:h="11251" w:wrap="none" w:vAnchor="page" w:hAnchor="page" w:x="1729" w:y="3236"/>
              <w:jc w:val="center"/>
            </w:pPr>
            <w:r>
              <w:rPr>
                <w:b/>
                <w:bCs/>
                <w:color w:val="000000"/>
              </w:rPr>
              <w:t>Сроки выполнения</w:t>
            </w:r>
          </w:p>
        </w:tc>
      </w:tr>
      <w:tr w:rsidR="00345454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899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  <w:jc w:val="center"/>
            </w:pPr>
            <w:r>
              <w:rPr>
                <w:b/>
                <w:bCs/>
              </w:rPr>
              <w:t>1. Антикоррупционное образование</w:t>
            </w:r>
          </w:p>
        </w:tc>
      </w:tr>
      <w:tr w:rsidR="00345454">
        <w:tblPrEx>
          <w:tblCellMar>
            <w:top w:w="0" w:type="dxa"/>
            <w:bottom w:w="0" w:type="dxa"/>
          </w:tblCellMar>
        </w:tblPrEx>
        <w:trPr>
          <w:trHeight w:hRule="exact" w:val="1301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  <w:jc w:val="center"/>
            </w:pPr>
            <w:r>
              <w:t>1.1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45454" w:rsidRDefault="003F2F2F">
            <w:pPr>
              <w:pStyle w:val="a5"/>
              <w:framePr w:w="8995" w:h="11251" w:wrap="none" w:vAnchor="page" w:hAnchor="page" w:x="1729" w:y="3236"/>
            </w:pPr>
            <w:r>
              <w:t xml:space="preserve">Оформление </w:t>
            </w:r>
            <w:r>
              <w:t>информационных стендов, информационных буклетов по формированию антикоррупционного мировоззрения сотрудников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  <w:jc w:val="center"/>
            </w:pPr>
            <w:r>
              <w:t>Юрисконсульт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</w:pPr>
            <w:r>
              <w:t>В течении года</w:t>
            </w:r>
          </w:p>
        </w:tc>
      </w:tr>
      <w:tr w:rsidR="00345454">
        <w:tblPrEx>
          <w:tblCellMar>
            <w:top w:w="0" w:type="dxa"/>
            <w:bottom w:w="0" w:type="dxa"/>
          </w:tblCellMar>
        </w:tblPrEx>
        <w:trPr>
          <w:trHeight w:hRule="exact" w:val="1555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  <w:jc w:val="center"/>
            </w:pPr>
            <w:r>
              <w:t>1.2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45454" w:rsidRDefault="003F2F2F">
            <w:pPr>
              <w:pStyle w:val="a5"/>
              <w:framePr w:w="8995" w:h="11251" w:wrap="none" w:vAnchor="page" w:hAnchor="page" w:x="1729" w:y="3236"/>
            </w:pPr>
            <w:r>
              <w:t>Обучение сотрудников работе с информацией, размещенной на официальном сайте учреждения, в том числе в разделе «про</w:t>
            </w:r>
            <w:r>
              <w:t>тиводействие коррупции»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  <w:spacing w:after="240"/>
              <w:jc w:val="center"/>
            </w:pPr>
            <w:r>
              <w:t>Заведующие отделениями</w:t>
            </w:r>
          </w:p>
          <w:p w:rsidR="00345454" w:rsidRDefault="003F2F2F">
            <w:pPr>
              <w:pStyle w:val="a5"/>
              <w:framePr w:w="8995" w:h="11251" w:wrap="none" w:vAnchor="page" w:hAnchor="page" w:x="1729" w:y="3236"/>
              <w:jc w:val="center"/>
            </w:pPr>
            <w:r>
              <w:t>Юрисконсульт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</w:pPr>
            <w:r>
              <w:t>В течении года</w:t>
            </w:r>
          </w:p>
        </w:tc>
      </w:tr>
      <w:tr w:rsidR="00345454">
        <w:tblPrEx>
          <w:tblCellMar>
            <w:top w:w="0" w:type="dxa"/>
            <w:bottom w:w="0" w:type="dxa"/>
          </w:tblCellMar>
        </w:tblPrEx>
        <w:trPr>
          <w:trHeight w:hRule="exact" w:val="1565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  <w:jc w:val="center"/>
            </w:pPr>
            <w:r>
              <w:t>1.3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45454" w:rsidRDefault="003F2F2F">
            <w:pPr>
              <w:pStyle w:val="a5"/>
              <w:framePr w:w="8995" w:h="11251" w:wrap="none" w:vAnchor="page" w:hAnchor="page" w:x="1729" w:y="3236"/>
            </w:pPr>
            <w:r>
              <w:t>Проведение с сотрудниками лекции по вопросам уплаты налогов физическими лицами, а также разъяснительной работы об ответственности за неуплату налогов.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  <w:spacing w:after="260"/>
              <w:jc w:val="center"/>
            </w:pPr>
            <w:r>
              <w:t>Директор Коваленко Н.В.</w:t>
            </w:r>
          </w:p>
          <w:p w:rsidR="00345454" w:rsidRDefault="003F2F2F">
            <w:pPr>
              <w:pStyle w:val="a5"/>
              <w:framePr w:w="8995" w:h="11251" w:wrap="none" w:vAnchor="page" w:hAnchor="page" w:x="1729" w:y="3236"/>
              <w:jc w:val="center"/>
            </w:pPr>
            <w:r>
              <w:t>Юрисконсульт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  <w:jc w:val="center"/>
            </w:pPr>
            <w:r>
              <w:t>1 раз в полугодие</w:t>
            </w:r>
          </w:p>
        </w:tc>
      </w:tr>
      <w:tr w:rsidR="00345454">
        <w:tblPrEx>
          <w:tblCellMar>
            <w:top w:w="0" w:type="dxa"/>
            <w:bottom w:w="0" w:type="dxa"/>
          </w:tblCellMar>
        </w:tblPrEx>
        <w:trPr>
          <w:trHeight w:hRule="exact" w:val="2851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  <w:jc w:val="center"/>
            </w:pPr>
            <w:r>
              <w:t>1.4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45454" w:rsidRDefault="003F2F2F">
            <w:pPr>
              <w:pStyle w:val="a5"/>
              <w:framePr w:w="8995" w:h="11251" w:wrap="none" w:vAnchor="page" w:hAnchor="page" w:x="1729" w:y="3236"/>
            </w:pPr>
            <w:r>
              <w:t xml:space="preserve">Проведение разъяснительной работы с сотрудниками о необходимости подключения к личному кабинету налогоплательщика, в целях получения данных о наличии задолженности по налогам и порядке подключения к указанному сервису, </w:t>
            </w:r>
            <w:r>
              <w:t>принятия мер, направленных на погашение задолженности.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  <w:spacing w:after="240"/>
              <w:jc w:val="center"/>
            </w:pPr>
            <w:r>
              <w:t>Директор Коваленко Н.В.</w:t>
            </w:r>
          </w:p>
          <w:p w:rsidR="00345454" w:rsidRDefault="003F2F2F">
            <w:pPr>
              <w:pStyle w:val="a5"/>
              <w:framePr w:w="8995" w:h="11251" w:wrap="none" w:vAnchor="page" w:hAnchor="page" w:x="1729" w:y="3236"/>
              <w:jc w:val="center"/>
            </w:pPr>
            <w:r>
              <w:t>Юрисконсульт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  <w:jc w:val="center"/>
            </w:pPr>
            <w:r>
              <w:t>1 раз в полугодие</w:t>
            </w:r>
          </w:p>
        </w:tc>
      </w:tr>
      <w:tr w:rsidR="00345454">
        <w:tblPrEx>
          <w:tblCellMar>
            <w:top w:w="0" w:type="dxa"/>
            <w:bottom w:w="0" w:type="dxa"/>
          </w:tblCellMar>
        </w:tblPrEx>
        <w:trPr>
          <w:trHeight w:hRule="exact" w:val="2069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  <w:jc w:val="center"/>
            </w:pPr>
            <w:r>
              <w:t>1.5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45454" w:rsidRDefault="003F2F2F">
            <w:pPr>
              <w:pStyle w:val="a5"/>
              <w:framePr w:w="8995" w:h="11251" w:wrap="none" w:vAnchor="page" w:hAnchor="page" w:x="1729" w:y="3236"/>
            </w:pPr>
            <w:r>
              <w:t xml:space="preserve">Изучение, с сотрудниками учреждения, локальных правовых актов государственного учреждения, принятых по вопросам противодействия коррупции, и </w:t>
            </w:r>
            <w:r>
              <w:t>ознакомление с ними под роспись.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  <w:spacing w:after="260"/>
              <w:jc w:val="center"/>
            </w:pPr>
            <w:r>
              <w:t>Директор Коваленко Н.В.</w:t>
            </w:r>
          </w:p>
          <w:p w:rsidR="00345454" w:rsidRDefault="003F2F2F">
            <w:pPr>
              <w:pStyle w:val="a5"/>
              <w:framePr w:w="8995" w:h="11251" w:wrap="none" w:vAnchor="page" w:hAnchor="page" w:x="1729" w:y="3236"/>
              <w:spacing w:after="260"/>
              <w:jc w:val="center"/>
            </w:pPr>
            <w:r>
              <w:t>Заведующие отделениями</w:t>
            </w:r>
          </w:p>
          <w:p w:rsidR="00345454" w:rsidRDefault="003F2F2F">
            <w:pPr>
              <w:pStyle w:val="a5"/>
              <w:framePr w:w="8995" w:h="11251" w:wrap="none" w:vAnchor="page" w:hAnchor="page" w:x="1729" w:y="3236"/>
              <w:spacing w:after="260"/>
              <w:jc w:val="center"/>
            </w:pPr>
            <w:r>
              <w:t>Юрисконсульт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</w:pPr>
            <w:r>
              <w:t>Ежеквартально</w:t>
            </w:r>
          </w:p>
        </w:tc>
      </w:tr>
      <w:tr w:rsidR="00345454">
        <w:tblPrEx>
          <w:tblCellMar>
            <w:top w:w="0" w:type="dxa"/>
            <w:bottom w:w="0" w:type="dxa"/>
          </w:tblCellMar>
        </w:tblPrEx>
        <w:trPr>
          <w:trHeight w:hRule="exact" w:val="533"/>
        </w:trPr>
        <w:tc>
          <w:tcPr>
            <w:tcW w:w="899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  <w:jc w:val="center"/>
            </w:pPr>
            <w:r>
              <w:rPr>
                <w:b/>
                <w:bCs/>
              </w:rPr>
              <w:t>2. Антикоррупционная пропаганда</w:t>
            </w:r>
          </w:p>
        </w:tc>
      </w:tr>
      <w:tr w:rsidR="00345454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  <w:jc w:val="center"/>
            </w:pPr>
            <w:r>
              <w:t>2.1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</w:pPr>
            <w:r>
              <w:t>Размещение в средствах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  <w:jc w:val="center"/>
            </w:pPr>
            <w:r>
              <w:t>Юрисконсульт</w:t>
            </w: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8995" w:h="11251" w:wrap="none" w:vAnchor="page" w:hAnchor="page" w:x="1729" w:y="3236"/>
            </w:pPr>
            <w:r>
              <w:rPr>
                <w:lang w:val="en-US" w:eastAsia="en-US" w:bidi="en-US"/>
              </w:rPr>
              <w:t xml:space="preserve">J3 </w:t>
            </w:r>
            <w:r>
              <w:t>течении года</w:t>
            </w:r>
          </w:p>
        </w:tc>
      </w:tr>
    </w:tbl>
    <w:p w:rsidR="00345454" w:rsidRDefault="00345454">
      <w:pPr>
        <w:spacing w:line="1" w:lineRule="exact"/>
        <w:sectPr w:rsidR="00345454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345454" w:rsidRDefault="00345454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387"/>
        <w:gridCol w:w="3557"/>
        <w:gridCol w:w="2861"/>
        <w:gridCol w:w="1277"/>
      </w:tblGrid>
      <w:tr w:rsidR="00345454" w:rsidTr="00702B88">
        <w:tblPrEx>
          <w:tblCellMar>
            <w:top w:w="0" w:type="dxa"/>
            <w:bottom w:w="0" w:type="dxa"/>
          </w:tblCellMar>
        </w:tblPrEx>
        <w:trPr>
          <w:trHeight w:hRule="exact" w:val="1133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5454" w:rsidRDefault="00345454">
            <w:pPr>
              <w:framePr w:w="9624" w:h="10522" w:wrap="none" w:vAnchor="page" w:hAnchor="page" w:x="1729" w:y="879"/>
              <w:rPr>
                <w:sz w:val="10"/>
                <w:szCs w:val="10"/>
              </w:rPr>
            </w:pP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45454" w:rsidRDefault="003F2F2F">
            <w:pPr>
              <w:pStyle w:val="a5"/>
              <w:framePr w:w="9624" w:h="10522" w:wrap="none" w:vAnchor="page" w:hAnchor="page" w:x="1729" w:y="879"/>
              <w:spacing w:line="259" w:lineRule="auto"/>
            </w:pPr>
            <w:r>
              <w:rPr>
                <w:color w:val="000000"/>
              </w:rPr>
              <w:t xml:space="preserve">массовой информации материалов, </w:t>
            </w:r>
            <w:r>
              <w:rPr>
                <w:color w:val="000000"/>
              </w:rPr>
              <w:t>направленных на недопустимость коррупционного поведения.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5454" w:rsidRDefault="00345454">
            <w:pPr>
              <w:framePr w:w="9624" w:h="10522" w:wrap="none" w:vAnchor="page" w:hAnchor="page" w:x="1729" w:y="879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5454" w:rsidRDefault="00345454">
            <w:pPr>
              <w:framePr w:w="9624" w:h="10522" w:wrap="none" w:vAnchor="page" w:hAnchor="page" w:x="1729" w:y="879"/>
              <w:rPr>
                <w:sz w:val="10"/>
                <w:szCs w:val="10"/>
              </w:rPr>
            </w:pPr>
          </w:p>
        </w:tc>
      </w:tr>
      <w:tr w:rsidR="00345454" w:rsidTr="00702B88">
        <w:tblPrEx>
          <w:tblCellMar>
            <w:top w:w="0" w:type="dxa"/>
            <w:bottom w:w="0" w:type="dxa"/>
          </w:tblCellMar>
        </w:tblPrEx>
        <w:trPr>
          <w:trHeight w:hRule="exact" w:val="1656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9624" w:h="10522" w:wrap="none" w:vAnchor="page" w:hAnchor="page" w:x="1729" w:y="879"/>
              <w:jc w:val="center"/>
            </w:pPr>
            <w:r>
              <w:rPr>
                <w:color w:val="000000"/>
              </w:rPr>
              <w:t>2.2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45454" w:rsidRDefault="003F2F2F">
            <w:pPr>
              <w:pStyle w:val="a5"/>
              <w:framePr w:w="9624" w:h="10522" w:wrap="none" w:vAnchor="page" w:hAnchor="page" w:x="1729" w:y="879"/>
              <w:spacing w:line="259" w:lineRule="auto"/>
            </w:pPr>
            <w:r>
              <w:rPr>
                <w:color w:val="000000"/>
              </w:rPr>
              <w:t>Обсуждение, с сотрудниками учреждения, обзоров судебной практики по вопросам противодействия коррупции с использованием обзоров судебных решений.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9624" w:h="10522" w:wrap="none" w:vAnchor="page" w:hAnchor="page" w:x="1729" w:y="879"/>
              <w:spacing w:after="280" w:line="254" w:lineRule="auto"/>
              <w:jc w:val="center"/>
            </w:pPr>
            <w:r>
              <w:rPr>
                <w:color w:val="000000"/>
              </w:rPr>
              <w:t>Директор Коваленко Н.В.</w:t>
            </w:r>
          </w:p>
          <w:p w:rsidR="00345454" w:rsidRDefault="003F2F2F">
            <w:pPr>
              <w:pStyle w:val="a5"/>
              <w:framePr w:w="9624" w:h="10522" w:wrap="none" w:vAnchor="page" w:hAnchor="page" w:x="1729" w:y="879"/>
              <w:spacing w:line="254" w:lineRule="auto"/>
              <w:jc w:val="center"/>
            </w:pPr>
            <w:r>
              <w:rPr>
                <w:color w:val="000000"/>
              </w:rPr>
              <w:t>Юрисконсульт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9624" w:h="10522" w:wrap="none" w:vAnchor="page" w:hAnchor="page" w:x="1729" w:y="879"/>
              <w:spacing w:line="264" w:lineRule="auto"/>
              <w:jc w:val="center"/>
            </w:pPr>
            <w:r>
              <w:rPr>
                <w:color w:val="000000"/>
              </w:rPr>
              <w:t xml:space="preserve">1 раз в </w:t>
            </w:r>
            <w:r>
              <w:rPr>
                <w:color w:val="000000"/>
              </w:rPr>
              <w:t>полугодие</w:t>
            </w:r>
          </w:p>
        </w:tc>
      </w:tr>
      <w:tr w:rsidR="00345454" w:rsidTr="00702B88">
        <w:tblPrEx>
          <w:tblCellMar>
            <w:top w:w="0" w:type="dxa"/>
            <w:bottom w:w="0" w:type="dxa"/>
          </w:tblCellMar>
        </w:tblPrEx>
        <w:trPr>
          <w:trHeight w:hRule="exact" w:val="5218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9624" w:h="10522" w:wrap="none" w:vAnchor="page" w:hAnchor="page" w:x="1729" w:y="879"/>
              <w:jc w:val="center"/>
            </w:pPr>
            <w:r>
              <w:rPr>
                <w:color w:val="000000"/>
              </w:rPr>
              <w:t>2.3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45454" w:rsidRDefault="003F2F2F">
            <w:pPr>
              <w:pStyle w:val="a5"/>
              <w:framePr w:w="9624" w:h="10522" w:wrap="none" w:vAnchor="page" w:hAnchor="page" w:x="1729" w:y="879"/>
              <w:spacing w:line="259" w:lineRule="auto"/>
            </w:pPr>
            <w:r>
              <w:rPr>
                <w:color w:val="000000"/>
              </w:rPr>
              <w:t xml:space="preserve">Изучение, с сотрудниками учреждения, комплекса рекомендаций о типичных случаях неправомерного поведения лиц, замещающих государственные должности Свердловской области, должности государственной гражданской службы Свердловской области в </w:t>
            </w:r>
            <w:r>
              <w:rPr>
                <w:color w:val="000000"/>
              </w:rPr>
              <w:t>Министерстве социальной политики Свердловской области и органах социальной защиты населения Свердловской области, в отношениях с гражданами и организациями, о способах защиты граждан и организаций от такого поведения.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9624" w:h="10522" w:wrap="none" w:vAnchor="page" w:hAnchor="page" w:x="1729" w:y="879"/>
              <w:spacing w:after="280" w:line="252" w:lineRule="auto"/>
              <w:jc w:val="center"/>
            </w:pPr>
            <w:r>
              <w:rPr>
                <w:color w:val="000000"/>
              </w:rPr>
              <w:t>Директор Коваленко Н.В.</w:t>
            </w:r>
          </w:p>
          <w:p w:rsidR="00345454" w:rsidRDefault="003F2F2F">
            <w:pPr>
              <w:pStyle w:val="a5"/>
              <w:framePr w:w="9624" w:h="10522" w:wrap="none" w:vAnchor="page" w:hAnchor="page" w:x="1729" w:y="879"/>
              <w:spacing w:line="252" w:lineRule="auto"/>
              <w:jc w:val="center"/>
            </w:pPr>
            <w:r>
              <w:rPr>
                <w:color w:val="000000"/>
              </w:rPr>
              <w:t>Юрисконсульт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9624" w:h="10522" w:wrap="none" w:vAnchor="page" w:hAnchor="page" w:x="1729" w:y="879"/>
              <w:spacing w:line="259" w:lineRule="auto"/>
              <w:jc w:val="center"/>
            </w:pPr>
            <w:r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 раз в полугодие</w:t>
            </w:r>
          </w:p>
        </w:tc>
      </w:tr>
      <w:tr w:rsidR="00345454" w:rsidTr="00702B88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90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9624" w:h="10522" w:wrap="none" w:vAnchor="page" w:hAnchor="page" w:x="1729" w:y="879"/>
              <w:ind w:firstLine="600"/>
            </w:pPr>
            <w:r>
              <w:rPr>
                <w:color w:val="000000"/>
              </w:rPr>
              <w:t xml:space="preserve">3. </w:t>
            </w:r>
            <w:r>
              <w:rPr>
                <w:b/>
                <w:bCs/>
                <w:color w:val="000000"/>
              </w:rPr>
              <w:t>Мероприятия, приуроченные к Международному дню борьбы с коррупцией</w:t>
            </w:r>
          </w:p>
        </w:tc>
      </w:tr>
      <w:tr w:rsidR="00345454" w:rsidTr="00702B88">
        <w:tblPrEx>
          <w:tblCellMar>
            <w:top w:w="0" w:type="dxa"/>
            <w:bottom w:w="0" w:type="dxa"/>
          </w:tblCellMar>
        </w:tblPrEx>
        <w:trPr>
          <w:trHeight w:hRule="exact" w:val="1954"/>
        </w:trPr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9624" w:h="10522" w:wrap="none" w:vAnchor="page" w:hAnchor="page" w:x="1729" w:y="879"/>
              <w:jc w:val="center"/>
            </w:pPr>
            <w:r>
              <w:rPr>
                <w:color w:val="000000"/>
              </w:rPr>
              <w:t>3.1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9624" w:h="10522" w:wrap="none" w:vAnchor="page" w:hAnchor="page" w:x="1729" w:y="879"/>
              <w:spacing w:line="254" w:lineRule="auto"/>
            </w:pPr>
            <w:r>
              <w:rPr>
                <w:color w:val="000000"/>
              </w:rPr>
              <w:t>Организация и проведение мероприятия, приуроченного к Международному дню борьбы с коррупцией.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5454" w:rsidRDefault="003F2F2F">
            <w:pPr>
              <w:pStyle w:val="a5"/>
              <w:framePr w:w="9624" w:h="10522" w:wrap="none" w:vAnchor="page" w:hAnchor="page" w:x="1729" w:y="879"/>
              <w:spacing w:after="260" w:line="254" w:lineRule="auto"/>
              <w:jc w:val="center"/>
            </w:pPr>
            <w:r>
              <w:rPr>
                <w:color w:val="000000"/>
              </w:rPr>
              <w:t>Директор Коваленко Н.В.</w:t>
            </w:r>
          </w:p>
          <w:p w:rsidR="00345454" w:rsidRDefault="003F2F2F">
            <w:pPr>
              <w:pStyle w:val="a5"/>
              <w:framePr w:w="9624" w:h="10522" w:wrap="none" w:vAnchor="page" w:hAnchor="page" w:x="1729" w:y="879"/>
              <w:spacing w:after="260" w:line="259" w:lineRule="auto"/>
              <w:jc w:val="center"/>
            </w:pPr>
            <w:r>
              <w:rPr>
                <w:color w:val="000000"/>
              </w:rPr>
              <w:t>Заведующие отделениями</w:t>
            </w:r>
          </w:p>
          <w:p w:rsidR="00345454" w:rsidRDefault="003F2F2F">
            <w:pPr>
              <w:pStyle w:val="a5"/>
              <w:framePr w:w="9624" w:h="10522" w:wrap="none" w:vAnchor="page" w:hAnchor="page" w:x="1729" w:y="879"/>
              <w:spacing w:after="260" w:line="257" w:lineRule="auto"/>
              <w:jc w:val="center"/>
            </w:pPr>
            <w:r>
              <w:rPr>
                <w:color w:val="000000"/>
              </w:rPr>
              <w:t>Юрисконсульт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454" w:rsidRDefault="003F2F2F">
            <w:pPr>
              <w:pStyle w:val="a5"/>
              <w:framePr w:w="9624" w:h="10522" w:wrap="none" w:vAnchor="page" w:hAnchor="page" w:x="1729" w:y="879"/>
              <w:jc w:val="center"/>
            </w:pPr>
            <w:r>
              <w:rPr>
                <w:color w:val="000000"/>
              </w:rPr>
              <w:t>9 декабря</w:t>
            </w:r>
          </w:p>
        </w:tc>
      </w:tr>
    </w:tbl>
    <w:p w:rsidR="00345454" w:rsidRDefault="00345454">
      <w:pPr>
        <w:spacing w:line="1" w:lineRule="exact"/>
      </w:pPr>
    </w:p>
    <w:sectPr w:rsidR="00345454" w:rsidSect="00345454">
      <w:pgSz w:w="12240" w:h="15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2F2F" w:rsidRDefault="003F2F2F" w:rsidP="00345454">
      <w:r>
        <w:separator/>
      </w:r>
    </w:p>
  </w:endnote>
  <w:endnote w:type="continuationSeparator" w:id="1">
    <w:p w:rsidR="003F2F2F" w:rsidRDefault="003F2F2F" w:rsidP="003454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2F2F" w:rsidRDefault="003F2F2F"/>
  </w:footnote>
  <w:footnote w:type="continuationSeparator" w:id="1">
    <w:p w:rsidR="003F2F2F" w:rsidRDefault="003F2F2F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45454"/>
    <w:rsid w:val="00345454"/>
    <w:rsid w:val="003F2F2F"/>
    <w:rsid w:val="00702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4545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3454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12328"/>
      <w:sz w:val="22"/>
      <w:szCs w:val="22"/>
      <w:u w:val="none"/>
    </w:rPr>
  </w:style>
  <w:style w:type="character" w:customStyle="1" w:styleId="a4">
    <w:name w:val="Другое_"/>
    <w:basedOn w:val="a0"/>
    <w:link w:val="a5"/>
    <w:rsid w:val="003454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328"/>
      <w:sz w:val="22"/>
      <w:szCs w:val="22"/>
      <w:u w:val="none"/>
    </w:rPr>
  </w:style>
  <w:style w:type="paragraph" w:customStyle="1" w:styleId="1">
    <w:name w:val="Основной текст1"/>
    <w:basedOn w:val="a"/>
    <w:link w:val="a3"/>
    <w:rsid w:val="00345454"/>
    <w:pPr>
      <w:spacing w:after="40"/>
    </w:pPr>
    <w:rPr>
      <w:rFonts w:ascii="Times New Roman" w:eastAsia="Times New Roman" w:hAnsi="Times New Roman" w:cs="Times New Roman"/>
      <w:b/>
      <w:bCs/>
      <w:color w:val="212328"/>
      <w:sz w:val="22"/>
      <w:szCs w:val="22"/>
    </w:rPr>
  </w:style>
  <w:style w:type="paragraph" w:customStyle="1" w:styleId="a5">
    <w:name w:val="Другое"/>
    <w:basedOn w:val="a"/>
    <w:link w:val="a4"/>
    <w:rsid w:val="00345454"/>
    <w:rPr>
      <w:rFonts w:ascii="Times New Roman" w:eastAsia="Times New Roman" w:hAnsi="Times New Roman" w:cs="Times New Roman"/>
      <w:color w:val="212328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376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3</cp:revision>
  <dcterms:created xsi:type="dcterms:W3CDTF">2021-10-13T06:44:00Z</dcterms:created>
  <dcterms:modified xsi:type="dcterms:W3CDTF">2021-10-13T06:46:00Z</dcterms:modified>
</cp:coreProperties>
</file>