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20D" w:rsidRDefault="00ED520D" w:rsidP="00ED520D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244475" cy="37338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D520D" w:rsidRPr="00ED520D" w:rsidRDefault="00ED520D" w:rsidP="00ED520D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20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ED520D" w:rsidRPr="00ED520D" w:rsidRDefault="00ED520D" w:rsidP="00ED5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5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  автономное   учреждение  социального  обслуживания  Свердловской области</w:t>
      </w:r>
    </w:p>
    <w:p w:rsidR="00ED520D" w:rsidRPr="00ED520D" w:rsidRDefault="00ED520D" w:rsidP="00ED5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5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</w:p>
    <w:p w:rsidR="00ED520D" w:rsidRPr="00ED520D" w:rsidRDefault="00ED520D" w:rsidP="00ED5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5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(ГАУСО СО «КЦСОН города Лесного»)</w:t>
      </w:r>
    </w:p>
    <w:p w:rsidR="00ED520D" w:rsidRPr="00ED520D" w:rsidRDefault="00ED520D" w:rsidP="00ED520D">
      <w:pPr>
        <w:spacing w:after="0" w:line="240" w:lineRule="auto"/>
        <w:jc w:val="center"/>
        <w:rPr>
          <w:rFonts w:ascii="Palatino Linotype" w:eastAsia="Times New Roman" w:hAnsi="Palatino Linotype" w:cs="Times New Roman"/>
          <w:lang w:eastAsia="ru-RU"/>
        </w:rPr>
      </w:pPr>
    </w:p>
    <w:p w:rsidR="00ED520D" w:rsidRPr="00ED520D" w:rsidRDefault="00ED520D" w:rsidP="00ED5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D52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D52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 И К А З</w:t>
      </w:r>
    </w:p>
    <w:p w:rsidR="00ED520D" w:rsidRPr="00ED520D" w:rsidRDefault="00ED520D" w:rsidP="00ED52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12.08.2019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Pr="00ED5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   23 /</w:t>
      </w:r>
      <w:proofErr w:type="spellStart"/>
      <w:r w:rsidRPr="00ED5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spellEnd"/>
      <w:r w:rsidRPr="00ED5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ED520D" w:rsidRPr="00ED520D" w:rsidRDefault="00ED520D" w:rsidP="00ED520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D520D">
        <w:rPr>
          <w:rFonts w:ascii="Times New Roman" w:eastAsia="Times New Roman" w:hAnsi="Times New Roman" w:cs="Times New Roman"/>
          <w:lang w:eastAsia="ru-RU"/>
        </w:rPr>
        <w:t>г. Лесной</w:t>
      </w: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D520D" w:rsidRPr="00ED520D" w:rsidRDefault="00ED520D" w:rsidP="00ED520D">
      <w:pPr>
        <w:tabs>
          <w:tab w:val="left" w:pos="3701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D52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Положения по </w:t>
      </w:r>
      <w:proofErr w:type="gramStart"/>
      <w:r w:rsidRPr="00ED520D">
        <w:rPr>
          <w:rFonts w:ascii="Times New Roman" w:eastAsia="Calibri" w:hAnsi="Times New Roman" w:cs="Times New Roman"/>
          <w:b/>
          <w:i/>
          <w:sz w:val="24"/>
          <w:szCs w:val="24"/>
        </w:rPr>
        <w:t>антикоррупционной</w:t>
      </w:r>
      <w:proofErr w:type="gramEnd"/>
      <w:r w:rsidRPr="00ED520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ED520D" w:rsidRPr="00ED520D" w:rsidRDefault="00ED520D" w:rsidP="00ED520D">
      <w:pPr>
        <w:tabs>
          <w:tab w:val="left" w:pos="3701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D520D">
        <w:rPr>
          <w:rFonts w:ascii="Times New Roman" w:eastAsia="Calibri" w:hAnsi="Times New Roman" w:cs="Times New Roman"/>
          <w:b/>
          <w:i/>
          <w:sz w:val="24"/>
          <w:szCs w:val="24"/>
        </w:rPr>
        <w:t>политики в ГАУСО СО «КЦСОН города Лесного».</w:t>
      </w: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D520D" w:rsidRPr="00ED520D" w:rsidRDefault="00ED520D" w:rsidP="00ED5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D520D" w:rsidRPr="00ED520D" w:rsidRDefault="00ED520D" w:rsidP="00ED520D">
      <w:pPr>
        <w:tabs>
          <w:tab w:val="left" w:pos="370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целях реализации Федерального закона от 25.01.2018 г. №273-ФЗ «О противодействии коррупции», Закона Свердловской области от 20.02.2009 г. №2-ОЗ «О противодействии коррупции в Свердловской области», Методических рекомендаций по разработке и принятию организационных мер по предупреждению коррупции, разработанными Министерством труда и социальной защиты Российской Федерации,</w:t>
      </w:r>
    </w:p>
    <w:p w:rsidR="00ED520D" w:rsidRPr="00ED520D" w:rsidRDefault="00ED520D" w:rsidP="00ED52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ED520D" w:rsidRPr="00ED520D" w:rsidRDefault="00ED520D" w:rsidP="00ED52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20D" w:rsidRPr="00ED520D" w:rsidRDefault="00ED520D" w:rsidP="00ED52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D520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Приказываю:</w:t>
      </w:r>
    </w:p>
    <w:p w:rsidR="00ED520D" w:rsidRPr="00ED520D" w:rsidRDefault="00ED520D" w:rsidP="00ED520D">
      <w:pPr>
        <w:spacing w:after="0" w:line="240" w:lineRule="auto"/>
        <w:ind w:firstLine="54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D520D" w:rsidRPr="00ED520D" w:rsidRDefault="00ED520D" w:rsidP="00ED520D">
      <w:pPr>
        <w:tabs>
          <w:tab w:val="left" w:pos="370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</w:t>
      </w:r>
      <w:r w:rsidRPr="00ED520D">
        <w:rPr>
          <w:rFonts w:ascii="Times New Roman" w:eastAsia="Calibri" w:hAnsi="Times New Roman" w:cs="Times New Roman"/>
          <w:sz w:val="24"/>
          <w:szCs w:val="24"/>
        </w:rPr>
        <w:t xml:space="preserve"> по антикоррупционной политике</w:t>
      </w:r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ГАУСО СО «КЦСОН города Лесного» (приложение №1).</w:t>
      </w:r>
    </w:p>
    <w:p w:rsidR="00ED520D" w:rsidRPr="00ED520D" w:rsidRDefault="00ED520D" w:rsidP="00ED520D">
      <w:pPr>
        <w:tabs>
          <w:tab w:val="left" w:pos="3701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Специалисту по кадрам, Логиновой Ю.Ю., ознакомить сотрудников ГАУСО СО «КЦСОН города Лесного» с </w:t>
      </w:r>
      <w:r w:rsidRPr="00ED520D">
        <w:rPr>
          <w:rFonts w:ascii="Times New Roman" w:eastAsia="Calibri" w:hAnsi="Times New Roman" w:cs="Times New Roman"/>
          <w:sz w:val="24"/>
          <w:szCs w:val="24"/>
        </w:rPr>
        <w:t>антикоррупционной политикой под роспись.</w:t>
      </w:r>
    </w:p>
    <w:p w:rsidR="00ED520D" w:rsidRPr="00ED520D" w:rsidRDefault="00ED520D" w:rsidP="00ED520D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D5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ED520D" w:rsidRPr="00ED520D" w:rsidRDefault="00ED520D" w:rsidP="00ED520D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20D" w:rsidRPr="00ED520D" w:rsidRDefault="00ED520D" w:rsidP="00ED520D">
      <w:pPr>
        <w:spacing w:after="120" w:line="240" w:lineRule="auto"/>
        <w:ind w:left="142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20D" w:rsidRPr="00ED520D" w:rsidRDefault="00ED520D" w:rsidP="00ED520D">
      <w:pPr>
        <w:spacing w:after="120" w:line="240" w:lineRule="auto"/>
        <w:ind w:left="142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20D" w:rsidRPr="00ED520D" w:rsidRDefault="00ED520D" w:rsidP="00ED520D">
      <w:pPr>
        <w:spacing w:after="120" w:line="240" w:lineRule="auto"/>
        <w:ind w:left="142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20D" w:rsidRDefault="00ED520D" w:rsidP="00ED520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ED5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Директор  ГАУСО СО «КЦСОН города Лесного»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Pr="00ED5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М.В. Комарова</w:t>
      </w: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D520D" w:rsidRDefault="00ED520D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0249FB" w:rsidRDefault="000249FB" w:rsidP="00437BD5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Утверждено </w:t>
      </w:r>
    </w:p>
    <w:p w:rsidR="000249FB" w:rsidRDefault="000249FB" w:rsidP="000249FB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приказом д</w:t>
      </w:r>
      <w:r w:rsidR="001058A6" w:rsidRPr="001058A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</w:t>
      </w:r>
      <w:r w:rsidR="001058A6" w:rsidRPr="001058A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</w:p>
    <w:p w:rsidR="001058A6" w:rsidRDefault="001058A6" w:rsidP="000249FB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1058A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ГАУСО СО «КЦСОН города Лесного»</w:t>
      </w:r>
    </w:p>
    <w:p w:rsidR="000249FB" w:rsidRPr="001058A6" w:rsidRDefault="000249FB" w:rsidP="000249FB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№23/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от 12 августа 2019 г.</w:t>
      </w:r>
    </w:p>
    <w:p w:rsidR="00437BD5" w:rsidRDefault="00437BD5" w:rsidP="00ED520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     </w:t>
      </w:r>
      <w:r w:rsidR="000249F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                             </w:t>
      </w:r>
    </w:p>
    <w:p w:rsidR="00ED520D" w:rsidRPr="00ED520D" w:rsidRDefault="00ED520D" w:rsidP="00ED520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1058A6" w:rsidRPr="00437BD5" w:rsidRDefault="00437BD5" w:rsidP="00437BD5">
      <w:pPr>
        <w:shd w:val="clear" w:color="auto" w:fill="FFFFFF"/>
        <w:spacing w:after="12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ПОЛОЖЕНИЕ ПО АНТИКОРРУПЦИОННОЙ ПОЛИТИКЕ</w:t>
      </w:r>
    </w:p>
    <w:p w:rsidR="00437BD5" w:rsidRPr="00437BD5" w:rsidRDefault="00E94E84" w:rsidP="00E94E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437BD5" w:rsidRP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осударственно</w:t>
      </w:r>
      <w:r w:rsid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</w:t>
      </w:r>
      <w:r w:rsidR="00437BD5" w:rsidRP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автономно</w:t>
      </w:r>
      <w:r w:rsid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</w:t>
      </w:r>
      <w:r w:rsidR="00437BD5" w:rsidRP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учреждени</w:t>
      </w:r>
      <w:r w:rsid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437BD5" w:rsidRP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социального  обслуживания  Свердловской области</w:t>
      </w:r>
    </w:p>
    <w:p w:rsidR="00437BD5" w:rsidRDefault="00437BD5" w:rsidP="00E94E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</w:p>
    <w:p w:rsidR="00E94E84" w:rsidRDefault="00E94E84" w:rsidP="00E94E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4E84" w:rsidRDefault="00E94E84" w:rsidP="00E94E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Общие положения</w:t>
      </w:r>
    </w:p>
    <w:p w:rsidR="00E94E84" w:rsidRDefault="00E94E84" w:rsidP="00E94E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4E84" w:rsidRPr="00BF3966" w:rsidRDefault="008A6957" w:rsidP="006A0844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BF3966">
        <w:rPr>
          <w:rFonts w:ascii="Times New Roman" w:hAnsi="Times New Roman" w:cs="Times New Roman"/>
          <w:color w:val="22272F"/>
          <w:sz w:val="24"/>
          <w:szCs w:val="24"/>
        </w:rPr>
        <w:t xml:space="preserve">1.1. </w:t>
      </w:r>
      <w:r w:rsidR="00890884" w:rsidRPr="00BF3966">
        <w:rPr>
          <w:rFonts w:ascii="Times New Roman" w:hAnsi="Times New Roman" w:cs="Times New Roman"/>
          <w:color w:val="22272F"/>
          <w:sz w:val="24"/>
          <w:szCs w:val="24"/>
        </w:rPr>
        <w:t>Антикоррупционная политика</w:t>
      </w:r>
      <w:r w:rsidR="00890884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  </w:t>
      </w:r>
      <w:r w:rsidRPr="00BF3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государственного  автономного   учреждения  социального  обслуживания  Свердловской области «Комплексный центр  социального  обслуживания  населения города Лесного» (далее - </w:t>
      </w:r>
      <w:r w:rsidR="009B2F23" w:rsidRPr="00BF396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F3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чреждение) </w:t>
      </w:r>
      <w:r w:rsidR="00890884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данной организации. </w:t>
      </w:r>
    </w:p>
    <w:p w:rsidR="0011083C" w:rsidRDefault="0011083C" w:rsidP="006A0844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p w:rsidR="008A6957" w:rsidRPr="00BF3966" w:rsidRDefault="008A6957" w:rsidP="006A0844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1.2. </w:t>
      </w:r>
      <w:r w:rsidR="00740B18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Антикоррупционная политика разработана на основании:</w:t>
      </w:r>
    </w:p>
    <w:p w:rsidR="00740B18" w:rsidRPr="00BF3966" w:rsidRDefault="00740B18" w:rsidP="006A0844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- Конституции Российской Федерации;</w:t>
      </w:r>
    </w:p>
    <w:p w:rsidR="00740B18" w:rsidRPr="00BF3966" w:rsidRDefault="00740B18" w:rsidP="006A0844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- Федерального закона «О противодействии коррупции» от 25.12.2008 г. №273-ФЗ;</w:t>
      </w:r>
    </w:p>
    <w:p w:rsidR="00740B18" w:rsidRPr="00BF3966" w:rsidRDefault="00740B18" w:rsidP="006A0844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- </w:t>
      </w:r>
      <w:r w:rsidR="00DE5A46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Указа Президента Российской Федерации от 02 апреля 2013 года №309 «О мерах по реализации отдельных положений Федерального закона «О противодействии коррупции»;</w:t>
      </w:r>
    </w:p>
    <w:p w:rsidR="00DE5A46" w:rsidRPr="00BF3966" w:rsidRDefault="00DE5A46" w:rsidP="006A084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- Методически</w:t>
      </w:r>
      <w:r w:rsidR="00F872A8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х</w:t>
      </w: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рекомендаци</w:t>
      </w:r>
      <w:r w:rsidR="00F872A8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й</w:t>
      </w: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по разработке и принятию организациями мер по предупреждению и противодействию коррупции </w:t>
      </w:r>
      <w:r w:rsidR="00F872A8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(далее Методические рекомендации), </w:t>
      </w: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утв</w:t>
      </w:r>
      <w:r w:rsidR="00F872A8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ержденные</w:t>
      </w:r>
      <w:r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Министерством труда и социальной защиты РФ 8 ноября 2013 г.</w:t>
      </w:r>
    </w:p>
    <w:p w:rsidR="0011083C" w:rsidRDefault="0011083C" w:rsidP="006A084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E3127A" w:rsidRDefault="0035627E" w:rsidP="006A0844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F39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1.3. </w:t>
      </w:r>
      <w:r w:rsidR="007B4093" w:rsidRPr="00BF39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Основн</w:t>
      </w:r>
      <w:r w:rsidR="00E3127A" w:rsidRPr="00BF39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ой</w:t>
      </w:r>
      <w:r w:rsidR="007B4093" w:rsidRPr="00BF39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E3127A" w:rsidRPr="00BF39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целью </w:t>
      </w:r>
      <w:r w:rsidR="007B4093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антикоррупционной политики Учреждения явля</w:t>
      </w:r>
      <w:r w:rsidR="00E3127A" w:rsidRPr="00BF396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ется </w:t>
      </w:r>
      <w:r w:rsidR="00E3127A" w:rsidRPr="00BF3966">
        <w:rPr>
          <w:rFonts w:ascii="Times New Roman" w:hAnsi="Times New Roman"/>
          <w:color w:val="000000"/>
          <w:sz w:val="24"/>
          <w:szCs w:val="24"/>
          <w:lang w:eastAsia="ru-RU"/>
        </w:rPr>
        <w:t>разработка и осуществление разносторонних и последовательных мер по предупреждению, устранению (минимизации) причин и условий, порождающих коррупцию, формированию антикоррупционного сознания, характеризующегося нетерпимостью работников учреждения к коррупционным проявлениям.</w:t>
      </w:r>
    </w:p>
    <w:p w:rsidR="0011083C" w:rsidRDefault="0011083C" w:rsidP="006A0844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A0844" w:rsidRDefault="006A0844" w:rsidP="006A084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1.4. Задачами антикоррупционной политики </w:t>
      </w:r>
      <w:r w:rsidR="009C0834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чреждения являются: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формирование у работников </w:t>
      </w:r>
      <w:r w:rsidR="009C0834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чреждения единообразного понимания позиции учреждения о неприятии коррупции в любых формах и проявлениях;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минимизация риска вовлечения </w:t>
      </w:r>
      <w:r w:rsidR="009C0834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чреждения и его работников независимо от занимаемой должности в коррупционную деятельность;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предупреждение коррупционных проявлений и обеспечение ответственности за коррупционные правонарушения;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установление обязанности работников </w:t>
      </w:r>
      <w:r w:rsidR="009C0834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чреждения знать и соблюдать принципы и требования настоящей Политики, ключевые нормы применимого антикоррупционного законодательства;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формирование антикоррупционного корпоративного сознания.</w:t>
      </w:r>
    </w:p>
    <w:p w:rsidR="0011083C" w:rsidRDefault="0011083C" w:rsidP="00340930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A0844" w:rsidRDefault="009E05C6" w:rsidP="0034093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1.5. 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принципам антикоррупционной политики </w:t>
      </w:r>
      <w:r w:rsidR="009C0834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>чреждения относятся: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принцип неприятия коррупции в любых формах и проявлениях при осуществлении повседневной деятельности, в том числе во взаимодействии с контрагентами, представителями органов государственной власти, самоуправления, своими работниками и иными лицами;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принцип личного примера руководства. </w:t>
      </w:r>
      <w:r w:rsidR="009E05C6">
        <w:rPr>
          <w:rFonts w:ascii="Times New Roman" w:hAnsi="Times New Roman"/>
          <w:color w:val="000000"/>
          <w:sz w:val="24"/>
          <w:szCs w:val="24"/>
          <w:lang w:eastAsia="ru-RU"/>
        </w:rPr>
        <w:t>Директор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9E05C6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чреждения и иные руководящие работники </w:t>
      </w:r>
      <w:r w:rsidR="009E05C6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чреждения должны формировать этический стандарт непримиримого отношения к любым формам и проявлениям коррупции на всех уровнях, подавая пример своим поведением, создавать внутриорганизационную систему предупреждения и противодействия коррупции;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недопустимость ограничения доступа к информации о фактах коррупции и мерах антикоррупционной политики;</w:t>
      </w:r>
    </w:p>
    <w:p w:rsidR="006A0844" w:rsidRDefault="006A0844" w:rsidP="006A084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контроль</w:t>
      </w:r>
      <w:r w:rsidR="00CB2508" w:rsidRPr="00CB250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CB2508">
        <w:rPr>
          <w:rFonts w:ascii="Times New Roman" w:hAnsi="Times New Roman"/>
          <w:color w:val="000000"/>
          <w:sz w:val="24"/>
          <w:szCs w:val="24"/>
          <w:lang w:eastAsia="ru-RU"/>
        </w:rPr>
        <w:t>и мониторинг</w:t>
      </w:r>
      <w:r w:rsidR="00CB2508" w:rsidRPr="00CB250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CB2508">
        <w:rPr>
          <w:rFonts w:ascii="Times New Roman" w:hAnsi="Times New Roman"/>
          <w:color w:val="000000"/>
          <w:sz w:val="24"/>
          <w:szCs w:val="24"/>
          <w:lang w:eastAsia="ru-RU"/>
        </w:rPr>
        <w:t>коррупционных рисков</w:t>
      </w:r>
      <w:r w:rsidR="009E05C6">
        <w:rPr>
          <w:rFonts w:ascii="Times New Roman" w:hAnsi="Times New Roman"/>
          <w:color w:val="000000"/>
          <w:sz w:val="24"/>
          <w:szCs w:val="24"/>
          <w:lang w:eastAsia="ru-RU"/>
        </w:rPr>
        <w:t>, осуществляемый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Учреждение</w:t>
      </w:r>
      <w:r w:rsidR="009E05C6">
        <w:rPr>
          <w:rFonts w:ascii="Times New Roman" w:hAnsi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 в том числе причин и условий коррупции, в деятельности по осуществлению закупок для нужд учреждения и устранения выявленных коррупционных рисков;</w:t>
      </w:r>
    </w:p>
    <w:p w:rsidR="006A0844" w:rsidRPr="00BF3966" w:rsidRDefault="00CB2508" w:rsidP="006A084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информирование и обучение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посредством размещения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настоящ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ей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957F48">
        <w:rPr>
          <w:rFonts w:ascii="Times New Roman" w:hAnsi="Times New Roman"/>
          <w:color w:val="000000"/>
          <w:sz w:val="24"/>
          <w:szCs w:val="24"/>
          <w:lang w:eastAsia="ru-RU"/>
        </w:rPr>
        <w:t>антикоррупционной п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>олитик</w:t>
      </w:r>
      <w:r w:rsidR="00957F4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 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свободном доступе на сайте </w:t>
      </w:r>
      <w:r w:rsidR="005D30CD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чреждения в сети Интернет, </w:t>
      </w:r>
      <w:r w:rsidR="005D30CD">
        <w:rPr>
          <w:rFonts w:ascii="Times New Roman" w:hAnsi="Times New Roman"/>
          <w:color w:val="000000"/>
          <w:sz w:val="24"/>
          <w:szCs w:val="24"/>
          <w:lang w:eastAsia="ru-RU"/>
        </w:rPr>
        <w:t>а также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содейств</w:t>
      </w:r>
      <w:r w:rsidR="005D30CD">
        <w:rPr>
          <w:rFonts w:ascii="Times New Roman" w:hAnsi="Times New Roman"/>
          <w:color w:val="000000"/>
          <w:sz w:val="24"/>
          <w:szCs w:val="24"/>
          <w:lang w:eastAsia="ru-RU"/>
        </w:rPr>
        <w:t>ие</w:t>
      </w:r>
      <w:r w:rsidR="006A08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повышению общего уровня антикоррупционной культуры работников путем информирования и обучения.</w:t>
      </w:r>
    </w:p>
    <w:p w:rsidR="0011083C" w:rsidRDefault="0011083C" w:rsidP="006A0844">
      <w:pPr>
        <w:shd w:val="clear" w:color="auto" w:fill="FFFFFF"/>
        <w:spacing w:after="0" w:line="240" w:lineRule="auto"/>
        <w:ind w:firstLine="284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058A6" w:rsidRPr="00BF3966" w:rsidRDefault="00340930" w:rsidP="006A0844">
      <w:pPr>
        <w:shd w:val="clear" w:color="auto" w:fill="FFFFFF"/>
        <w:spacing w:after="0" w:line="240" w:lineRule="auto"/>
        <w:ind w:firstLine="284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1.6. Используемые в антикоррупционной политике основные понятия и определения: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Коррупция</w:t>
      </w:r>
      <w:r>
        <w:rPr>
          <w:rFonts w:ascii="Times New Roman" w:hAnsi="Times New Roman"/>
          <w:sz w:val="24"/>
          <w:szCs w:val="24"/>
          <w:lang w:eastAsia="ru-RU"/>
        </w:rPr>
        <w:t xml:space="preserve"> 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.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</w:t>
      </w:r>
      <w:r w:rsidR="00D1688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года № 273-ФЗ «О противодействии коррупции»).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Противодействие коррупции</w:t>
      </w:r>
      <w:r>
        <w:rPr>
          <w:rFonts w:ascii="Times New Roman" w:hAnsi="Times New Roman"/>
          <w:sz w:val="24"/>
          <w:szCs w:val="24"/>
          <w:lang w:eastAsia="ru-RU"/>
        </w:rP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2008 года № 273-ФЗ «О противодействии коррупции»):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в) по минимизации и (или) ликвидации последствий коррупционных правонарушений.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Предупреждение коррупции</w:t>
      </w:r>
      <w:r>
        <w:rPr>
          <w:rFonts w:ascii="Times New Roman" w:hAnsi="Times New Roman"/>
          <w:sz w:val="24"/>
          <w:szCs w:val="24"/>
          <w:lang w:eastAsia="ru-RU"/>
        </w:rPr>
        <w:t xml:space="preserve"> – деятельность организации, направленная на введение элементов корпоративной культуры, организационной структуры, правил и процедур, регламентированных внутренними нормативными документами, обеспечивающих недопущение коррупционных правонарушений.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Организация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– юридическое лицо независимо от формы собственности, организационно-правовой формы и отраслевой принадлежности.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Контрагент</w:t>
      </w:r>
      <w:r>
        <w:rPr>
          <w:rFonts w:ascii="Times New Roman" w:hAnsi="Times New Roman"/>
          <w:sz w:val="24"/>
          <w:szCs w:val="24"/>
          <w:lang w:eastAsia="ru-RU"/>
        </w:rPr>
        <w:t xml:space="preserve"> –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Взятка</w:t>
      </w:r>
      <w:r>
        <w:rPr>
          <w:rFonts w:ascii="Times New Roman" w:hAnsi="Times New Roman"/>
          <w:sz w:val="24"/>
          <w:szCs w:val="24"/>
          <w:lang w:eastAsia="ru-RU"/>
        </w:rP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Коммерческий подкуп</w:t>
      </w:r>
      <w:r>
        <w:rPr>
          <w:rFonts w:ascii="Times New Roman" w:hAnsi="Times New Roman"/>
          <w:sz w:val="24"/>
          <w:szCs w:val="24"/>
          <w:lang w:eastAsia="ru-RU"/>
        </w:rPr>
        <w:t xml:space="preserve">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11083C" w:rsidRDefault="0011083C" w:rsidP="0011083C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Конфликт интересов</w:t>
      </w:r>
      <w:r>
        <w:rPr>
          <w:rFonts w:ascii="Times New Roman" w:hAnsi="Times New Roman"/>
          <w:sz w:val="24"/>
          <w:szCs w:val="24"/>
          <w:lang w:eastAsia="ru-RU"/>
        </w:rPr>
        <w:t xml:space="preserve"> – ситуация, при которой личная заинтересованность (прямая или косвенная) работника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и правами и законными интересами организации, способное привести к причинению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вреда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правам и законным интересам, имуществу и (или) деловой репутации организации, работником которой он является.</w:t>
      </w:r>
    </w:p>
    <w:p w:rsidR="001058A6" w:rsidRPr="00437BD5" w:rsidRDefault="0011083C" w:rsidP="00D16881">
      <w:pPr>
        <w:shd w:val="clear" w:color="auto" w:fill="FFFFFF"/>
        <w:spacing w:after="120" w:line="330" w:lineRule="atLeast"/>
        <w:ind w:firstLine="709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11083C">
        <w:rPr>
          <w:rFonts w:ascii="Times New Roman" w:hAnsi="Times New Roman"/>
          <w:b/>
          <w:sz w:val="24"/>
          <w:szCs w:val="24"/>
          <w:u w:val="single"/>
          <w:lang w:eastAsia="ru-RU"/>
        </w:rPr>
        <w:t>Личная заинтересованность работника (представителя организации)</w:t>
      </w:r>
      <w:r>
        <w:rPr>
          <w:rFonts w:ascii="Times New Roman" w:hAnsi="Times New Roman"/>
          <w:sz w:val="24"/>
          <w:szCs w:val="24"/>
          <w:lang w:eastAsia="ru-RU"/>
        </w:rPr>
        <w:t xml:space="preserve"> – заинтересованность работника (представителя организации), связанная с возможностью получения работником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1058A6" w:rsidRDefault="00FB1780" w:rsidP="0025724C">
      <w:pPr>
        <w:shd w:val="clear" w:color="auto" w:fill="FFFFFF"/>
        <w:spacing w:after="120" w:line="330" w:lineRule="atLeast"/>
        <w:jc w:val="center"/>
        <w:textAlignment w:val="baseline"/>
        <w:outlineLvl w:val="1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FB1780">
        <w:rPr>
          <w:rFonts w:ascii="PT Serif" w:hAnsi="PT Serif"/>
          <w:color w:val="22272F"/>
          <w:sz w:val="26"/>
          <w:szCs w:val="26"/>
          <w:shd w:val="clear" w:color="auto" w:fill="FFFFFF"/>
        </w:rPr>
        <w:t xml:space="preserve"> </w:t>
      </w:r>
      <w:r w:rsidRPr="0025724C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Область применения </w:t>
      </w:r>
      <w:r w:rsidR="0025724C" w:rsidRPr="002572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антикоррупционной</w:t>
      </w:r>
      <w:r w:rsidR="0025724C" w:rsidRPr="0025724C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</w:t>
      </w:r>
      <w:r w:rsidRPr="0025724C">
        <w:rPr>
          <w:rFonts w:ascii="Times New Roman" w:hAnsi="Times New Roman" w:cs="Times New Roman"/>
          <w:b/>
          <w:color w:val="22272F"/>
          <w:sz w:val="28"/>
          <w:szCs w:val="28"/>
        </w:rPr>
        <w:t>политики</w:t>
      </w:r>
      <w:r w:rsidRPr="0025724C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 и круг лиц, попадающих под ее действие</w:t>
      </w:r>
      <w:r w:rsidR="0025724C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</w:p>
    <w:p w:rsidR="0025724C" w:rsidRDefault="00AB425E" w:rsidP="008D05F9">
      <w:pPr>
        <w:shd w:val="clear" w:color="auto" w:fill="FFFFFF"/>
        <w:spacing w:after="120" w:line="330" w:lineRule="atLeast"/>
        <w:ind w:firstLine="284"/>
        <w:jc w:val="both"/>
        <w:textAlignment w:val="baseline"/>
        <w:outlineLvl w:val="1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2</w:t>
      </w:r>
      <w:r w:rsidR="0025724C" w:rsidRPr="008D05F9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.1. Основным кругом лиц, попадающих под действие </w:t>
      </w:r>
      <w:r w:rsidR="0025724C" w:rsidRPr="008D05F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антикоррупционной</w:t>
      </w:r>
      <w:r w:rsidR="0025724C" w:rsidRPr="008D05F9">
        <w:rPr>
          <w:rFonts w:ascii="Times New Roman" w:hAnsi="Times New Roman" w:cs="Times New Roman"/>
          <w:color w:val="22272F"/>
          <w:sz w:val="24"/>
          <w:szCs w:val="24"/>
        </w:rPr>
        <w:t xml:space="preserve"> политики</w:t>
      </w:r>
      <w:r w:rsidR="0025724C" w:rsidRPr="008D05F9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, являются работники </w:t>
      </w:r>
      <w:r w:rsidR="008D05F9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Учреждения</w:t>
      </w:r>
      <w:r w:rsidR="0025724C" w:rsidRPr="008D05F9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, находящиеся с ней в трудовых отношениях, вне зависимости от занимаемой должности и выполняемых функций. </w:t>
      </w:r>
    </w:p>
    <w:p w:rsidR="008D05F9" w:rsidRDefault="00AB425E" w:rsidP="008D05F9">
      <w:pPr>
        <w:shd w:val="clear" w:color="auto" w:fill="FFFFFF"/>
        <w:spacing w:after="120" w:line="330" w:lineRule="atLeast"/>
        <w:ind w:firstLine="284"/>
        <w:jc w:val="both"/>
        <w:textAlignment w:val="baseline"/>
        <w:outlineLvl w:val="1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2</w:t>
      </w:r>
      <w:r w:rsidR="008D05F9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.2. </w:t>
      </w:r>
      <w:r w:rsidR="004B097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 Учреждении назначается должностное лицо, ответственное за реализацию</w:t>
      </w:r>
      <w:r w:rsidR="004B0971" w:rsidRPr="004B097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4B0971" w:rsidRPr="008D05F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антикоррупционной</w:t>
      </w:r>
      <w:r w:rsidR="004B0971" w:rsidRPr="008D05F9">
        <w:rPr>
          <w:rFonts w:ascii="Times New Roman" w:hAnsi="Times New Roman" w:cs="Times New Roman"/>
          <w:color w:val="22272F"/>
          <w:sz w:val="24"/>
          <w:szCs w:val="24"/>
        </w:rPr>
        <w:t xml:space="preserve"> политики</w:t>
      </w:r>
      <w:r w:rsidR="004B0971" w:rsidRPr="004B097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  <w:r w:rsidR="004B097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Учреждения.</w:t>
      </w:r>
    </w:p>
    <w:p w:rsidR="00486C2D" w:rsidRDefault="00486C2D" w:rsidP="00486C2D">
      <w:pPr>
        <w:spacing w:after="120" w:line="330" w:lineRule="atLeast"/>
        <w:ind w:firstLine="284"/>
        <w:jc w:val="center"/>
        <w:textAlignment w:val="baseline"/>
        <w:outlineLvl w:val="1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486C2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  <w:lang w:val="en-US"/>
        </w:rPr>
        <w:t>III</w:t>
      </w:r>
      <w:r w:rsidRPr="00486C2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. </w:t>
      </w:r>
      <w:r w:rsidR="00C6054B" w:rsidRPr="00C6054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Определение и закрепление обязанностей работников и организации, связанных с предупреждением и </w:t>
      </w:r>
      <w:r w:rsidR="00C6054B" w:rsidRPr="00C6054B">
        <w:rPr>
          <w:rFonts w:ascii="Times New Roman" w:hAnsi="Times New Roman" w:cs="Times New Roman"/>
          <w:b/>
          <w:color w:val="22272F"/>
          <w:sz w:val="28"/>
          <w:szCs w:val="28"/>
        </w:rPr>
        <w:t>противодействием</w:t>
      </w:r>
      <w:r w:rsidR="00AB425E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</w:t>
      </w:r>
      <w:r w:rsidR="00C6054B" w:rsidRPr="00C6054B">
        <w:rPr>
          <w:rFonts w:ascii="Times New Roman" w:hAnsi="Times New Roman" w:cs="Times New Roman"/>
          <w:b/>
          <w:color w:val="22272F"/>
          <w:sz w:val="28"/>
          <w:szCs w:val="28"/>
        </w:rPr>
        <w:t>коррупции</w:t>
      </w:r>
      <w:r w:rsidR="00AB425E">
        <w:rPr>
          <w:rFonts w:ascii="Times New Roman" w:hAnsi="Times New Roman" w:cs="Times New Roman"/>
          <w:b/>
          <w:color w:val="22272F"/>
          <w:sz w:val="28"/>
          <w:szCs w:val="28"/>
        </w:rPr>
        <w:t>.</w:t>
      </w:r>
    </w:p>
    <w:p w:rsidR="008D0D67" w:rsidRDefault="00C6054B" w:rsidP="008D0D67">
      <w:pPr>
        <w:spacing w:after="0" w:line="240" w:lineRule="auto"/>
        <w:ind w:firstLine="284"/>
        <w:jc w:val="both"/>
        <w:textAlignment w:val="baseline"/>
        <w:outlineLvl w:val="1"/>
        <w:rPr>
          <w:rFonts w:ascii="Times New Roman" w:hAnsi="Times New Roman" w:cs="Times New Roman"/>
          <w:color w:val="22272F"/>
          <w:sz w:val="24"/>
          <w:szCs w:val="24"/>
        </w:rPr>
      </w:pPr>
      <w:r w:rsidRPr="009C639B">
        <w:rPr>
          <w:rFonts w:ascii="Times New Roman" w:hAnsi="Times New Roman" w:cs="Times New Roman"/>
          <w:color w:val="22272F"/>
          <w:sz w:val="24"/>
          <w:szCs w:val="24"/>
        </w:rPr>
        <w:t xml:space="preserve">3.1. </w:t>
      </w:r>
      <w:r w:rsidR="00F273B0" w:rsidRPr="009C639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</w:t>
      </w:r>
      <w:r w:rsidR="00AB425E" w:rsidRPr="009C639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связи с предупреждением и </w:t>
      </w:r>
      <w:r w:rsidR="00AB425E" w:rsidRPr="009C639B">
        <w:rPr>
          <w:rFonts w:ascii="Times New Roman" w:hAnsi="Times New Roman" w:cs="Times New Roman"/>
          <w:color w:val="22272F"/>
          <w:sz w:val="24"/>
          <w:szCs w:val="24"/>
        </w:rPr>
        <w:t xml:space="preserve">противодействием коррупции </w:t>
      </w:r>
      <w:r w:rsidR="00F273B0" w:rsidRPr="009C639B">
        <w:rPr>
          <w:rFonts w:ascii="Times New Roman" w:hAnsi="Times New Roman" w:cs="Times New Roman"/>
          <w:color w:val="22272F"/>
          <w:sz w:val="24"/>
          <w:szCs w:val="24"/>
        </w:rPr>
        <w:t>з</w:t>
      </w:r>
      <w:r w:rsidRPr="009C639B">
        <w:rPr>
          <w:rFonts w:ascii="Times New Roman" w:hAnsi="Times New Roman" w:cs="Times New Roman"/>
          <w:color w:val="22272F"/>
          <w:sz w:val="24"/>
          <w:szCs w:val="24"/>
        </w:rPr>
        <w:t>а работниками Учреждения</w:t>
      </w:r>
      <w:r w:rsidR="00AB425E" w:rsidRPr="009C639B"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F273B0" w:rsidRPr="009C639B">
        <w:rPr>
          <w:rFonts w:ascii="Times New Roman" w:hAnsi="Times New Roman" w:cs="Times New Roman"/>
          <w:color w:val="22272F"/>
          <w:sz w:val="24"/>
          <w:szCs w:val="24"/>
        </w:rPr>
        <w:t>закрепляются следующие обязанности:</w:t>
      </w:r>
    </w:p>
    <w:p w:rsidR="00F273B0" w:rsidRPr="00F273B0" w:rsidRDefault="00F273B0" w:rsidP="008D0D67">
      <w:pPr>
        <w:spacing w:after="0" w:line="240" w:lineRule="auto"/>
        <w:ind w:firstLine="284"/>
        <w:jc w:val="both"/>
        <w:textAlignment w:val="baseline"/>
        <w:outlineLvl w:val="1"/>
        <w:rPr>
          <w:rFonts w:ascii="Times New Roman" w:hAnsi="Times New Roman" w:cs="Times New Roman"/>
          <w:color w:val="22272F"/>
          <w:sz w:val="24"/>
          <w:szCs w:val="24"/>
        </w:rPr>
      </w:pP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воздерживаться от совершения и (или) участия в совершении коррупционных правонарушений в интересах или от имени </w:t>
      </w:r>
      <w:r w:rsid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F273B0" w:rsidRPr="00F273B0" w:rsidRDefault="00F273B0" w:rsidP="00D9700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</w:t>
      </w:r>
      <w:r w:rsid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F273B0" w:rsidRPr="00F273B0" w:rsidRDefault="00F273B0" w:rsidP="00D9700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незамедлительно информировать </w:t>
      </w:r>
      <w:r w:rsidR="008D0D6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директора Учреждения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или 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лицо, ответственное за реализацию </w:t>
      </w:r>
      <w:r w:rsidRP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антикоррупционной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политики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 о случаях склонения работника к совершению коррупционных правонарушений;</w:t>
      </w:r>
    </w:p>
    <w:p w:rsidR="00F273B0" w:rsidRPr="00F273B0" w:rsidRDefault="00F273B0" w:rsidP="00D9700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незамедлительно информировать </w:t>
      </w:r>
      <w:r w:rsidR="008D0D6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директора Учреждения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или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лицо, ответственное за реализацию </w:t>
      </w:r>
      <w:r w:rsidRP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антикоррупционной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9C63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политики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</w:t>
      </w:r>
    </w:p>
    <w:p w:rsidR="00F273B0" w:rsidRDefault="00F273B0" w:rsidP="00D9700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сообщ</w:t>
      </w:r>
      <w:r w:rsidR="008D0D6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ть </w:t>
      </w:r>
      <w:r w:rsidR="008D0D6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директору Учреждения</w:t>
      </w:r>
      <w:r w:rsidRPr="00F273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или иному ответственному лицу о возможности возникновения либо возникшем у работника конфликте интересов.</w:t>
      </w:r>
    </w:p>
    <w:p w:rsidR="00124863" w:rsidRDefault="00124863" w:rsidP="008D0D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8D0D67" w:rsidRDefault="00013D1B" w:rsidP="00D9700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3.2. В Учреждении разработан </w:t>
      </w:r>
      <w:r w:rsidRPr="00124863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</w:t>
      </w:r>
      <w:r w:rsidR="00124863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.</w:t>
      </w:r>
    </w:p>
    <w:p w:rsidR="000F1BCC" w:rsidRPr="00F273B0" w:rsidRDefault="000F1BCC" w:rsidP="008D0D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F273B0" w:rsidRDefault="000F1BCC" w:rsidP="000F1BCC">
      <w:pPr>
        <w:spacing w:after="120" w:line="330" w:lineRule="atLeast"/>
        <w:ind w:firstLine="284"/>
        <w:jc w:val="center"/>
        <w:textAlignment w:val="baseline"/>
        <w:outlineLvl w:val="1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  <w:lang w:val="en-US"/>
        </w:rPr>
        <w:t>IV</w:t>
      </w:r>
      <w:r w:rsidRPr="000F1BCC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</w:t>
      </w:r>
      <w:r w:rsidRPr="000F1BCC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Перечень проводимых Учреждением антикоррупционных мероприятий и порядок их выполнения.</w:t>
      </w:r>
    </w:p>
    <w:p w:rsidR="004F7640" w:rsidRPr="004F7640" w:rsidRDefault="000F1BCC" w:rsidP="004F7640">
      <w:pPr>
        <w:spacing w:after="120" w:line="330" w:lineRule="atLeast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5B4FE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4.1. В целях предупреждения и противодействия коррупции</w:t>
      </w:r>
      <w:r w:rsidR="00D97002" w:rsidRPr="005B4FEF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Учреждением сформирован следующий перечень конкретных мероприятий, которые планируется реализовать:</w:t>
      </w:r>
    </w:p>
    <w:tbl>
      <w:tblPr>
        <w:tblW w:w="10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3"/>
        <w:gridCol w:w="6997"/>
      </w:tblGrid>
      <w:tr w:rsidR="004F7640" w:rsidRPr="004F7640" w:rsidTr="006F792B">
        <w:tc>
          <w:tcPr>
            <w:tcW w:w="3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Мероприятие</w:t>
            </w:r>
          </w:p>
        </w:tc>
      </w:tr>
      <w:tr w:rsidR="004F7640" w:rsidRPr="004F7640" w:rsidTr="006F792B">
        <w:tc>
          <w:tcPr>
            <w:tcW w:w="30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Разработка и принятие кодекса этики и служебного поведения работников организации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Разработка и внедрение положения о конфликте интересов, декларации о конфликте интересов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Разработка и принятие правил, регламентирующих вопросы обмена деловыми подарками и знаками делового гостеприимства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Введение в договоры, связанные с хозяйственной деятельностью организации, стандартной антикоррупционной оговорки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Введение антикоррупционных положений в трудовые договора работников</w:t>
            </w:r>
          </w:p>
        </w:tc>
      </w:tr>
      <w:tr w:rsidR="004F7640" w:rsidRPr="004F7640" w:rsidTr="006F792B">
        <w:tc>
          <w:tcPr>
            <w:tcW w:w="30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Разработка и введение специальных антикоррупционных процедур</w:t>
            </w: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т.п.)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393C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proofErr w:type="gramStart"/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</w:t>
            </w:r>
            <w:r w:rsidR="00393CE2" w:rsidRPr="005B4FEF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Учреждения </w:t>
            </w: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и порядка рассмотрения таких сообщений, включая создание доступных каналов передачи обозначенной информации (механизмов </w:t>
            </w:r>
            <w:r w:rsidR="00393CE2" w:rsidRPr="005B4FEF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«</w:t>
            </w: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обратной связи</w:t>
            </w:r>
            <w:r w:rsidR="00393CE2" w:rsidRPr="005B4FEF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»</w:t>
            </w: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, телефона доверия и т.п.)</w:t>
            </w:r>
            <w:proofErr w:type="gramEnd"/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Введение процедур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Проведение периодической оценки коррупционных рисков в целях выявления сфер деятельности организации, наиболее подверженных таким рискам, и разработки соответствующих антикоррупционных мер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4F7640" w:rsidRPr="004F7640" w:rsidTr="006F792B">
        <w:tc>
          <w:tcPr>
            <w:tcW w:w="30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Обучение и информирование работников</w:t>
            </w: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Ежегодное ознакомление работников под роспись с нормативными документами, регламентирующими вопросы предупреждения и противодействия коррупции в организации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4F7640" w:rsidRPr="004F7640" w:rsidTr="006F792B">
        <w:tc>
          <w:tcPr>
            <w:tcW w:w="30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соответствия системы внутреннего контроля</w:t>
            </w:r>
            <w:proofErr w:type="gramEnd"/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и аудита организации требованиям антикоррупционной политики организации</w:t>
            </w: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Осуществление регулярного контроля соблюдения внутренних процедур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6F79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Осуществление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б</w:t>
            </w:r>
            <w:r w:rsidR="006F792B" w:rsidRPr="005B4FEF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лаготворительные пожертвования</w:t>
            </w:r>
          </w:p>
        </w:tc>
      </w:tr>
      <w:tr w:rsidR="004F7640" w:rsidRPr="004F7640" w:rsidTr="006F792B">
        <w:tc>
          <w:tcPr>
            <w:tcW w:w="30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Оценка результатов проводимой антикоррупционной работы и распространение отчетных материалов</w:t>
            </w: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Проведение регулярной оценки результатов работы по противодействию коррупции</w:t>
            </w:r>
          </w:p>
        </w:tc>
      </w:tr>
      <w:tr w:rsidR="004F7640" w:rsidRPr="004F7640" w:rsidTr="006F79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F7640" w:rsidRPr="004F7640" w:rsidRDefault="004F7640" w:rsidP="004F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640" w:rsidRPr="004F7640" w:rsidRDefault="004F7640" w:rsidP="004F7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764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1058A6" w:rsidRPr="000F1BCC" w:rsidRDefault="001058A6" w:rsidP="000F1BCC">
      <w:pPr>
        <w:spacing w:after="12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17D66" w:rsidRDefault="00767411" w:rsidP="00E17D6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17D66">
        <w:rPr>
          <w:rFonts w:ascii="Times New Roman" w:eastAsia="Times New Roman" w:hAnsi="Times New Roman" w:cs="Times New Roman"/>
          <w:b/>
          <w:color w:val="22272F"/>
          <w:sz w:val="28"/>
          <w:szCs w:val="28"/>
          <w:lang w:val="en-US" w:eastAsia="ru-RU"/>
        </w:rPr>
        <w:t>V</w:t>
      </w:r>
      <w:r w:rsidRPr="0076741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. Внутренний контроль и аудит</w:t>
      </w:r>
    </w:p>
    <w:p w:rsidR="00E17D66" w:rsidRPr="00767411" w:rsidRDefault="00E17D66" w:rsidP="00E17D6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.1. </w:t>
      </w:r>
      <w:hyperlink r:id="rId7" w:anchor="/document/70103036/entry/0" w:history="1">
        <w:r w:rsidRPr="00E17D6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Федеральным законом</w:t>
        </w:r>
      </w:hyperlink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от 6 декабря 2011 г. </w:t>
      </w: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№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402-ФЗ </w:t>
      </w: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«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 бухгалтерском учете</w:t>
      </w: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»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установлена обязанность для всех организаций </w:t>
      </w:r>
      <w:proofErr w:type="gramStart"/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осуществлять</w:t>
      </w:r>
      <w:proofErr w:type="gramEnd"/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внутренний контроль хозяйственных операций.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.2. Система внутреннего контроля </w:t>
      </w:r>
      <w:r w:rsidR="00F8093F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способствует профилактике и выявлению коррупционных правонарушений в деятельности </w:t>
      </w:r>
      <w:r w:rsidR="00F8093F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</w:t>
      </w:r>
      <w:r w:rsidR="00F8093F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 обеспечение соответствия деятельности </w:t>
      </w:r>
      <w:r w:rsidR="00F8093F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требованиям нормативных правовых актов и локальных нормативных актов </w:t>
      </w:r>
      <w:r w:rsidR="00F8093F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 Для этого система внутреннего контроля и аудита учитывает требования </w:t>
      </w: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Антикоррупционной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политики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реализуемой </w:t>
      </w:r>
      <w:r w:rsidR="00F8093F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Учреждением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в том числе: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контроль документирования операций хозяйственной деятельности </w:t>
      </w:r>
      <w:r w:rsidR="00F8093F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проверка экономической обоснованности осуществляемых операций в сферах коррупционного риска.</w:t>
      </w:r>
    </w:p>
    <w:p w:rsidR="00767411" w:rsidRPr="00767411" w:rsidRDefault="00F8093F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</w:t>
      </w:r>
      <w:r w:rsidR="00767411"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.3. Контроль документирования операций хозяйственной </w:t>
      </w:r>
      <w:proofErr w:type="gramStart"/>
      <w:r w:rsidR="00767411"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деятельности</w:t>
      </w:r>
      <w:proofErr w:type="gramEnd"/>
      <w:r w:rsidR="00767411"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прежде всего связан с обязанностью ведения финансовой (бухгалтерской) отчетности </w:t>
      </w: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="00767411"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 д.</w:t>
      </w:r>
    </w:p>
    <w:p w:rsidR="00767411" w:rsidRPr="00767411" w:rsidRDefault="00807DBA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</w:t>
      </w:r>
      <w:r w:rsidR="00767411"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.4. Проверка экономической обоснованности осуществляемых операций в сферах коррупционного риска проводится в отношении обмена деловыми подарками, представительских расходов, благотворительных пожертвовани</w:t>
      </w:r>
      <w:r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й </w:t>
      </w:r>
      <w:r w:rsidR="00767411"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 других сфер. При этом следует обращать внимание на наличие обстоятельств - индикаторов неправомерных действий, например: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оплата услуг, характер которых не определен либо вызывает сомнения;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предоставление дорогостоящих подарков, оплата тран</w:t>
      </w:r>
      <w:r w:rsidR="00807DBA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спортных, развлекательных услуг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выплата посреднику или внешнему консультанту вознаграждения, размер которого превышает обычную плату для </w:t>
      </w:r>
      <w:r w:rsidR="00E17D66" w:rsidRPr="00E17D6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Учреждения</w:t>
      </w: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или плату для данного вида услуг;</w:t>
      </w:r>
    </w:p>
    <w:p w:rsidR="00767411" w:rsidRP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закупки или продажи по ценам, значительно отличающимся от </w:t>
      </w:r>
      <w:proofErr w:type="gramStart"/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рыночных</w:t>
      </w:r>
      <w:proofErr w:type="gramEnd"/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767411" w:rsidRDefault="00767411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767411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сомнительные платежи наличными.</w:t>
      </w:r>
    </w:p>
    <w:p w:rsidR="00A7507C" w:rsidRDefault="00A7507C" w:rsidP="00E17D66">
      <w:pPr>
        <w:shd w:val="clear" w:color="auto" w:fill="FFFFFF"/>
        <w:spacing w:after="0" w:line="240" w:lineRule="auto"/>
        <w:ind w:firstLine="284"/>
        <w:jc w:val="both"/>
      </w:pPr>
    </w:p>
    <w:p w:rsidR="00A7507C" w:rsidRDefault="009F7356" w:rsidP="009F7356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356">
        <w:rPr>
          <w:rFonts w:ascii="Times New Roman" w:hAnsi="Times New Roman" w:cs="Times New Roman"/>
          <w:b/>
          <w:sz w:val="28"/>
          <w:szCs w:val="28"/>
        </w:rPr>
        <w:t>VI</w:t>
      </w:r>
      <w:r w:rsidR="00A7507C" w:rsidRPr="009F7356">
        <w:rPr>
          <w:rFonts w:ascii="Times New Roman" w:hAnsi="Times New Roman" w:cs="Times New Roman"/>
          <w:b/>
          <w:sz w:val="28"/>
          <w:szCs w:val="28"/>
        </w:rPr>
        <w:t>. Оценка коррупционных рисков</w:t>
      </w:r>
    </w:p>
    <w:p w:rsidR="009F7356" w:rsidRPr="009F7356" w:rsidRDefault="009F7356" w:rsidP="009F7356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507C" w:rsidRPr="009F7356" w:rsidRDefault="009F7356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7507C" w:rsidRPr="009F7356">
        <w:rPr>
          <w:rFonts w:ascii="Times New Roman" w:hAnsi="Times New Roman" w:cs="Times New Roman"/>
          <w:sz w:val="24"/>
          <w:szCs w:val="24"/>
        </w:rPr>
        <w:t xml:space="preserve">.1. Целью оценки коррупционных рисков в деятельности Учреждения является определение конкретных работ, услуг и форм деятельности, при реализации которых наиболее высока вероятность совершения работниками Учреждения коррупционных </w:t>
      </w:r>
      <w:proofErr w:type="gramStart"/>
      <w:r w:rsidR="00A7507C" w:rsidRPr="009F7356">
        <w:rPr>
          <w:rFonts w:ascii="Times New Roman" w:hAnsi="Times New Roman" w:cs="Times New Roman"/>
          <w:sz w:val="24"/>
          <w:szCs w:val="24"/>
        </w:rPr>
        <w:t>правонарушений</w:t>
      </w:r>
      <w:proofErr w:type="gramEnd"/>
      <w:r w:rsidR="00A7507C" w:rsidRPr="009F7356">
        <w:rPr>
          <w:rFonts w:ascii="Times New Roman" w:hAnsi="Times New Roman" w:cs="Times New Roman"/>
          <w:sz w:val="24"/>
          <w:szCs w:val="24"/>
        </w:rPr>
        <w:t xml:space="preserve"> как в целях получения личной выгоды, так и в целях получения выгоды Учреждением.</w:t>
      </w:r>
    </w:p>
    <w:p w:rsidR="00A7507C" w:rsidRPr="009F7356" w:rsidRDefault="009F7356" w:rsidP="00E17D66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7507C" w:rsidRPr="009F7356">
        <w:rPr>
          <w:rFonts w:ascii="Times New Roman" w:hAnsi="Times New Roman" w:cs="Times New Roman"/>
          <w:sz w:val="24"/>
          <w:szCs w:val="24"/>
        </w:rPr>
        <w:t>.</w:t>
      </w:r>
      <w:r w:rsidR="005A5C79">
        <w:rPr>
          <w:rFonts w:ascii="Times New Roman" w:hAnsi="Times New Roman" w:cs="Times New Roman"/>
          <w:sz w:val="24"/>
          <w:szCs w:val="24"/>
        </w:rPr>
        <w:t>2</w:t>
      </w:r>
      <w:r w:rsidR="00A7507C" w:rsidRPr="009F7356">
        <w:rPr>
          <w:rFonts w:ascii="Times New Roman" w:hAnsi="Times New Roman" w:cs="Times New Roman"/>
          <w:sz w:val="24"/>
          <w:szCs w:val="24"/>
        </w:rPr>
        <w:t xml:space="preserve">. Перечень должностей в Учреждении, связанных с высоким уровнем коррупционного риска, включает в себя: </w:t>
      </w:r>
    </w:p>
    <w:p w:rsidR="009F7356" w:rsidRDefault="009F7356" w:rsidP="009F735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</w:p>
    <w:p w:rsidR="00A7507C" w:rsidRPr="009F7356" w:rsidRDefault="00A7507C" w:rsidP="009F735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9F7356">
        <w:rPr>
          <w:sz w:val="24"/>
          <w:szCs w:val="24"/>
        </w:rPr>
        <w:t xml:space="preserve">- должность руководителя Учреждения; </w:t>
      </w:r>
    </w:p>
    <w:p w:rsidR="00BE6657" w:rsidRPr="009F7356" w:rsidRDefault="00BE6657" w:rsidP="009F7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должность 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аместител</w:t>
      </w: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директора;</w:t>
      </w:r>
    </w:p>
    <w:p w:rsidR="00BE6657" w:rsidRPr="009F7356" w:rsidRDefault="00BE6657" w:rsidP="009F7356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9F7356">
        <w:rPr>
          <w:sz w:val="24"/>
          <w:szCs w:val="24"/>
        </w:rPr>
        <w:t>- должность главного бухгалтера;</w:t>
      </w:r>
    </w:p>
    <w:p w:rsidR="00BE6657" w:rsidRPr="00BE6657" w:rsidRDefault="00BE6657" w:rsidP="009F7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должность ю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рисконсульт</w:t>
      </w: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E6657" w:rsidRDefault="00BE6657" w:rsidP="009F7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должность з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отделением;</w:t>
      </w:r>
    </w:p>
    <w:p w:rsidR="00B46512" w:rsidRPr="00BE6657" w:rsidRDefault="00B46512" w:rsidP="009F7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должность специалиста по социальной работе;</w:t>
      </w:r>
    </w:p>
    <w:p w:rsidR="00BE6657" w:rsidRDefault="00BE6657" w:rsidP="009F7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должность с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оциальн</w:t>
      </w: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</w:t>
      </w:r>
      <w:r w:rsidRPr="009F735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E66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C79" w:rsidRDefault="005A5C79" w:rsidP="009F7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C79" w:rsidRDefault="005A5C79" w:rsidP="005A5C7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 w:rsidRPr="005A5C79">
        <w:t xml:space="preserve"> </w:t>
      </w:r>
      <w:r w:rsidRPr="005A5C79">
        <w:rPr>
          <w:rFonts w:ascii="Times New Roman" w:hAnsi="Times New Roman" w:cs="Times New Roman"/>
          <w:sz w:val="24"/>
          <w:szCs w:val="24"/>
        </w:rPr>
        <w:t xml:space="preserve">Карта коррупционных рисков Учреждения включает следующие критические точки»: </w:t>
      </w:r>
    </w:p>
    <w:p w:rsidR="005A5C79" w:rsidRDefault="005A5C79" w:rsidP="005A5C7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A5C79">
        <w:rPr>
          <w:rFonts w:ascii="Times New Roman" w:hAnsi="Times New Roman" w:cs="Times New Roman"/>
          <w:sz w:val="24"/>
          <w:szCs w:val="24"/>
        </w:rPr>
        <w:t xml:space="preserve">- все виды платных услуг, оказываемых Учреждением; </w:t>
      </w:r>
    </w:p>
    <w:p w:rsidR="005A5C79" w:rsidRDefault="005A5C79" w:rsidP="005A5C7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A5C79">
        <w:rPr>
          <w:rFonts w:ascii="Times New Roman" w:hAnsi="Times New Roman" w:cs="Times New Roman"/>
          <w:sz w:val="24"/>
          <w:szCs w:val="24"/>
        </w:rPr>
        <w:t xml:space="preserve">- хозяйственно-закупочная деятельность; </w:t>
      </w:r>
    </w:p>
    <w:p w:rsidR="005A5C79" w:rsidRDefault="005A5C79" w:rsidP="005A5C7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A5C79">
        <w:rPr>
          <w:rFonts w:ascii="Times New Roman" w:hAnsi="Times New Roman" w:cs="Times New Roman"/>
          <w:sz w:val="24"/>
          <w:szCs w:val="24"/>
        </w:rPr>
        <w:t xml:space="preserve">- бухгалтерская деятельность; </w:t>
      </w:r>
    </w:p>
    <w:p w:rsidR="005A5C79" w:rsidRPr="00BE6657" w:rsidRDefault="005A5C79" w:rsidP="005A5C7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C79">
        <w:rPr>
          <w:rFonts w:ascii="Times New Roman" w:hAnsi="Times New Roman" w:cs="Times New Roman"/>
          <w:sz w:val="24"/>
          <w:szCs w:val="24"/>
        </w:rPr>
        <w:t>- принятие управленческих решений.</w:t>
      </w:r>
    </w:p>
    <w:p w:rsidR="00A7507C" w:rsidRPr="00E17D66" w:rsidRDefault="00A7507C" w:rsidP="00A97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1058A6" w:rsidRPr="004072D2" w:rsidRDefault="009531CA" w:rsidP="000F1BCC">
      <w:pPr>
        <w:spacing w:after="120" w:line="330" w:lineRule="atLeast"/>
        <w:jc w:val="center"/>
        <w:textAlignment w:val="baseline"/>
        <w:outlineLvl w:val="1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4072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V</w:t>
      </w:r>
      <w:r w:rsidR="00E17D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I</w:t>
      </w:r>
      <w:r w:rsidRPr="004072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4072D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Ответственность сотрудников за несоблюдение требований антикоррупционной политики</w:t>
      </w:r>
    </w:p>
    <w:p w:rsidR="00376541" w:rsidRDefault="00E17D66" w:rsidP="00376541">
      <w:pPr>
        <w:spacing w:after="0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6</w:t>
      </w:r>
      <w:r w:rsidR="00265289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.1.</w:t>
      </w:r>
      <w:r w:rsidR="00376541" w:rsidRPr="0037654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376541">
        <w:rPr>
          <w:rFonts w:ascii="Times New Roman" w:hAnsi="Times New Roman"/>
          <w:color w:val="000000"/>
          <w:sz w:val="24"/>
          <w:szCs w:val="24"/>
          <w:lang w:eastAsia="ru-RU"/>
        </w:rPr>
        <w:t>Работники Учреждения независимо от занимаемой должности несут ответственность за соблюдение принципов и требований антикоррупционной политики Учреждения.</w:t>
      </w:r>
    </w:p>
    <w:p w:rsidR="001058A6" w:rsidRPr="00376541" w:rsidRDefault="00E17D66" w:rsidP="00376541">
      <w:pPr>
        <w:spacing w:after="120" w:line="330" w:lineRule="atLeast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="00376541">
        <w:rPr>
          <w:rFonts w:ascii="Times New Roman" w:hAnsi="Times New Roman"/>
          <w:color w:val="000000"/>
          <w:sz w:val="24"/>
          <w:szCs w:val="24"/>
          <w:lang w:eastAsia="ru-RU"/>
        </w:rPr>
        <w:t>.2. К мерам ответственности за коррупционные проявления в Учреждении относятся меры уголовной, административной и дисциплинарной ответственности в соответствии с законодательством Российской Федерации.</w:t>
      </w:r>
    </w:p>
    <w:p w:rsidR="001058A6" w:rsidRPr="004072D2" w:rsidRDefault="00376541" w:rsidP="000F1BCC">
      <w:pPr>
        <w:spacing w:after="120" w:line="330" w:lineRule="atLeast"/>
        <w:jc w:val="center"/>
        <w:textAlignment w:val="baseline"/>
        <w:outlineLvl w:val="1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4072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VI</w:t>
      </w:r>
      <w:r w:rsidR="00E17D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I</w:t>
      </w:r>
      <w:r w:rsidRPr="004072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4072D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Порядок пересмотра и внесения изменений в антикоррупционную политику организации</w:t>
      </w:r>
    </w:p>
    <w:p w:rsidR="00376541" w:rsidRDefault="00E17D66" w:rsidP="00376541">
      <w:pPr>
        <w:spacing w:after="120" w:line="330" w:lineRule="atLeast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7</w:t>
      </w:r>
      <w:r w:rsidR="005B4F0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.1. В антикоррупционную политику Учреждения могут вноситься изменения и дополнения в следующих случаях:</w:t>
      </w:r>
    </w:p>
    <w:p w:rsidR="005B4F0F" w:rsidRDefault="005B4F0F" w:rsidP="00376541">
      <w:pPr>
        <w:spacing w:after="120" w:line="330" w:lineRule="atLeast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в результате снижения эффективности реализуемых антикоррупционных мероприятий</w:t>
      </w:r>
      <w:r w:rsidR="007F5F8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;</w:t>
      </w:r>
    </w:p>
    <w:p w:rsidR="007F5F81" w:rsidRDefault="007F5F81" w:rsidP="00376541">
      <w:pPr>
        <w:spacing w:after="120" w:line="330" w:lineRule="atLeast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внесения изменений в Трудовой кодекс Российской Федерации;</w:t>
      </w:r>
    </w:p>
    <w:p w:rsidR="007F5F81" w:rsidRDefault="007F5F81" w:rsidP="00376541">
      <w:pPr>
        <w:spacing w:after="120" w:line="330" w:lineRule="atLeast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внесения изменений в законодательство о противодействие коррупции;</w:t>
      </w:r>
    </w:p>
    <w:p w:rsidR="007F5F81" w:rsidRPr="00376541" w:rsidRDefault="007F5F81" w:rsidP="00376541">
      <w:pPr>
        <w:spacing w:after="120" w:line="330" w:lineRule="atLeast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- </w:t>
      </w:r>
      <w:r w:rsidR="005B4FE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изменение организационно-правовой формы Учреждения.</w:t>
      </w:r>
    </w:p>
    <w:p w:rsidR="001058A6" w:rsidRPr="00376541" w:rsidRDefault="001058A6" w:rsidP="00F273B0">
      <w:pPr>
        <w:spacing w:after="120" w:line="330" w:lineRule="atLeast"/>
        <w:ind w:firstLine="284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37BD5" w:rsidRDefault="00437BD5" w:rsidP="00E27B2A">
      <w:pPr>
        <w:shd w:val="clear" w:color="auto" w:fill="FFFFFF"/>
        <w:spacing w:after="120" w:line="330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</w:p>
    <w:p w:rsidR="00D5485A" w:rsidRPr="00D5485A" w:rsidRDefault="00D5485A" w:rsidP="00D5485A">
      <w:pPr>
        <w:shd w:val="clear" w:color="auto" w:fill="FFFFFF"/>
        <w:spacing w:after="12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Лист ознакомления</w:t>
      </w:r>
      <w:r w:rsidR="008A7A1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 Положением по антикоррупционной политики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proofErr w:type="gramEnd"/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704"/>
        <w:gridCol w:w="6215"/>
        <w:gridCol w:w="2652"/>
      </w:tblGrid>
      <w:tr w:rsidR="00F96A88" w:rsidTr="00D5485A">
        <w:tc>
          <w:tcPr>
            <w:tcW w:w="704" w:type="dxa"/>
          </w:tcPr>
          <w:p w:rsidR="00F96A88" w:rsidRDefault="00EE19C6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№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15" w:type="dxa"/>
          </w:tcPr>
          <w:p w:rsidR="00F96A88" w:rsidRDefault="00EE19C6" w:rsidP="00EE19C6">
            <w:pPr>
              <w:spacing w:line="36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ФИО работника</w:t>
            </w:r>
          </w:p>
        </w:tc>
        <w:tc>
          <w:tcPr>
            <w:tcW w:w="2652" w:type="dxa"/>
          </w:tcPr>
          <w:p w:rsidR="00F96A88" w:rsidRDefault="00EE19C6" w:rsidP="00EE19C6">
            <w:pPr>
              <w:spacing w:line="36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Подпись</w:t>
            </w: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F96A88" w:rsidTr="00D5485A">
        <w:tc>
          <w:tcPr>
            <w:tcW w:w="704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F96A88" w:rsidRDefault="00F96A88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D5485A" w:rsidTr="00D5485A">
        <w:tc>
          <w:tcPr>
            <w:tcW w:w="704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D5485A" w:rsidTr="00D5485A">
        <w:tc>
          <w:tcPr>
            <w:tcW w:w="704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D5485A" w:rsidTr="00D5485A">
        <w:tc>
          <w:tcPr>
            <w:tcW w:w="704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  <w:tr w:rsidR="00D5485A" w:rsidTr="00D5485A">
        <w:tc>
          <w:tcPr>
            <w:tcW w:w="704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6215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52" w:type="dxa"/>
          </w:tcPr>
          <w:p w:rsidR="00D5485A" w:rsidRDefault="00D5485A" w:rsidP="00EE19C6">
            <w:pPr>
              <w:spacing w:line="360" w:lineRule="auto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F96A88" w:rsidRPr="00F96A88" w:rsidRDefault="00F96A88" w:rsidP="00600942">
      <w:pPr>
        <w:shd w:val="clear" w:color="auto" w:fill="FFFFFF"/>
        <w:spacing w:after="120" w:line="33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</w:pPr>
    </w:p>
    <w:sectPr w:rsidR="00F96A88" w:rsidRPr="00F96A88" w:rsidSect="00ED520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965F8"/>
    <w:multiLevelType w:val="multilevel"/>
    <w:tmpl w:val="5E58AC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12A4D"/>
    <w:multiLevelType w:val="multilevel"/>
    <w:tmpl w:val="F8DC9A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606FA8"/>
    <w:multiLevelType w:val="multilevel"/>
    <w:tmpl w:val="B2005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C0906"/>
    <w:multiLevelType w:val="multilevel"/>
    <w:tmpl w:val="DE645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7F48DA"/>
    <w:multiLevelType w:val="multilevel"/>
    <w:tmpl w:val="0EE60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D72CFD"/>
    <w:multiLevelType w:val="multilevel"/>
    <w:tmpl w:val="492EB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234D8D"/>
    <w:multiLevelType w:val="multilevel"/>
    <w:tmpl w:val="D8108D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5CD6"/>
    <w:multiLevelType w:val="multilevel"/>
    <w:tmpl w:val="6C78CC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2F13F5"/>
    <w:multiLevelType w:val="multilevel"/>
    <w:tmpl w:val="B56EB66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8C038C"/>
    <w:multiLevelType w:val="multilevel"/>
    <w:tmpl w:val="916457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985A58"/>
    <w:multiLevelType w:val="multilevel"/>
    <w:tmpl w:val="7A022A5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7C3AED"/>
    <w:multiLevelType w:val="multilevel"/>
    <w:tmpl w:val="B02C2F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C718C2"/>
    <w:multiLevelType w:val="multilevel"/>
    <w:tmpl w:val="E6FCE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8C4F43"/>
    <w:multiLevelType w:val="multilevel"/>
    <w:tmpl w:val="263AD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335C5F"/>
    <w:multiLevelType w:val="multilevel"/>
    <w:tmpl w:val="C1F43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DC1AD3"/>
    <w:multiLevelType w:val="multilevel"/>
    <w:tmpl w:val="91028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80107B"/>
    <w:multiLevelType w:val="multilevel"/>
    <w:tmpl w:val="036ED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E871FC0"/>
    <w:multiLevelType w:val="multilevel"/>
    <w:tmpl w:val="86946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655BB5"/>
    <w:multiLevelType w:val="multilevel"/>
    <w:tmpl w:val="DB60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4857D54"/>
    <w:multiLevelType w:val="multilevel"/>
    <w:tmpl w:val="BB0C5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2C01B4"/>
    <w:multiLevelType w:val="multilevel"/>
    <w:tmpl w:val="FB8CEC6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94E1F22"/>
    <w:multiLevelType w:val="multilevel"/>
    <w:tmpl w:val="35405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9A774B"/>
    <w:multiLevelType w:val="multilevel"/>
    <w:tmpl w:val="A5F2D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7CA6495"/>
    <w:multiLevelType w:val="multilevel"/>
    <w:tmpl w:val="F6106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6"/>
  </w:num>
  <w:num w:numId="5">
    <w:abstractNumId w:val="11"/>
  </w:num>
  <w:num w:numId="6">
    <w:abstractNumId w:val="16"/>
  </w:num>
  <w:num w:numId="7">
    <w:abstractNumId w:val="9"/>
  </w:num>
  <w:num w:numId="8">
    <w:abstractNumId w:val="18"/>
  </w:num>
  <w:num w:numId="9">
    <w:abstractNumId w:val="1"/>
  </w:num>
  <w:num w:numId="10">
    <w:abstractNumId w:val="8"/>
  </w:num>
  <w:num w:numId="11">
    <w:abstractNumId w:val="10"/>
  </w:num>
  <w:num w:numId="12">
    <w:abstractNumId w:val="20"/>
  </w:num>
  <w:num w:numId="13">
    <w:abstractNumId w:val="12"/>
  </w:num>
  <w:num w:numId="14">
    <w:abstractNumId w:val="15"/>
    <w:lvlOverride w:ilvl="0">
      <w:startOverride w:val="2"/>
    </w:lvlOverride>
  </w:num>
  <w:num w:numId="15">
    <w:abstractNumId w:val="22"/>
    <w:lvlOverride w:ilvl="0">
      <w:startOverride w:val="3"/>
    </w:lvlOverride>
  </w:num>
  <w:num w:numId="16">
    <w:abstractNumId w:val="21"/>
    <w:lvlOverride w:ilvl="0">
      <w:startOverride w:val="4"/>
    </w:lvlOverride>
  </w:num>
  <w:num w:numId="17">
    <w:abstractNumId w:val="13"/>
    <w:lvlOverride w:ilvl="0">
      <w:startOverride w:val="5"/>
    </w:lvlOverride>
  </w:num>
  <w:num w:numId="18">
    <w:abstractNumId w:val="14"/>
    <w:lvlOverride w:ilvl="0">
      <w:startOverride w:val="6"/>
    </w:lvlOverride>
  </w:num>
  <w:num w:numId="19">
    <w:abstractNumId w:val="2"/>
    <w:lvlOverride w:ilvl="0">
      <w:startOverride w:val="7"/>
    </w:lvlOverride>
  </w:num>
  <w:num w:numId="20">
    <w:abstractNumId w:val="4"/>
    <w:lvlOverride w:ilvl="0">
      <w:startOverride w:val="9"/>
    </w:lvlOverride>
  </w:num>
  <w:num w:numId="21">
    <w:abstractNumId w:val="3"/>
    <w:lvlOverride w:ilvl="0">
      <w:startOverride w:val="10"/>
    </w:lvlOverride>
  </w:num>
  <w:num w:numId="22">
    <w:abstractNumId w:val="5"/>
    <w:lvlOverride w:ilvl="0">
      <w:startOverride w:val="12"/>
    </w:lvlOverride>
  </w:num>
  <w:num w:numId="23">
    <w:abstractNumId w:val="19"/>
    <w:lvlOverride w:ilvl="0">
      <w:startOverride w:val="13"/>
    </w:lvlOverride>
  </w:num>
  <w:num w:numId="24">
    <w:abstractNumId w:val="23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3A"/>
    <w:rsid w:val="00013D1B"/>
    <w:rsid w:val="000249FB"/>
    <w:rsid w:val="000F1BCC"/>
    <w:rsid w:val="001058A6"/>
    <w:rsid w:val="0011083C"/>
    <w:rsid w:val="00111E2B"/>
    <w:rsid w:val="00124863"/>
    <w:rsid w:val="0025724C"/>
    <w:rsid w:val="00265289"/>
    <w:rsid w:val="00340930"/>
    <w:rsid w:val="0035627E"/>
    <w:rsid w:val="00376541"/>
    <w:rsid w:val="00393CE2"/>
    <w:rsid w:val="003B070D"/>
    <w:rsid w:val="003C516C"/>
    <w:rsid w:val="004072D2"/>
    <w:rsid w:val="00437BD5"/>
    <w:rsid w:val="00486C2D"/>
    <w:rsid w:val="004B0971"/>
    <w:rsid w:val="004F7640"/>
    <w:rsid w:val="005A5C79"/>
    <w:rsid w:val="005B4F0F"/>
    <w:rsid w:val="005B4FEF"/>
    <w:rsid w:val="005D30CD"/>
    <w:rsid w:val="00600942"/>
    <w:rsid w:val="006A0844"/>
    <w:rsid w:val="006F792B"/>
    <w:rsid w:val="00740B18"/>
    <w:rsid w:val="00767411"/>
    <w:rsid w:val="007B4093"/>
    <w:rsid w:val="007F5F81"/>
    <w:rsid w:val="00807DBA"/>
    <w:rsid w:val="00865B98"/>
    <w:rsid w:val="00890884"/>
    <w:rsid w:val="008A6957"/>
    <w:rsid w:val="008A7A13"/>
    <w:rsid w:val="008D05F9"/>
    <w:rsid w:val="008D0D67"/>
    <w:rsid w:val="00944298"/>
    <w:rsid w:val="009531CA"/>
    <w:rsid w:val="00957F48"/>
    <w:rsid w:val="00994B26"/>
    <w:rsid w:val="009B2F23"/>
    <w:rsid w:val="009C0834"/>
    <w:rsid w:val="009C639B"/>
    <w:rsid w:val="009E05C6"/>
    <w:rsid w:val="009F073D"/>
    <w:rsid w:val="009F4A3A"/>
    <w:rsid w:val="009F7356"/>
    <w:rsid w:val="00A56718"/>
    <w:rsid w:val="00A7507C"/>
    <w:rsid w:val="00A97A63"/>
    <w:rsid w:val="00AB425E"/>
    <w:rsid w:val="00B46512"/>
    <w:rsid w:val="00B846E5"/>
    <w:rsid w:val="00BE6657"/>
    <w:rsid w:val="00BF3966"/>
    <w:rsid w:val="00C6054B"/>
    <w:rsid w:val="00CB2508"/>
    <w:rsid w:val="00D16881"/>
    <w:rsid w:val="00D53B96"/>
    <w:rsid w:val="00D5485A"/>
    <w:rsid w:val="00D97002"/>
    <w:rsid w:val="00DD32F2"/>
    <w:rsid w:val="00DE5A46"/>
    <w:rsid w:val="00E17D66"/>
    <w:rsid w:val="00E27B2A"/>
    <w:rsid w:val="00E3127A"/>
    <w:rsid w:val="00E84150"/>
    <w:rsid w:val="00E94E84"/>
    <w:rsid w:val="00ED520D"/>
    <w:rsid w:val="00EE19C6"/>
    <w:rsid w:val="00EF1F1D"/>
    <w:rsid w:val="00F273B0"/>
    <w:rsid w:val="00F8093F"/>
    <w:rsid w:val="00F872A8"/>
    <w:rsid w:val="00F8768D"/>
    <w:rsid w:val="00F96A88"/>
    <w:rsid w:val="00FB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F96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8A7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A7A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F96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8A7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A7A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8</Pages>
  <Words>2739</Words>
  <Characters>15618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/>
      <vt:lpstr>    Утверждено </vt:lpstr>
      <vt:lpstr>    приказом директора </vt:lpstr>
      <vt:lpstr>    ГАУСО СО «КЦСОН города Лесного»</vt:lpstr>
      <vt:lpstr>    №23/р от 12 августа 2019 г.</vt:lpstr>
      <vt:lpstr>    </vt:lpstr>
      <vt:lpstr>    </vt:lpstr>
      <vt:lpstr>    ПОЛОЖЕНИЕ ПО АНТИКОРРУПЦИОННОЙ ПОЛИТИКЕ</vt:lpstr>
      <vt:lpstr>    </vt:lpstr>
      <vt:lpstr>    1.6. Используемые в антикоррупционной политике основные понятия и определения:</vt:lpstr>
      <vt:lpstr>    Личная заинтересованность работника (представителя организации) – заинтересованн</vt:lpstr>
      <vt:lpstr>    II. Область применения антикоррупционной политики и круг лиц, попадающих под ее </vt:lpstr>
      <vt:lpstr>    2.1. Основным кругом лиц, попадающих под действие антикоррупционной политики, яв</vt:lpstr>
      <vt:lpstr>    2.2. В Учреждении назначается должностное лицо, ответственное за реализацию анти</vt:lpstr>
      <vt:lpstr>    III. Определение и закрепление обязанностей работников и организации, связанных </vt:lpstr>
      <vt:lpstr>    3.1. В связи с предупреждением и противодействием коррупции за работниками Учреж</vt:lpstr>
      <vt:lpstr>    - воздерживаться от совершения и (или) участия в совершении коррупционных правон</vt:lpstr>
      <vt:lpstr>    IV. Перечень проводимых Учреждением антикоррупционных мероприятий и порядок их в</vt:lpstr>
      <vt:lpstr>    4.1. В целях предупреждения и противодействия коррупции Учреждением сформирован </vt:lpstr>
      <vt:lpstr>    </vt:lpstr>
      <vt:lpstr>    VI. Ответственность сотрудников за несоблюдение требований антикоррупционной пол</vt:lpstr>
      <vt:lpstr>    6.2. К мерам ответственности за коррупционные проявления в Учреждении относятся </vt:lpstr>
      <vt:lpstr>    VII. Порядок пересмотра и внесения изменений в антикоррупционную политику органи</vt:lpstr>
      <vt:lpstr>    7.1. В антикоррупционную политику Учреждения могут вноситься изменения и дополне</vt:lpstr>
      <vt:lpstr>    - в результате снижения эффективности реализуемых антикоррупционных мероприятий;</vt:lpstr>
      <vt:lpstr>    - внесения изменений в Трудовой кодекс Российской Федерации;</vt:lpstr>
      <vt:lpstr>    - внесения изменений в законодательство о противодействие коррупции;</vt:lpstr>
      <vt:lpstr>    - изменение организационно-правовой формы Учреждения.</vt:lpstr>
      <vt:lpstr>    </vt:lpstr>
      <vt:lpstr>    </vt:lpstr>
      <vt:lpstr>    </vt:lpstr>
      <vt:lpstr>    Лист ознакомления с Положением по антикоррупционной политики:</vt:lpstr>
      <vt:lpstr>    </vt:lpstr>
    </vt:vector>
  </TitlesOfParts>
  <Company/>
  <LinksUpToDate>false</LinksUpToDate>
  <CharactersWithSpaces>18321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Рязанова</dc:creator>
  <cp:keywords/>
  <dc:description/>
  <cp:lastModifiedBy>Рязанова</cp:lastModifiedBy>
  <cp:revision>22</cp:revision>
  <cp:lastPrinted>2020-04-22T06:16:00Z</cp:lastPrinted>
  <dcterms:created xsi:type="dcterms:W3CDTF">2019-08-22T11:20:00Z</dcterms:created>
  <dcterms:modified xsi:type="dcterms:W3CDTF">2020-04-22T06:22:00Z</dcterms:modified>
</cp:coreProperties>
</file>