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398" w:rsidRPr="00267DD7" w:rsidRDefault="00267DD7" w:rsidP="00267DD7">
      <w:pPr>
        <w:jc w:val="center"/>
        <w:rPr>
          <w:rFonts w:ascii="Liberation Serif" w:hAnsi="Liberation Serif" w:cs="Liberation Serif"/>
          <w:sz w:val="28"/>
          <w:szCs w:val="24"/>
        </w:rPr>
      </w:pPr>
      <w:r w:rsidRPr="00267DD7">
        <w:rPr>
          <w:rFonts w:ascii="Liberation Serif" w:hAnsi="Liberation Serif" w:cs="Liberation Serif"/>
          <w:sz w:val="28"/>
          <w:szCs w:val="24"/>
        </w:rPr>
        <w:t>Требования к письменному обращению</w:t>
      </w:r>
    </w:p>
    <w:p w:rsidR="00267DD7" w:rsidRPr="00267DD7" w:rsidRDefault="00267DD7" w:rsidP="00267DD7">
      <w:pPr>
        <w:jc w:val="both"/>
        <w:rPr>
          <w:rFonts w:ascii="Liberation Serif" w:hAnsi="Liberation Serif" w:cs="Liberation Serif"/>
          <w:sz w:val="28"/>
          <w:szCs w:val="24"/>
        </w:rPr>
      </w:pPr>
    </w:p>
    <w:p w:rsidR="00267DD7" w:rsidRPr="00267DD7" w:rsidRDefault="00267DD7" w:rsidP="00267DD7">
      <w:pPr>
        <w:jc w:val="both"/>
        <w:rPr>
          <w:rFonts w:ascii="Liberation Serif" w:hAnsi="Liberation Serif" w:cs="Liberation Serif"/>
          <w:sz w:val="28"/>
          <w:szCs w:val="24"/>
        </w:rPr>
      </w:pPr>
      <w:r w:rsidRPr="00267DD7">
        <w:rPr>
          <w:rFonts w:ascii="Liberation Serif" w:hAnsi="Liberation Serif" w:cs="Liberation Serif"/>
          <w:sz w:val="28"/>
          <w:szCs w:val="24"/>
        </w:rPr>
        <w:t>Федеральный закон от 02.05.2</w:t>
      </w:r>
      <w:bookmarkStart w:id="0" w:name="_GoBack"/>
      <w:bookmarkEnd w:id="0"/>
      <w:r w:rsidRPr="00267DD7">
        <w:rPr>
          <w:rFonts w:ascii="Liberation Serif" w:hAnsi="Liberation Serif" w:cs="Liberation Serif"/>
          <w:sz w:val="28"/>
          <w:szCs w:val="24"/>
        </w:rPr>
        <w:t>006 N 59-ФЗ (ред. от 27.12.2018) "О порядке рассмотрения обращений граждан Российской Федерации"</w:t>
      </w:r>
    </w:p>
    <w:p w:rsidR="00267DD7" w:rsidRPr="00267DD7" w:rsidRDefault="00267DD7" w:rsidP="00267DD7">
      <w:pPr>
        <w:jc w:val="both"/>
        <w:rPr>
          <w:rFonts w:ascii="Liberation Serif" w:hAnsi="Liberation Serif" w:cs="Liberation Serif"/>
          <w:sz w:val="28"/>
          <w:szCs w:val="24"/>
        </w:rPr>
      </w:pPr>
      <w:r w:rsidRPr="00267DD7">
        <w:rPr>
          <w:rFonts w:ascii="Liberation Serif" w:hAnsi="Liberation Serif" w:cs="Liberation Serif"/>
          <w:sz w:val="28"/>
          <w:szCs w:val="24"/>
        </w:rPr>
        <w:t>Статья 7. Требования к письменному обращению</w:t>
      </w:r>
    </w:p>
    <w:p w:rsidR="00267DD7" w:rsidRPr="00267DD7" w:rsidRDefault="00267DD7" w:rsidP="00267DD7">
      <w:pPr>
        <w:jc w:val="both"/>
        <w:rPr>
          <w:rFonts w:ascii="Liberation Serif" w:hAnsi="Liberation Serif" w:cs="Liberation Serif"/>
          <w:sz w:val="28"/>
          <w:szCs w:val="24"/>
        </w:rPr>
      </w:pPr>
      <w:r w:rsidRPr="00267DD7">
        <w:rPr>
          <w:rFonts w:ascii="Liberation Serif" w:hAnsi="Liberation Serif" w:cs="Liberation Serif"/>
          <w:sz w:val="28"/>
          <w:szCs w:val="24"/>
        </w:rPr>
        <w:t xml:space="preserve"> 1. Гражданин в своем письменном обращении в обязательном порядке указывает либо наименование государственного органа или органа местного самоуправления, в которые направляет письменное обращение,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 жалобы, ставит личную подпись и дату.</w:t>
      </w:r>
    </w:p>
    <w:p w:rsidR="00267DD7" w:rsidRPr="00267DD7" w:rsidRDefault="00267DD7" w:rsidP="00267DD7">
      <w:pPr>
        <w:jc w:val="both"/>
        <w:rPr>
          <w:rFonts w:ascii="Liberation Serif" w:hAnsi="Liberation Serif" w:cs="Liberation Serif"/>
          <w:sz w:val="28"/>
          <w:szCs w:val="24"/>
        </w:rPr>
      </w:pPr>
      <w:r w:rsidRPr="00267DD7">
        <w:rPr>
          <w:rFonts w:ascii="Liberation Serif" w:hAnsi="Liberation Serif" w:cs="Liberation Serif"/>
          <w:sz w:val="28"/>
          <w:szCs w:val="24"/>
        </w:rPr>
        <w:t>2. В случае необходимости в подтверждение своих доводов гражданин прилагает к письменному обращению документы и материалы либо их копии.</w:t>
      </w:r>
    </w:p>
    <w:p w:rsidR="00267DD7" w:rsidRPr="00267DD7" w:rsidRDefault="00267DD7" w:rsidP="00267DD7">
      <w:pPr>
        <w:jc w:val="both"/>
        <w:rPr>
          <w:rFonts w:ascii="Liberation Serif" w:hAnsi="Liberation Serif" w:cs="Liberation Serif"/>
          <w:sz w:val="28"/>
          <w:szCs w:val="24"/>
        </w:rPr>
      </w:pPr>
      <w:r w:rsidRPr="00267DD7">
        <w:rPr>
          <w:rFonts w:ascii="Liberation Serif" w:hAnsi="Liberation Serif" w:cs="Liberation Serif"/>
          <w:sz w:val="28"/>
          <w:szCs w:val="24"/>
        </w:rPr>
        <w:t>3. Обращение, поступившее в государственный орган, орган местного самоуправления или должностному лицу в форме электронного документа, подлежит рассмотрению в порядке, установленном настоящим Федеральным законом. В обращении гражданин в обязательном порядке указывает свои фамилию, имя, отчество (последнее - при наличии), адрес электронной почты, по которому должны быть направлены ответ, уведомление о переадресации обращения. Гражданин вправе приложить к такому обращению необходимые документы и материалы в электронной форме.</w:t>
      </w:r>
    </w:p>
    <w:p w:rsidR="00267DD7" w:rsidRPr="00267DD7" w:rsidRDefault="00267DD7" w:rsidP="00267DD7">
      <w:pPr>
        <w:jc w:val="both"/>
        <w:rPr>
          <w:rFonts w:ascii="Liberation Serif" w:hAnsi="Liberation Serif" w:cs="Liberation Serif"/>
          <w:sz w:val="28"/>
          <w:szCs w:val="24"/>
        </w:rPr>
      </w:pPr>
      <w:r w:rsidRPr="00267DD7">
        <w:rPr>
          <w:rFonts w:ascii="Liberation Serif" w:hAnsi="Liberation Serif" w:cs="Liberation Serif"/>
          <w:sz w:val="28"/>
          <w:szCs w:val="24"/>
        </w:rPr>
        <w:t>(часть 3 в ред. Федерального закона от 27.11.2017 N 355-ФЗ)</w:t>
      </w:r>
    </w:p>
    <w:sectPr w:rsidR="00267DD7" w:rsidRPr="00267D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DD7"/>
    <w:rsid w:val="00014398"/>
    <w:rsid w:val="00267DD7"/>
    <w:rsid w:val="002A6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D6016"/>
  <w15:chartTrackingRefBased/>
  <w15:docId w15:val="{3D7C1FAE-BA7E-4EA1-8272-A5AA50C94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387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92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09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23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06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191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1252</Characters>
  <Application>Microsoft Office Word</Application>
  <DocSecurity>0</DocSecurity>
  <Lines>10</Lines>
  <Paragraphs>2</Paragraphs>
  <ScaleCrop>false</ScaleCrop>
  <Company>DOHA Ink.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MoJang</dc:creator>
  <cp:keywords/>
  <dc:description/>
  <cp:lastModifiedBy>MoJang</cp:lastModifiedBy>
  <cp:revision>2</cp:revision>
  <dcterms:created xsi:type="dcterms:W3CDTF">2019-08-28T16:26:00Z</dcterms:created>
  <dcterms:modified xsi:type="dcterms:W3CDTF">2019-08-28T16:27:00Z</dcterms:modified>
</cp:coreProperties>
</file>