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52"/>
      </w:tblGrid>
      <w:tr w:rsidR="00A1596B" w:rsidTr="00AA3099">
        <w:tc>
          <w:tcPr>
            <w:tcW w:w="5353" w:type="dxa"/>
          </w:tcPr>
          <w:p w:rsidR="00A1596B" w:rsidRDefault="00A1596B" w:rsidP="00A1596B"/>
        </w:tc>
        <w:tc>
          <w:tcPr>
            <w:tcW w:w="4252" w:type="dxa"/>
          </w:tcPr>
          <w:p w:rsidR="00A1596B" w:rsidRPr="00A1596B" w:rsidRDefault="00A1596B" w:rsidP="00A1596B">
            <w:pPr>
              <w:rPr>
                <w:rFonts w:ascii="Times New Roman" w:hAnsi="Times New Roman" w:cs="Times New Roman"/>
                <w:sz w:val="28"/>
              </w:rPr>
            </w:pPr>
            <w:r w:rsidRPr="00A1596B">
              <w:rPr>
                <w:rFonts w:ascii="Times New Roman" w:hAnsi="Times New Roman" w:cs="Times New Roman"/>
                <w:sz w:val="28"/>
              </w:rPr>
              <w:t>Утверждаю:</w:t>
            </w:r>
          </w:p>
          <w:p w:rsidR="00A1596B" w:rsidRPr="00A1596B" w:rsidRDefault="00A1596B" w:rsidP="00A1596B">
            <w:pPr>
              <w:rPr>
                <w:rFonts w:ascii="Times New Roman" w:hAnsi="Times New Roman" w:cs="Times New Roman"/>
                <w:sz w:val="28"/>
              </w:rPr>
            </w:pPr>
            <w:r w:rsidRPr="00A1596B">
              <w:rPr>
                <w:rFonts w:ascii="Times New Roman" w:hAnsi="Times New Roman" w:cs="Times New Roman"/>
                <w:sz w:val="28"/>
              </w:rPr>
              <w:t xml:space="preserve">Начальник Управления </w:t>
            </w:r>
          </w:p>
          <w:p w:rsidR="00A1596B" w:rsidRPr="00A1596B" w:rsidRDefault="00A1596B" w:rsidP="00A1596B">
            <w:pPr>
              <w:rPr>
                <w:rFonts w:ascii="Times New Roman" w:hAnsi="Times New Roman" w:cs="Times New Roman"/>
                <w:sz w:val="28"/>
              </w:rPr>
            </w:pPr>
            <w:r w:rsidRPr="00A1596B">
              <w:rPr>
                <w:rFonts w:ascii="Times New Roman" w:hAnsi="Times New Roman" w:cs="Times New Roman"/>
                <w:sz w:val="28"/>
              </w:rPr>
              <w:t xml:space="preserve">социальной политики по </w:t>
            </w:r>
            <w:proofErr w:type="spellStart"/>
            <w:r w:rsidRPr="00A1596B">
              <w:rPr>
                <w:rFonts w:ascii="Times New Roman" w:hAnsi="Times New Roman" w:cs="Times New Roman"/>
                <w:sz w:val="28"/>
              </w:rPr>
              <w:t>Сухоложскому</w:t>
            </w:r>
            <w:proofErr w:type="spellEnd"/>
            <w:r w:rsidRPr="00A1596B">
              <w:rPr>
                <w:rFonts w:ascii="Times New Roman" w:hAnsi="Times New Roman" w:cs="Times New Roman"/>
                <w:sz w:val="28"/>
              </w:rPr>
              <w:t xml:space="preserve"> району, </w:t>
            </w:r>
          </w:p>
          <w:p w:rsidR="00A1596B" w:rsidRPr="00A1596B" w:rsidRDefault="00A1596B" w:rsidP="00A1596B">
            <w:pPr>
              <w:rPr>
                <w:rFonts w:ascii="Times New Roman" w:hAnsi="Times New Roman" w:cs="Times New Roman"/>
                <w:sz w:val="28"/>
              </w:rPr>
            </w:pPr>
            <w:r w:rsidRPr="00A1596B">
              <w:rPr>
                <w:rFonts w:ascii="Times New Roman" w:hAnsi="Times New Roman" w:cs="Times New Roman"/>
                <w:sz w:val="28"/>
              </w:rPr>
              <w:t xml:space="preserve">председатель комиссии по противодействию коррупции </w:t>
            </w:r>
          </w:p>
          <w:p w:rsidR="00A1596B" w:rsidRPr="00A1596B" w:rsidRDefault="00A1596B" w:rsidP="00A1596B">
            <w:pPr>
              <w:rPr>
                <w:rFonts w:ascii="Times New Roman" w:hAnsi="Times New Roman" w:cs="Times New Roman"/>
                <w:sz w:val="28"/>
              </w:rPr>
            </w:pPr>
            <w:r w:rsidRPr="00A1596B">
              <w:rPr>
                <w:rFonts w:ascii="Times New Roman" w:hAnsi="Times New Roman" w:cs="Times New Roman"/>
                <w:sz w:val="28"/>
              </w:rPr>
              <w:t xml:space="preserve">_____________ </w:t>
            </w:r>
            <w:proofErr w:type="spellStart"/>
            <w:r w:rsidRPr="00A1596B">
              <w:rPr>
                <w:rFonts w:ascii="Times New Roman" w:hAnsi="Times New Roman" w:cs="Times New Roman"/>
                <w:sz w:val="28"/>
              </w:rPr>
              <w:t>В.Г.Юшкова</w:t>
            </w:r>
            <w:proofErr w:type="spellEnd"/>
            <w:r w:rsidRPr="00A1596B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A1596B" w:rsidRDefault="00A1596B" w:rsidP="00A1596B"/>
        </w:tc>
        <w:bookmarkStart w:id="0" w:name="_GoBack"/>
        <w:bookmarkEnd w:id="0"/>
      </w:tr>
    </w:tbl>
    <w:p w:rsidR="00013FAD" w:rsidRDefault="00013FAD" w:rsidP="00013FAD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A1596B" w:rsidRPr="00013FAD" w:rsidRDefault="00A1596B" w:rsidP="00013FAD">
      <w:pPr>
        <w:jc w:val="center"/>
        <w:rPr>
          <w:rFonts w:ascii="Times New Roman" w:hAnsi="Times New Roman" w:cs="Times New Roman"/>
          <w:sz w:val="28"/>
          <w:szCs w:val="24"/>
        </w:rPr>
      </w:pPr>
      <w:r w:rsidRPr="00013FAD">
        <w:rPr>
          <w:rFonts w:ascii="Times New Roman" w:hAnsi="Times New Roman" w:cs="Times New Roman"/>
          <w:sz w:val="28"/>
          <w:szCs w:val="24"/>
        </w:rPr>
        <w:t>План работы Комиссии по противодействию коррупции</w:t>
      </w:r>
      <w:r w:rsidR="00900A63">
        <w:rPr>
          <w:rFonts w:ascii="Times New Roman" w:hAnsi="Times New Roman" w:cs="Times New Roman"/>
          <w:sz w:val="28"/>
          <w:szCs w:val="24"/>
        </w:rPr>
        <w:t xml:space="preserve"> на 2016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4104"/>
        <w:gridCol w:w="2214"/>
        <w:gridCol w:w="2393"/>
      </w:tblGrid>
      <w:tr w:rsidR="00013FAD" w:rsidRPr="00D75ECB" w:rsidTr="00D75ECB">
        <w:tc>
          <w:tcPr>
            <w:tcW w:w="594" w:type="dxa"/>
          </w:tcPr>
          <w:p w:rsidR="00013FAD" w:rsidRPr="00D75ECB" w:rsidRDefault="00013FAD" w:rsidP="00900A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04" w:type="dxa"/>
          </w:tcPr>
          <w:p w:rsidR="00013FAD" w:rsidRPr="00D75ECB" w:rsidRDefault="00013FAD" w:rsidP="00900A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214" w:type="dxa"/>
          </w:tcPr>
          <w:p w:rsidR="00013FAD" w:rsidRPr="00D75ECB" w:rsidRDefault="00013FAD" w:rsidP="00900A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</w:t>
            </w:r>
          </w:p>
        </w:tc>
        <w:tc>
          <w:tcPr>
            <w:tcW w:w="2393" w:type="dxa"/>
          </w:tcPr>
          <w:p w:rsidR="00013FAD" w:rsidRPr="00D75ECB" w:rsidRDefault="00013FAD" w:rsidP="00900A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Период рассмотрения</w:t>
            </w:r>
          </w:p>
        </w:tc>
      </w:tr>
      <w:tr w:rsidR="00013FAD" w:rsidRPr="00D75ECB" w:rsidTr="00D75ECB">
        <w:tc>
          <w:tcPr>
            <w:tcW w:w="594" w:type="dxa"/>
          </w:tcPr>
          <w:p w:rsidR="00013FAD" w:rsidRPr="00900A63" w:rsidRDefault="00013FAD" w:rsidP="00900A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013FAD" w:rsidRPr="00D75ECB" w:rsidRDefault="00013FAD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работы Комиссии на 2016 год</w:t>
            </w:r>
          </w:p>
        </w:tc>
        <w:tc>
          <w:tcPr>
            <w:tcW w:w="2214" w:type="dxa"/>
          </w:tcPr>
          <w:p w:rsidR="00013FAD" w:rsidRPr="00D75ECB" w:rsidRDefault="00013FAD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Гаджиева О.А.</w:t>
            </w:r>
          </w:p>
        </w:tc>
        <w:tc>
          <w:tcPr>
            <w:tcW w:w="2393" w:type="dxa"/>
          </w:tcPr>
          <w:p w:rsidR="00013FAD" w:rsidRPr="00D75ECB" w:rsidRDefault="00013FAD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</w:p>
        </w:tc>
      </w:tr>
      <w:tr w:rsidR="00900A63" w:rsidRPr="00D75ECB" w:rsidTr="00D75ECB">
        <w:tc>
          <w:tcPr>
            <w:tcW w:w="594" w:type="dxa"/>
          </w:tcPr>
          <w:p w:rsidR="00900A63" w:rsidRPr="00900A63" w:rsidRDefault="00900A63" w:rsidP="00900A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900A63" w:rsidRPr="00D75ECB" w:rsidRDefault="00900A63" w:rsidP="00E14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О замещении вакантных должностей</w:t>
            </w:r>
          </w:p>
        </w:tc>
        <w:tc>
          <w:tcPr>
            <w:tcW w:w="2214" w:type="dxa"/>
          </w:tcPr>
          <w:p w:rsidR="00900A63" w:rsidRPr="00D75ECB" w:rsidRDefault="00900A63" w:rsidP="00E14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Юшкова В.Г.</w:t>
            </w:r>
          </w:p>
        </w:tc>
        <w:tc>
          <w:tcPr>
            <w:tcW w:w="2393" w:type="dxa"/>
          </w:tcPr>
          <w:p w:rsidR="00900A63" w:rsidRPr="00D75ECB" w:rsidRDefault="00900A63" w:rsidP="00E14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</w:p>
        </w:tc>
      </w:tr>
      <w:tr w:rsidR="004A4F36" w:rsidRPr="00D75ECB" w:rsidTr="00D75ECB">
        <w:tc>
          <w:tcPr>
            <w:tcW w:w="594" w:type="dxa"/>
          </w:tcPr>
          <w:p w:rsidR="004A4F36" w:rsidRPr="00900A63" w:rsidRDefault="004A4F36" w:rsidP="00900A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4A4F36" w:rsidRPr="00D75ECB" w:rsidRDefault="00900A63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соблюдении требований антикоррупционного законодательства в части предоставления сведений о доходах, расходах, имущества и обязательствах имущественного характера</w:t>
            </w:r>
          </w:p>
        </w:tc>
        <w:tc>
          <w:tcPr>
            <w:tcW w:w="2214" w:type="dxa"/>
          </w:tcPr>
          <w:p w:rsidR="004A4F36" w:rsidRPr="00D75ECB" w:rsidRDefault="00900A63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Ермолаева О.А.</w:t>
            </w:r>
          </w:p>
        </w:tc>
        <w:tc>
          <w:tcPr>
            <w:tcW w:w="2393" w:type="dxa"/>
          </w:tcPr>
          <w:p w:rsidR="004A4F36" w:rsidRPr="00D75ECB" w:rsidRDefault="00900A63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квартал</w:t>
            </w:r>
          </w:p>
        </w:tc>
      </w:tr>
      <w:tr w:rsidR="00013FAD" w:rsidRPr="00D75ECB" w:rsidTr="00D75ECB">
        <w:tc>
          <w:tcPr>
            <w:tcW w:w="594" w:type="dxa"/>
          </w:tcPr>
          <w:p w:rsidR="00013FAD" w:rsidRPr="00900A63" w:rsidRDefault="00013FAD" w:rsidP="00900A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013FAD" w:rsidRPr="00D75ECB" w:rsidRDefault="00013FAD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4F36"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 ходе исполнения </w:t>
            </w: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 плана работы </w:t>
            </w:r>
            <w:r w:rsidR="004A4F36" w:rsidRPr="00D75ECB">
              <w:rPr>
                <w:rFonts w:ascii="Times New Roman" w:hAnsi="Times New Roman" w:cs="Times New Roman"/>
                <w:sz w:val="28"/>
                <w:szCs w:val="28"/>
              </w:rPr>
              <w:t>по противодействию коррупции в 2016 году</w:t>
            </w:r>
          </w:p>
        </w:tc>
        <w:tc>
          <w:tcPr>
            <w:tcW w:w="2214" w:type="dxa"/>
          </w:tcPr>
          <w:p w:rsidR="00013FAD" w:rsidRPr="00D75ECB" w:rsidRDefault="004A4F36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Гаджиева О.А.</w:t>
            </w:r>
          </w:p>
        </w:tc>
        <w:tc>
          <w:tcPr>
            <w:tcW w:w="2393" w:type="dxa"/>
          </w:tcPr>
          <w:p w:rsidR="00013FAD" w:rsidRPr="00D75ECB" w:rsidRDefault="00C76F8F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2, 4 квартал</w:t>
            </w:r>
          </w:p>
          <w:p w:rsidR="004A4F36" w:rsidRPr="00D75ECB" w:rsidRDefault="004A4F36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F36" w:rsidRPr="00D75ECB" w:rsidTr="00D75ECB">
        <w:tc>
          <w:tcPr>
            <w:tcW w:w="594" w:type="dxa"/>
          </w:tcPr>
          <w:p w:rsidR="004A4F36" w:rsidRPr="00900A63" w:rsidRDefault="004A4F36" w:rsidP="00900A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4A4F36" w:rsidRPr="00D75ECB" w:rsidRDefault="004A4F36" w:rsidP="00C76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C76F8F" w:rsidRPr="00D75ECB">
              <w:rPr>
                <w:rFonts w:ascii="Times New Roman" w:hAnsi="Times New Roman" w:cs="Times New Roman"/>
                <w:sz w:val="28"/>
                <w:szCs w:val="28"/>
              </w:rPr>
              <w:t>плане организационных,</w:t>
            </w: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6F8F" w:rsidRPr="00D75EC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азъяснительных и иных мер, направленных на недопущение коррупционного поведения</w:t>
            </w:r>
            <w:r w:rsidR="00C76F8F" w:rsidRPr="00D75E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6F8F" w:rsidRPr="00D75ECB">
              <w:rPr>
                <w:rFonts w:ascii="Times New Roman" w:hAnsi="Times New Roman" w:cs="Times New Roman"/>
                <w:sz w:val="28"/>
                <w:szCs w:val="28"/>
              </w:rPr>
              <w:t>Исполнение мероприятий.</w:t>
            </w:r>
          </w:p>
        </w:tc>
        <w:tc>
          <w:tcPr>
            <w:tcW w:w="2214" w:type="dxa"/>
          </w:tcPr>
          <w:p w:rsidR="004A4F36" w:rsidRPr="00D75ECB" w:rsidRDefault="004A4F36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Ермолаева О.А.</w:t>
            </w:r>
          </w:p>
        </w:tc>
        <w:tc>
          <w:tcPr>
            <w:tcW w:w="2393" w:type="dxa"/>
          </w:tcPr>
          <w:p w:rsidR="004A4F36" w:rsidRPr="00D75ECB" w:rsidRDefault="00900A63" w:rsidP="004A4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2,3,4 квартал</w:t>
            </w:r>
          </w:p>
          <w:p w:rsidR="004A4F36" w:rsidRPr="00D75ECB" w:rsidRDefault="004A4F36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A63" w:rsidRPr="00D75ECB" w:rsidTr="00D75ECB">
        <w:tc>
          <w:tcPr>
            <w:tcW w:w="594" w:type="dxa"/>
          </w:tcPr>
          <w:p w:rsidR="00900A63" w:rsidRPr="00900A63" w:rsidRDefault="00900A63" w:rsidP="00900A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900A63" w:rsidRPr="00D75ECB" w:rsidRDefault="00900A63" w:rsidP="00E14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проведении</w:t>
            </w: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 социологического опроса уровня восприятия внутренней коррупции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Итоги опроса</w:t>
            </w:r>
          </w:p>
        </w:tc>
        <w:tc>
          <w:tcPr>
            <w:tcW w:w="2214" w:type="dxa"/>
          </w:tcPr>
          <w:p w:rsidR="00900A63" w:rsidRPr="00D75ECB" w:rsidRDefault="00900A63" w:rsidP="00E14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Гаджиева О.А.</w:t>
            </w:r>
          </w:p>
        </w:tc>
        <w:tc>
          <w:tcPr>
            <w:tcW w:w="2393" w:type="dxa"/>
          </w:tcPr>
          <w:p w:rsidR="00900A63" w:rsidRPr="00D75ECB" w:rsidRDefault="00900A63" w:rsidP="00E14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3 квартал</w:t>
            </w:r>
          </w:p>
        </w:tc>
      </w:tr>
      <w:tr w:rsidR="00C76F8F" w:rsidRPr="00D75ECB" w:rsidTr="00D75ECB">
        <w:tc>
          <w:tcPr>
            <w:tcW w:w="594" w:type="dxa"/>
          </w:tcPr>
          <w:p w:rsidR="00C76F8F" w:rsidRPr="00900A63" w:rsidRDefault="00C76F8F" w:rsidP="00900A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C76F8F" w:rsidRPr="00D75ECB" w:rsidRDefault="00C76F8F" w:rsidP="00013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официального сайта Управления в соответствии с требованиями федерального законодательства,  наполнение раздела «противодействие коррупции» </w:t>
            </w:r>
          </w:p>
        </w:tc>
        <w:tc>
          <w:tcPr>
            <w:tcW w:w="2214" w:type="dxa"/>
          </w:tcPr>
          <w:p w:rsidR="00C76F8F" w:rsidRPr="00D75ECB" w:rsidRDefault="00C76F8F" w:rsidP="001F1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ECB">
              <w:rPr>
                <w:rFonts w:ascii="Times New Roman" w:hAnsi="Times New Roman" w:cs="Times New Roman"/>
                <w:sz w:val="28"/>
                <w:szCs w:val="28"/>
              </w:rPr>
              <w:t>Гаджиева О.А.</w:t>
            </w:r>
          </w:p>
        </w:tc>
        <w:tc>
          <w:tcPr>
            <w:tcW w:w="2393" w:type="dxa"/>
          </w:tcPr>
          <w:p w:rsidR="00C76F8F" w:rsidRPr="00D75ECB" w:rsidRDefault="00900A63" w:rsidP="001F1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квартал</w:t>
            </w:r>
          </w:p>
          <w:p w:rsidR="00C76F8F" w:rsidRPr="00D75ECB" w:rsidRDefault="00C76F8F" w:rsidP="001F11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3FAD" w:rsidRPr="00D75ECB" w:rsidRDefault="00013FAD" w:rsidP="00013FAD">
      <w:pPr>
        <w:rPr>
          <w:rFonts w:ascii="Times New Roman" w:hAnsi="Times New Roman" w:cs="Times New Roman"/>
          <w:sz w:val="28"/>
          <w:szCs w:val="28"/>
        </w:rPr>
      </w:pPr>
    </w:p>
    <w:sectPr w:rsidR="00013FAD" w:rsidRPr="00D75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9F68BF"/>
    <w:multiLevelType w:val="hybridMultilevel"/>
    <w:tmpl w:val="886ACF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39A"/>
    <w:rsid w:val="00013FAD"/>
    <w:rsid w:val="00057F85"/>
    <w:rsid w:val="0019213A"/>
    <w:rsid w:val="00252BF8"/>
    <w:rsid w:val="004A4F36"/>
    <w:rsid w:val="00900A63"/>
    <w:rsid w:val="00A1596B"/>
    <w:rsid w:val="00AA3099"/>
    <w:rsid w:val="00BE439A"/>
    <w:rsid w:val="00C76F8F"/>
    <w:rsid w:val="00D7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0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0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7</cp:revision>
  <dcterms:created xsi:type="dcterms:W3CDTF">2016-08-16T06:43:00Z</dcterms:created>
  <dcterms:modified xsi:type="dcterms:W3CDTF">2019-10-09T07:18:00Z</dcterms:modified>
</cp:coreProperties>
</file>