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C7B" w:rsidRDefault="00242BF1">
      <w:pPr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>К сведению опекунов (попечителей), приемных родителей</w:t>
      </w:r>
    </w:p>
    <w:p w:rsidR="00842C7B" w:rsidRDefault="00242BF1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Порядок осуществления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</w:t>
      </w:r>
      <w:r>
        <w:rPr>
          <w:rFonts w:ascii="Liberation Serif" w:hAnsi="Liberation Serif" w:cs="Liberation Serif"/>
          <w:b/>
          <w:sz w:val="24"/>
          <w:szCs w:val="24"/>
        </w:rPr>
        <w:t>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осуществления контроля за распоряжением ими.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Постановлением Правительства Свердловской области от 18.04.2019 N</w:t>
      </w:r>
      <w:r>
        <w:rPr>
          <w:rFonts w:ascii="Liberation Serif" w:hAnsi="Liberation Serif" w:cs="Liberation Serif"/>
          <w:sz w:val="24"/>
          <w:szCs w:val="24"/>
        </w:rPr>
        <w:t xml:space="preserve"> 244-ПП утвержден новый Порядок осуществления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</w:t>
      </w:r>
      <w:r>
        <w:rPr>
          <w:rFonts w:ascii="Liberation Serif" w:hAnsi="Liberation Serif" w:cs="Liberation Serif"/>
          <w:sz w:val="24"/>
          <w:szCs w:val="24"/>
        </w:rPr>
        <w:t>ения родителей.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Согласно вышеуказанному Порядку, </w:t>
      </w:r>
      <w:r>
        <w:rPr>
          <w:rFonts w:ascii="Liberation Serif" w:hAnsi="Liberation Serif" w:cs="Liberation Serif"/>
          <w:b/>
          <w:sz w:val="24"/>
          <w:szCs w:val="24"/>
        </w:rPr>
        <w:t>контроль за использованием и сохранностью жилых помещений осуществляют управления социальной политики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sz w:val="24"/>
          <w:szCs w:val="24"/>
        </w:rPr>
        <w:t>по месту учета ребенка,</w:t>
      </w:r>
      <w:r>
        <w:rPr>
          <w:rFonts w:ascii="Liberation Serif" w:hAnsi="Liberation Serif" w:cs="Liberation Serif"/>
          <w:sz w:val="24"/>
          <w:szCs w:val="24"/>
        </w:rPr>
        <w:t xml:space="preserve"> во взаимодействии с территориальным органом государственного жилищного надзора Св</w:t>
      </w:r>
      <w:r>
        <w:rPr>
          <w:rFonts w:ascii="Liberation Serif" w:hAnsi="Liberation Serif" w:cs="Liberation Serif"/>
          <w:sz w:val="24"/>
          <w:szCs w:val="24"/>
        </w:rPr>
        <w:t>ердловской области, территориальными отделами Управления Федеральной службы по надзору в сфере защиты прав потребителей и благополучия человека по Свердловской области в рамках компетенции данных органов.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Плановая </w:t>
      </w:r>
      <w:r>
        <w:rPr>
          <w:rFonts w:ascii="Liberation Serif" w:hAnsi="Liberation Serif" w:cs="Liberation Serif"/>
          <w:b/>
          <w:sz w:val="24"/>
          <w:szCs w:val="24"/>
        </w:rPr>
        <w:t>проверка</w:t>
      </w:r>
      <w:r>
        <w:rPr>
          <w:rFonts w:ascii="Liberation Serif" w:hAnsi="Liberation Serif" w:cs="Liberation Serif"/>
          <w:sz w:val="24"/>
          <w:szCs w:val="24"/>
        </w:rPr>
        <w:t xml:space="preserve"> состояния жилого помещения </w:t>
      </w:r>
      <w:r>
        <w:rPr>
          <w:rFonts w:ascii="Liberation Serif" w:hAnsi="Liberation Serif" w:cs="Liberation Serif"/>
          <w:b/>
          <w:sz w:val="24"/>
          <w:szCs w:val="24"/>
        </w:rPr>
        <w:t>провод</w:t>
      </w:r>
      <w:r>
        <w:rPr>
          <w:rFonts w:ascii="Liberation Serif" w:hAnsi="Liberation Serif" w:cs="Liberation Serif"/>
          <w:b/>
          <w:sz w:val="24"/>
          <w:szCs w:val="24"/>
        </w:rPr>
        <w:t>ится</w:t>
      </w:r>
      <w:r>
        <w:rPr>
          <w:rFonts w:ascii="Liberation Serif" w:hAnsi="Liberation Serif" w:cs="Liberation Serif"/>
          <w:sz w:val="24"/>
          <w:szCs w:val="24"/>
        </w:rPr>
        <w:t xml:space="preserve"> управлением социальной политики по месту учета ребенка</w:t>
      </w:r>
      <w:r>
        <w:rPr>
          <w:rFonts w:ascii="Liberation Serif" w:hAnsi="Liberation Serif" w:cs="Liberation Serif"/>
          <w:b/>
          <w:sz w:val="24"/>
          <w:szCs w:val="24"/>
        </w:rPr>
        <w:t xml:space="preserve"> 1 раз в 6 месяцев с даты принятия решения об обеспечении сохранности жилого помещения.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 рамках проведения плановой проверки состояния жилого помещения управлением социальной политики запрашиваетс</w:t>
      </w:r>
      <w:r>
        <w:rPr>
          <w:rFonts w:ascii="Liberation Serif" w:hAnsi="Liberation Serif" w:cs="Liberation Serif"/>
          <w:sz w:val="24"/>
          <w:szCs w:val="24"/>
        </w:rPr>
        <w:t>я информация о наличии (отсутствии) задолженности по оплате жилого помещения и коммунальных услуг в организациях, предоставляющих жилищно-коммунальные услуги и (или) осуществляющих начисление платежей по оплате жилищно-коммунальных услуг населению по месту</w:t>
      </w:r>
      <w:r>
        <w:rPr>
          <w:rFonts w:ascii="Liberation Serif" w:hAnsi="Liberation Serif" w:cs="Liberation Serif"/>
          <w:sz w:val="24"/>
          <w:szCs w:val="24"/>
        </w:rPr>
        <w:t xml:space="preserve"> нахождения жилого помещения, а также о регистрации ребенка, оставшегося без попечения родителей, по месту жительства (месту пребывания) в пределах Российской Федерации.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Результаты проверки состояния жилого помещения фиксируются в акте. 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 случае если жилы</w:t>
      </w:r>
      <w:r>
        <w:rPr>
          <w:rFonts w:ascii="Liberation Serif" w:hAnsi="Liberation Serif" w:cs="Liberation Serif"/>
          <w:sz w:val="24"/>
          <w:szCs w:val="24"/>
        </w:rPr>
        <w:t>м помещением, в отношении которого принято решение об обеспечении сохранности жилого помещения, пользуются иные граждане, сведения о них вносятся в акт проверки состояния жилого помещения при наличии согласия на обработку персональных данных.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 результата</w:t>
      </w:r>
      <w:r>
        <w:rPr>
          <w:rFonts w:ascii="Liberation Serif" w:hAnsi="Liberation Serif" w:cs="Liberation Serif"/>
          <w:sz w:val="24"/>
          <w:szCs w:val="24"/>
        </w:rPr>
        <w:t>м проведения проверки состояния жилого помещения рекомендации законному представителю по обеспечению сохранности жилого помещения включаются в акты проверки условий жизни несовершеннолетних подопечных.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Контроль за использованием и сохранностью жилых помеще</w:t>
      </w:r>
      <w:r>
        <w:rPr>
          <w:rFonts w:ascii="Liberation Serif" w:hAnsi="Liberation Serif" w:cs="Liberation Serif"/>
          <w:sz w:val="24"/>
          <w:szCs w:val="24"/>
        </w:rPr>
        <w:t xml:space="preserve">ний осуществляется </w:t>
      </w:r>
      <w:r>
        <w:rPr>
          <w:rFonts w:ascii="Liberation Serif" w:hAnsi="Liberation Serif" w:cs="Liberation Serif"/>
          <w:b/>
          <w:sz w:val="24"/>
          <w:szCs w:val="24"/>
        </w:rPr>
        <w:t>до достижения ребенком, оставшимся без попечения родителей, возраста 18 лет или приобретения им полной дееспособности до достижения совершеннолетия.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Не ранее чем за месяц до достижения ребенком, оставшимся без попечения родителей, возрас</w:t>
      </w:r>
      <w:r>
        <w:rPr>
          <w:rFonts w:ascii="Liberation Serif" w:hAnsi="Liberation Serif" w:cs="Liberation Serif"/>
          <w:sz w:val="24"/>
          <w:szCs w:val="24"/>
        </w:rPr>
        <w:t>та 18 лет или приобретения им полной дееспособности до достижения совершеннолетия в целях обеспечения его вселения в жилое помещение, в отношении которого принято решение об обеспечении сохранности жилого помещения, проводится плановая проверка состояния ж</w:t>
      </w:r>
      <w:r>
        <w:rPr>
          <w:rFonts w:ascii="Liberation Serif" w:hAnsi="Liberation Serif" w:cs="Liberation Serif"/>
          <w:sz w:val="24"/>
          <w:szCs w:val="24"/>
        </w:rPr>
        <w:t>илого помещения.</w:t>
      </w:r>
    </w:p>
    <w:p w:rsidR="00842C7B" w:rsidRDefault="00242BF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Решение об обеспечении сохранности жилого помещения и акт проверки состояния жилого помещения могут быть обжалованы в судебном порядке в соответствии с законодательством Российской Федерации. </w:t>
      </w:r>
    </w:p>
    <w:p w:rsidR="00842C7B" w:rsidRDefault="00242BF1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В целях выявления, предотвращения и устранения</w:t>
      </w:r>
      <w:r>
        <w:rPr>
          <w:rFonts w:ascii="Liberation Serif" w:hAnsi="Liberation Serif" w:cs="Liberation Serif"/>
          <w:sz w:val="24"/>
          <w:szCs w:val="24"/>
        </w:rPr>
        <w:t xml:space="preserve"> порчи и разрушения жилого помещения, обеспечения его надлежащего санитарного и технического состояния в случае выявления в ходе проверки состояния жилого помещения, обстоятельств, свидетельствующих о нарушении установленных жилищным законодательством </w:t>
      </w:r>
      <w:r>
        <w:rPr>
          <w:rFonts w:ascii="Liberation Serif" w:hAnsi="Liberation Serif" w:cs="Liberation Serif"/>
          <w:sz w:val="24"/>
          <w:szCs w:val="24"/>
        </w:rPr>
        <w:lastRenderedPageBreak/>
        <w:t>обяз</w:t>
      </w:r>
      <w:r>
        <w:rPr>
          <w:rFonts w:ascii="Liberation Serif" w:hAnsi="Liberation Serif" w:cs="Liberation Serif"/>
          <w:sz w:val="24"/>
          <w:szCs w:val="24"/>
        </w:rPr>
        <w:t>ательных требований к использованию и сохранности жилого помещения, управление социальной политики направляет в территориальный орган государственного жилищного надзора Свердловской области и территориальный отдел Управления Федеральной службы по надзору в</w:t>
      </w:r>
      <w:r>
        <w:rPr>
          <w:rFonts w:ascii="Liberation Serif" w:hAnsi="Liberation Serif" w:cs="Liberation Serif"/>
          <w:sz w:val="24"/>
          <w:szCs w:val="24"/>
        </w:rPr>
        <w:t xml:space="preserve"> сфере защиты прав потребителей и благополучия человека по Свердловской области по месту нахождения жилого помещения, в отношении которого принято решение об обеспечении сохранности жилого помещения, информацию о выявленных фактах для принятия необходимых </w:t>
      </w:r>
      <w:r>
        <w:rPr>
          <w:rFonts w:ascii="Liberation Serif" w:hAnsi="Liberation Serif" w:cs="Liberation Serif"/>
          <w:sz w:val="24"/>
          <w:szCs w:val="24"/>
        </w:rPr>
        <w:t>мер в рамках их компетенции.</w:t>
      </w:r>
    </w:p>
    <w:sectPr w:rsidR="00842C7B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  <w:embedRegular r:id="rId1" w:fontKey="{6760698C-19C3-4789-A691-6D394BD97F9B}"/>
    <w:embedBold r:id="rId2" w:fontKey="{6B59DAD7-8C70-4636-BA8F-6CD09CBF1FA1}"/>
    <w:embedItalic r:id="rId3" w:fontKey="{4DFCF43B-65E0-4872-965A-3DFF5B233A10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embedRegular r:id="rId4" w:fontKey="{F699BAD0-11B4-42DB-B38C-2857B9410155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5" w:fontKey="{FD352DCA-DF3D-428F-B918-7AE8C8DB6AFF}"/>
  </w:font>
  <w:font w:name="Liberation Serif">
    <w:altName w:val="Times New Roman"/>
    <w:charset w:val="CC"/>
    <w:family w:val="roman"/>
    <w:pitch w:val="variable"/>
    <w:embedRegular r:id="rId6" w:fontKey="{73F94BDD-4B49-4A64-843B-A90F4FF644D4}"/>
    <w:embedBold r:id="rId7" w:fontKey="{B09B466E-F9A5-41D6-9EA8-4D1AE385BC6B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8" w:fontKey="{468C0F66-3BE0-4C42-9E83-C467C1D6624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C7B"/>
    <w:rsid w:val="00242BF1"/>
    <w:rsid w:val="0084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3B772-DC20-4223-A80E-F5705129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Balloon Text"/>
    <w:basedOn w:val="a"/>
    <w:link w:val="a9"/>
    <w:uiPriority w:val="99"/>
    <w:semiHidden/>
    <w:unhideWhenUsed/>
    <w:rsid w:val="00242B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2B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 Владимировна Платонова</dc:creator>
  <dc:description/>
  <cp:lastModifiedBy>Пользователь Windows</cp:lastModifiedBy>
  <cp:revision>2</cp:revision>
  <cp:lastPrinted>2019-09-30T03:29:00Z</cp:lastPrinted>
  <dcterms:created xsi:type="dcterms:W3CDTF">2019-09-30T04:12:00Z</dcterms:created>
  <dcterms:modified xsi:type="dcterms:W3CDTF">2019-09-30T04:12:00Z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