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C37" w:rsidRDefault="00F97C37" w:rsidP="00F97C37">
      <w:pPr>
        <w:pStyle w:val="ConsPlusTitle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F97C37" w:rsidRPr="00233360" w:rsidRDefault="00F97C37" w:rsidP="00F97C37">
      <w:pPr>
        <w:pStyle w:val="ConsPlusTitle"/>
        <w:jc w:val="center"/>
        <w:rPr>
          <w:rFonts w:ascii="Times New Roman" w:hAnsi="Times New Roman" w:cs="Times New Roman"/>
          <w:sz w:val="36"/>
          <w:szCs w:val="36"/>
        </w:rPr>
      </w:pPr>
    </w:p>
    <w:p w:rsidR="00F97C37" w:rsidRPr="00233360" w:rsidRDefault="00233360" w:rsidP="00F97C37">
      <w:pPr>
        <w:pStyle w:val="ConsPlusTitle"/>
        <w:jc w:val="center"/>
        <w:rPr>
          <w:rFonts w:ascii="Times New Roman" w:hAnsi="Times New Roman" w:cs="Times New Roman"/>
          <w:b w:val="0"/>
          <w:sz w:val="36"/>
          <w:szCs w:val="36"/>
        </w:rPr>
      </w:pPr>
      <w:r w:rsidRPr="00233360">
        <w:rPr>
          <w:rFonts w:ascii="Times New Roman" w:hAnsi="Times New Roman" w:cs="Times New Roman"/>
          <w:b w:val="0"/>
          <w:sz w:val="36"/>
          <w:szCs w:val="36"/>
        </w:rPr>
        <w:t>ПРАВИТЕЛЬСТВО СВЕРДЛОВСКОЙ ОБЛАСТИ</w:t>
      </w:r>
    </w:p>
    <w:p w:rsidR="00233360" w:rsidRPr="00233360" w:rsidRDefault="00233360" w:rsidP="00F97C37">
      <w:pPr>
        <w:pStyle w:val="ConsPlusTitle"/>
        <w:jc w:val="center"/>
        <w:rPr>
          <w:rFonts w:ascii="Times New Roman" w:hAnsi="Times New Roman" w:cs="Times New Roman"/>
          <w:sz w:val="36"/>
          <w:szCs w:val="36"/>
        </w:rPr>
      </w:pPr>
      <w:r w:rsidRPr="00233360">
        <w:rPr>
          <w:rFonts w:ascii="Times New Roman" w:hAnsi="Times New Roman" w:cs="Times New Roman"/>
          <w:sz w:val="36"/>
          <w:szCs w:val="36"/>
        </w:rPr>
        <w:t>РАСПОРЯЖЕНИЕ</w:t>
      </w:r>
    </w:p>
    <w:p w:rsidR="00F97C37" w:rsidRDefault="00F97C37" w:rsidP="00F97C3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97C37" w:rsidRDefault="00F97C37" w:rsidP="00F97C3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F97C37" w:rsidRDefault="00F97C37" w:rsidP="00233360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F97C37" w:rsidRPr="00F62903" w:rsidRDefault="00F97C37" w:rsidP="00F97C3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62903">
        <w:rPr>
          <w:rFonts w:ascii="Times New Roman" w:hAnsi="Times New Roman" w:cs="Times New Roman"/>
          <w:sz w:val="28"/>
          <w:szCs w:val="28"/>
        </w:rPr>
        <w:t>Об утверждении комплексного плана мероприятий</w:t>
      </w:r>
    </w:p>
    <w:p w:rsidR="00F97C37" w:rsidRPr="00F62903" w:rsidRDefault="00F97C37" w:rsidP="00F97C3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62903">
        <w:rPr>
          <w:rFonts w:ascii="Times New Roman" w:hAnsi="Times New Roman" w:cs="Times New Roman"/>
          <w:sz w:val="28"/>
          <w:szCs w:val="28"/>
        </w:rPr>
        <w:t>по обеспечению поэтапного 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предоставление социальных услуг населению, использованию различных форм поддержки деятельности социально ориентированных некоммерческих организац</w:t>
      </w:r>
      <w:r>
        <w:rPr>
          <w:rFonts w:ascii="Times New Roman" w:hAnsi="Times New Roman" w:cs="Times New Roman"/>
          <w:sz w:val="28"/>
          <w:szCs w:val="28"/>
        </w:rPr>
        <w:t>ий Свердловской области на 2016–</w:t>
      </w:r>
      <w:r w:rsidRPr="00F62903">
        <w:rPr>
          <w:rFonts w:ascii="Times New Roman" w:hAnsi="Times New Roman" w:cs="Times New Roman"/>
          <w:sz w:val="28"/>
          <w:szCs w:val="28"/>
        </w:rPr>
        <w:t>2020 годы</w:t>
      </w:r>
    </w:p>
    <w:p w:rsidR="00F97C37" w:rsidRPr="00F62903" w:rsidRDefault="00F97C37" w:rsidP="00F97C37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97C37" w:rsidRPr="00F62903" w:rsidRDefault="00F97C37" w:rsidP="00F97C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2903">
        <w:rPr>
          <w:rFonts w:ascii="Times New Roman" w:hAnsi="Times New Roman" w:cs="Times New Roman"/>
          <w:sz w:val="28"/>
          <w:szCs w:val="28"/>
        </w:rPr>
        <w:t>Во исполнение</w:t>
      </w:r>
      <w:r w:rsidRPr="00243CB9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AA71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распоряжения Правительства Российской Федерации от 08.06.2016 № 1144-р, пункта </w:t>
      </w:r>
      <w:r w:rsidRPr="00F62903">
        <w:rPr>
          <w:rFonts w:ascii="Times New Roman" w:hAnsi="Times New Roman" w:cs="Times New Roman"/>
          <w:sz w:val="28"/>
          <w:szCs w:val="28"/>
        </w:rPr>
        <w:t>35 Комплекса ме</w:t>
      </w:r>
      <w:r>
        <w:rPr>
          <w:rFonts w:ascii="Times New Roman" w:hAnsi="Times New Roman" w:cs="Times New Roman"/>
          <w:sz w:val="28"/>
          <w:szCs w:val="28"/>
        </w:rPr>
        <w:t xml:space="preserve">р, направленных на обеспечение </w:t>
      </w:r>
      <w:r w:rsidRPr="00F62903">
        <w:rPr>
          <w:rFonts w:ascii="Times New Roman" w:hAnsi="Times New Roman" w:cs="Times New Roman"/>
          <w:sz w:val="28"/>
          <w:szCs w:val="28"/>
        </w:rPr>
        <w:t xml:space="preserve">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предоставление социальных услуг населению, </w:t>
      </w:r>
      <w:r>
        <w:rPr>
          <w:rFonts w:ascii="Times New Roman" w:hAnsi="Times New Roman" w:cs="Times New Roman"/>
          <w:sz w:val="28"/>
          <w:szCs w:val="28"/>
        </w:rPr>
        <w:br/>
      </w:r>
      <w:r w:rsidRPr="00F62903">
        <w:rPr>
          <w:rFonts w:ascii="Times New Roman" w:hAnsi="Times New Roman" w:cs="Times New Roman"/>
          <w:sz w:val="28"/>
          <w:szCs w:val="28"/>
        </w:rPr>
        <w:t>на 2016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F62903">
        <w:rPr>
          <w:rFonts w:ascii="Times New Roman" w:hAnsi="Times New Roman" w:cs="Times New Roman"/>
          <w:sz w:val="28"/>
          <w:szCs w:val="28"/>
        </w:rPr>
        <w:t xml:space="preserve">2020 годы, утвержденного Заместителем Председателя Правительства Российской Федерации О.Ю. </w:t>
      </w:r>
      <w:proofErr w:type="spellStart"/>
      <w:r w:rsidRPr="00F62903">
        <w:rPr>
          <w:rFonts w:ascii="Times New Roman" w:hAnsi="Times New Roman" w:cs="Times New Roman"/>
          <w:sz w:val="28"/>
          <w:szCs w:val="28"/>
        </w:rPr>
        <w:t>Голодец</w:t>
      </w:r>
      <w:proofErr w:type="spellEnd"/>
      <w:r w:rsidRPr="00F62903">
        <w:rPr>
          <w:rFonts w:ascii="Times New Roman" w:hAnsi="Times New Roman" w:cs="Times New Roman"/>
          <w:sz w:val="28"/>
          <w:szCs w:val="28"/>
        </w:rPr>
        <w:t xml:space="preserve"> от 23 мая 2016 года № 3468п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62903">
        <w:rPr>
          <w:rFonts w:ascii="Times New Roman" w:hAnsi="Times New Roman" w:cs="Times New Roman"/>
          <w:sz w:val="28"/>
          <w:szCs w:val="28"/>
        </w:rPr>
        <w:t>П44:</w:t>
      </w:r>
      <w:proofErr w:type="gramEnd"/>
    </w:p>
    <w:p w:rsidR="00F97C37" w:rsidRPr="00F62903" w:rsidRDefault="00F97C37" w:rsidP="00F97C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F62903">
        <w:rPr>
          <w:rFonts w:ascii="Times New Roman" w:hAnsi="Times New Roman" w:cs="Times New Roman"/>
          <w:sz w:val="28"/>
          <w:szCs w:val="28"/>
        </w:rPr>
        <w:t>. Утвердить:</w:t>
      </w:r>
    </w:p>
    <w:p w:rsidR="00F97C37" w:rsidRPr="00F62903" w:rsidRDefault="00F97C37" w:rsidP="00F97C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903">
        <w:rPr>
          <w:rFonts w:ascii="Times New Roman" w:hAnsi="Times New Roman" w:cs="Times New Roman"/>
          <w:sz w:val="28"/>
          <w:szCs w:val="28"/>
        </w:rPr>
        <w:t xml:space="preserve">1) Комплексный </w:t>
      </w:r>
      <w:hyperlink w:anchor="P39" w:history="1">
        <w:r w:rsidRPr="00F62903">
          <w:rPr>
            <w:rFonts w:ascii="Times New Roman" w:hAnsi="Times New Roman" w:cs="Times New Roman"/>
            <w:sz w:val="28"/>
            <w:szCs w:val="28"/>
          </w:rPr>
          <w:t>план</w:t>
        </w:r>
      </w:hyperlink>
      <w:r w:rsidRPr="00F62903">
        <w:rPr>
          <w:rFonts w:ascii="Times New Roman" w:hAnsi="Times New Roman" w:cs="Times New Roman"/>
          <w:sz w:val="28"/>
          <w:szCs w:val="28"/>
        </w:rPr>
        <w:t xml:space="preserve"> мероприятий по обеспечению поэтапного доступа социально ориентированных некоммерческих организаций, осуществляющих деятельность в социальной сфере, к бюджетным средствам, выделяемым </w:t>
      </w:r>
      <w:r>
        <w:rPr>
          <w:rFonts w:ascii="Times New Roman" w:hAnsi="Times New Roman" w:cs="Times New Roman"/>
          <w:sz w:val="28"/>
          <w:szCs w:val="28"/>
        </w:rPr>
        <w:br/>
      </w:r>
      <w:r w:rsidRPr="00F62903">
        <w:rPr>
          <w:rFonts w:ascii="Times New Roman" w:hAnsi="Times New Roman" w:cs="Times New Roman"/>
          <w:sz w:val="28"/>
          <w:szCs w:val="28"/>
        </w:rPr>
        <w:t>на предоставление социальных услуг населению, использованию различных форм поддержки деятельности социально ориентированных некоммерческих организаций Сверд</w:t>
      </w:r>
      <w:r>
        <w:rPr>
          <w:rFonts w:ascii="Times New Roman" w:hAnsi="Times New Roman" w:cs="Times New Roman"/>
          <w:sz w:val="28"/>
          <w:szCs w:val="28"/>
        </w:rPr>
        <w:t xml:space="preserve">ловской области на 2016 – </w:t>
      </w:r>
      <w:r w:rsidRPr="00F62903">
        <w:rPr>
          <w:rFonts w:ascii="Times New Roman" w:hAnsi="Times New Roman" w:cs="Times New Roman"/>
          <w:sz w:val="28"/>
          <w:szCs w:val="28"/>
        </w:rPr>
        <w:t>2020 годы (прилагается);</w:t>
      </w:r>
    </w:p>
    <w:p w:rsidR="00F97C37" w:rsidRPr="00F62903" w:rsidRDefault="00F97C37" w:rsidP="00F97C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903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 xml:space="preserve">перечень </w:t>
      </w:r>
      <w:r w:rsidRPr="00170034">
        <w:rPr>
          <w:rFonts w:ascii="Times New Roman" w:hAnsi="Times New Roman" w:cs="Times New Roman"/>
          <w:sz w:val="28"/>
          <w:szCs w:val="28"/>
        </w:rPr>
        <w:t xml:space="preserve">целевых показателей комплексного плана </w:t>
      </w:r>
      <w:r>
        <w:rPr>
          <w:rFonts w:ascii="Times New Roman" w:hAnsi="Times New Roman" w:cs="Times New Roman"/>
          <w:sz w:val="28"/>
          <w:szCs w:val="28"/>
        </w:rPr>
        <w:br/>
      </w:r>
      <w:r w:rsidRPr="00170034">
        <w:rPr>
          <w:rFonts w:ascii="Times New Roman" w:hAnsi="Times New Roman" w:cs="Times New Roman"/>
          <w:sz w:val="28"/>
          <w:szCs w:val="28"/>
        </w:rPr>
        <w:t xml:space="preserve">по обеспечению поэтапного 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предоставление социальных услуг населению </w:t>
      </w:r>
      <w:r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F97C37" w:rsidRPr="00F62903" w:rsidRDefault="00F97C37" w:rsidP="00F97C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F62903">
        <w:rPr>
          <w:rFonts w:ascii="Times New Roman" w:hAnsi="Times New Roman" w:cs="Times New Roman"/>
          <w:sz w:val="28"/>
          <w:szCs w:val="28"/>
        </w:rPr>
        <w:t xml:space="preserve">. Исполнительным органам государственной власти Свердловской области, участвующим в реализации Комплексного </w:t>
      </w:r>
      <w:hyperlink w:anchor="P39" w:history="1">
        <w:r w:rsidRPr="00F62903">
          <w:rPr>
            <w:rFonts w:ascii="Times New Roman" w:hAnsi="Times New Roman" w:cs="Times New Roman"/>
            <w:sz w:val="28"/>
            <w:szCs w:val="28"/>
          </w:rPr>
          <w:t>плана</w:t>
        </w:r>
      </w:hyperlink>
      <w:r w:rsidRPr="00F62903">
        <w:rPr>
          <w:rFonts w:ascii="Times New Roman" w:hAnsi="Times New Roman" w:cs="Times New Roman"/>
          <w:sz w:val="28"/>
          <w:szCs w:val="28"/>
        </w:rPr>
        <w:t xml:space="preserve"> мероприятий по обеспечению поэтапного 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предоставление социальных услуг населению, использованию различных форм поддержки деятельности социально ориентированных некоммерческих организаций Свердловской области (далее – Комплексный план):</w:t>
      </w:r>
    </w:p>
    <w:p w:rsidR="00F97C37" w:rsidRPr="00F62903" w:rsidRDefault="00F97C37" w:rsidP="00F97C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903">
        <w:rPr>
          <w:rFonts w:ascii="Times New Roman" w:hAnsi="Times New Roman" w:cs="Times New Roman"/>
          <w:sz w:val="28"/>
          <w:szCs w:val="28"/>
        </w:rPr>
        <w:t xml:space="preserve">1) обеспечить выполнение мероприятий Комплексного </w:t>
      </w:r>
      <w:hyperlink w:anchor="P39" w:history="1">
        <w:r w:rsidRPr="00F62903">
          <w:rPr>
            <w:rFonts w:ascii="Times New Roman" w:hAnsi="Times New Roman" w:cs="Times New Roman"/>
            <w:sz w:val="28"/>
            <w:szCs w:val="28"/>
          </w:rPr>
          <w:t>плана</w:t>
        </w:r>
      </w:hyperlink>
      <w:r w:rsidRPr="00F62903">
        <w:rPr>
          <w:rFonts w:ascii="Times New Roman" w:hAnsi="Times New Roman" w:cs="Times New Roman"/>
          <w:sz w:val="28"/>
          <w:szCs w:val="28"/>
        </w:rPr>
        <w:t>;</w:t>
      </w:r>
    </w:p>
    <w:p w:rsidR="00F97C37" w:rsidRPr="00F62903" w:rsidRDefault="00F97C37" w:rsidP="00F97C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903">
        <w:rPr>
          <w:rFonts w:ascii="Times New Roman" w:hAnsi="Times New Roman" w:cs="Times New Roman"/>
          <w:sz w:val="28"/>
          <w:szCs w:val="28"/>
        </w:rPr>
        <w:t xml:space="preserve">2) ежегодно, в срок до 15 </w:t>
      </w:r>
      <w:r>
        <w:rPr>
          <w:rFonts w:ascii="Times New Roman" w:hAnsi="Times New Roman" w:cs="Times New Roman"/>
          <w:sz w:val="28"/>
          <w:szCs w:val="28"/>
        </w:rPr>
        <w:t>января</w:t>
      </w:r>
      <w:r w:rsidRPr="00F62903">
        <w:rPr>
          <w:rFonts w:ascii="Times New Roman" w:hAnsi="Times New Roman" w:cs="Times New Roman"/>
          <w:sz w:val="28"/>
          <w:szCs w:val="28"/>
        </w:rPr>
        <w:t xml:space="preserve"> года, следующего </w:t>
      </w:r>
      <w:proofErr w:type="gramStart"/>
      <w:r w:rsidRPr="00F62903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F629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62903">
        <w:rPr>
          <w:rFonts w:ascii="Times New Roman" w:hAnsi="Times New Roman" w:cs="Times New Roman"/>
          <w:sz w:val="28"/>
          <w:szCs w:val="28"/>
        </w:rPr>
        <w:t>отчетным</w:t>
      </w:r>
      <w:proofErr w:type="gramEnd"/>
      <w:r w:rsidRPr="00F62903">
        <w:rPr>
          <w:rFonts w:ascii="Times New Roman" w:hAnsi="Times New Roman" w:cs="Times New Roman"/>
          <w:sz w:val="28"/>
          <w:szCs w:val="28"/>
        </w:rPr>
        <w:t xml:space="preserve">, представлять в </w:t>
      </w:r>
      <w:r w:rsidRPr="009F0CE6">
        <w:rPr>
          <w:rFonts w:ascii="Times New Roman" w:hAnsi="Times New Roman" w:cs="Times New Roman"/>
          <w:sz w:val="28"/>
          <w:szCs w:val="28"/>
        </w:rPr>
        <w:t>Министерство социальной политики</w:t>
      </w:r>
      <w:r w:rsidRPr="00F62903">
        <w:rPr>
          <w:rFonts w:ascii="Times New Roman" w:hAnsi="Times New Roman" w:cs="Times New Roman"/>
          <w:sz w:val="28"/>
          <w:szCs w:val="28"/>
        </w:rPr>
        <w:t xml:space="preserve"> Свердловской области </w:t>
      </w:r>
      <w:r w:rsidRPr="00F62903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информацию о выполнении Комплексного </w:t>
      </w:r>
      <w:hyperlink w:anchor="P39" w:history="1">
        <w:r w:rsidRPr="00F62903">
          <w:rPr>
            <w:rFonts w:ascii="Times New Roman" w:hAnsi="Times New Roman" w:cs="Times New Roman"/>
            <w:sz w:val="28"/>
            <w:szCs w:val="28"/>
          </w:rPr>
          <w:t>плана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F62903">
        <w:rPr>
          <w:rFonts w:ascii="Times New Roman" w:hAnsi="Times New Roman" w:cs="Times New Roman"/>
          <w:sz w:val="28"/>
          <w:szCs w:val="28"/>
        </w:rPr>
        <w:t xml:space="preserve"> достижении целевых показателей Комплексного плана.</w:t>
      </w:r>
    </w:p>
    <w:p w:rsidR="00F97C37" w:rsidRPr="00F62903" w:rsidRDefault="00F97C37" w:rsidP="00F97C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6290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62903">
        <w:rPr>
          <w:rFonts w:ascii="Times New Roman" w:hAnsi="Times New Roman" w:cs="Times New Roman"/>
          <w:sz w:val="28"/>
          <w:szCs w:val="28"/>
        </w:rPr>
        <w:t xml:space="preserve">Министерству социальной политики Свердловской области </w:t>
      </w:r>
      <w:r>
        <w:rPr>
          <w:rFonts w:ascii="Times New Roman" w:hAnsi="Times New Roman" w:cs="Times New Roman"/>
          <w:sz w:val="28"/>
          <w:szCs w:val="28"/>
        </w:rPr>
        <w:br/>
      </w:r>
      <w:r w:rsidRPr="00F62903">
        <w:rPr>
          <w:rFonts w:ascii="Times New Roman" w:hAnsi="Times New Roman" w:cs="Times New Roman"/>
          <w:sz w:val="28"/>
          <w:szCs w:val="28"/>
        </w:rPr>
        <w:t xml:space="preserve">(А.В. Злоказов) ежегодно, в срок до </w:t>
      </w:r>
      <w:r>
        <w:rPr>
          <w:rFonts w:ascii="Times New Roman" w:hAnsi="Times New Roman" w:cs="Times New Roman"/>
          <w:sz w:val="28"/>
          <w:szCs w:val="28"/>
        </w:rPr>
        <w:t>30 января</w:t>
      </w:r>
      <w:r w:rsidRPr="00F62903">
        <w:rPr>
          <w:rFonts w:ascii="Times New Roman" w:hAnsi="Times New Roman" w:cs="Times New Roman"/>
          <w:sz w:val="28"/>
          <w:szCs w:val="28"/>
        </w:rPr>
        <w:t xml:space="preserve"> года, следующего за отчетным, представлять в </w:t>
      </w:r>
      <w:r w:rsidRPr="004F5F6C">
        <w:rPr>
          <w:rFonts w:ascii="Times New Roman" w:hAnsi="Times New Roman" w:cs="Times New Roman"/>
          <w:sz w:val="28"/>
          <w:szCs w:val="28"/>
        </w:rPr>
        <w:t xml:space="preserve">Координационную комиссию по организации в Свердловской области 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предоставление социальных услуг населению </w:t>
      </w:r>
      <w:r w:rsidRPr="00F62903">
        <w:rPr>
          <w:rFonts w:ascii="Times New Roman" w:hAnsi="Times New Roman" w:cs="Times New Roman"/>
          <w:sz w:val="28"/>
          <w:szCs w:val="28"/>
        </w:rPr>
        <w:t xml:space="preserve">сводный </w:t>
      </w:r>
      <w:hyperlink w:anchor="P1065" w:history="1">
        <w:r w:rsidRPr="00F62903">
          <w:rPr>
            <w:rFonts w:ascii="Times New Roman" w:hAnsi="Times New Roman" w:cs="Times New Roman"/>
            <w:sz w:val="28"/>
            <w:szCs w:val="28"/>
          </w:rPr>
          <w:t>отчет</w:t>
        </w:r>
      </w:hyperlink>
      <w:r w:rsidRPr="00F629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F62903">
        <w:rPr>
          <w:rFonts w:ascii="Times New Roman" w:hAnsi="Times New Roman" w:cs="Times New Roman"/>
          <w:sz w:val="28"/>
          <w:szCs w:val="28"/>
        </w:rPr>
        <w:t xml:space="preserve">о выполнении мероприятий Комплексного </w:t>
      </w:r>
      <w:hyperlink w:anchor="P39" w:history="1">
        <w:r w:rsidRPr="00F62903">
          <w:rPr>
            <w:rFonts w:ascii="Times New Roman" w:hAnsi="Times New Roman" w:cs="Times New Roman"/>
            <w:sz w:val="28"/>
            <w:szCs w:val="28"/>
          </w:rPr>
          <w:t>плана</w:t>
        </w:r>
      </w:hyperlink>
      <w:r w:rsidRPr="00F62903">
        <w:rPr>
          <w:rFonts w:ascii="Times New Roman" w:hAnsi="Times New Roman" w:cs="Times New Roman"/>
          <w:sz w:val="28"/>
          <w:szCs w:val="28"/>
        </w:rPr>
        <w:t xml:space="preserve"> для принятий управленческих решений.</w:t>
      </w:r>
      <w:proofErr w:type="gramEnd"/>
    </w:p>
    <w:p w:rsidR="00F97C37" w:rsidRPr="00F62903" w:rsidRDefault="00F97C37" w:rsidP="00F97C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F62903">
        <w:rPr>
          <w:rFonts w:ascii="Times New Roman" w:hAnsi="Times New Roman" w:cs="Times New Roman"/>
          <w:sz w:val="28"/>
          <w:szCs w:val="28"/>
        </w:rPr>
        <w:t xml:space="preserve">. Установить, что финансирование мероприятий, указанных </w:t>
      </w:r>
      <w:r>
        <w:rPr>
          <w:rFonts w:ascii="Times New Roman" w:hAnsi="Times New Roman" w:cs="Times New Roman"/>
          <w:sz w:val="28"/>
          <w:szCs w:val="28"/>
        </w:rPr>
        <w:br/>
      </w:r>
      <w:r w:rsidRPr="00F62903">
        <w:rPr>
          <w:rFonts w:ascii="Times New Roman" w:hAnsi="Times New Roman" w:cs="Times New Roman"/>
          <w:sz w:val="28"/>
          <w:szCs w:val="28"/>
        </w:rPr>
        <w:t xml:space="preserve">в Комплексном </w:t>
      </w:r>
      <w:hyperlink w:anchor="P39" w:history="1">
        <w:r w:rsidRPr="00F62903">
          <w:rPr>
            <w:rFonts w:ascii="Times New Roman" w:hAnsi="Times New Roman" w:cs="Times New Roman"/>
            <w:sz w:val="28"/>
            <w:szCs w:val="28"/>
          </w:rPr>
          <w:t>плане</w:t>
        </w:r>
      </w:hyperlink>
      <w:r w:rsidRPr="00F62903">
        <w:rPr>
          <w:rFonts w:ascii="Times New Roman" w:hAnsi="Times New Roman" w:cs="Times New Roman"/>
          <w:sz w:val="28"/>
          <w:szCs w:val="28"/>
        </w:rPr>
        <w:t xml:space="preserve">, осуществляется органами государственной власти Свердловской области в рамках государственных программ Свердловской области в пределах средств, предусмотренных законом Свердловской области </w:t>
      </w:r>
      <w:r>
        <w:rPr>
          <w:rFonts w:ascii="Times New Roman" w:hAnsi="Times New Roman" w:cs="Times New Roman"/>
          <w:sz w:val="28"/>
          <w:szCs w:val="28"/>
        </w:rPr>
        <w:br/>
      </w:r>
      <w:r w:rsidRPr="00F62903">
        <w:rPr>
          <w:rFonts w:ascii="Times New Roman" w:hAnsi="Times New Roman" w:cs="Times New Roman"/>
          <w:sz w:val="28"/>
          <w:szCs w:val="28"/>
        </w:rPr>
        <w:t>об областном бюджете на соответствующий финансовый год.</w:t>
      </w:r>
    </w:p>
    <w:p w:rsidR="00F97C37" w:rsidRPr="00F62903" w:rsidRDefault="00F97C37" w:rsidP="00F97C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F6290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6290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62903"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возложить </w:t>
      </w:r>
      <w:r>
        <w:rPr>
          <w:rFonts w:ascii="Times New Roman" w:hAnsi="Times New Roman" w:cs="Times New Roman"/>
          <w:sz w:val="28"/>
          <w:szCs w:val="28"/>
        </w:rPr>
        <w:br/>
      </w:r>
      <w:r w:rsidRPr="00F62903">
        <w:rPr>
          <w:rFonts w:ascii="Times New Roman" w:hAnsi="Times New Roman" w:cs="Times New Roman"/>
          <w:sz w:val="28"/>
          <w:szCs w:val="28"/>
        </w:rPr>
        <w:t>на Первого Заместителя Председателя Правительства Свердловской области В.А. Власова.</w:t>
      </w:r>
    </w:p>
    <w:p w:rsidR="00F97C37" w:rsidRPr="00F62903" w:rsidRDefault="00F97C37" w:rsidP="00F97C37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F62903">
        <w:rPr>
          <w:rFonts w:ascii="Times New Roman" w:hAnsi="Times New Roman" w:cs="Times New Roman"/>
          <w:sz w:val="28"/>
          <w:szCs w:val="28"/>
        </w:rPr>
        <w:t>. Настоящее распоряжение опубликовать на «</w:t>
      </w:r>
      <w:proofErr w:type="gramStart"/>
      <w:r w:rsidRPr="00F62903">
        <w:rPr>
          <w:rFonts w:ascii="Times New Roman" w:eastAsiaTheme="minorHAnsi" w:hAnsi="Times New Roman" w:cs="Times New Roman"/>
          <w:sz w:val="28"/>
          <w:szCs w:val="28"/>
          <w:lang w:eastAsia="en-US"/>
        </w:rPr>
        <w:t>Официальном</w:t>
      </w:r>
      <w:proofErr w:type="gramEnd"/>
      <w:r w:rsidRPr="00F6290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F62903">
        <w:rPr>
          <w:rFonts w:ascii="Times New Roman" w:eastAsiaTheme="minorHAnsi" w:hAnsi="Times New Roman" w:cs="Times New Roman"/>
          <w:sz w:val="28"/>
          <w:szCs w:val="28"/>
          <w:lang w:eastAsia="en-US"/>
        </w:rPr>
        <w:t>интернет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–</w:t>
      </w:r>
      <w:r w:rsidRPr="00F62903">
        <w:rPr>
          <w:rFonts w:ascii="Times New Roman" w:eastAsiaTheme="minorHAnsi" w:hAnsi="Times New Roman" w:cs="Times New Roman"/>
          <w:sz w:val="28"/>
          <w:szCs w:val="28"/>
          <w:lang w:eastAsia="en-US"/>
        </w:rPr>
        <w:t>портале правовой информации Свердловской области» (www.pravo.gov66.ru).</w:t>
      </w:r>
    </w:p>
    <w:p w:rsidR="00F97C37" w:rsidRDefault="00F97C37" w:rsidP="00F97C37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97C37" w:rsidRPr="00F62903" w:rsidRDefault="00F97C37" w:rsidP="00F97C37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97C37" w:rsidRPr="00F62903" w:rsidRDefault="00F97C37" w:rsidP="00F97C37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F62903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F97C37" w:rsidRDefault="00F97C37" w:rsidP="00F97C37">
      <w:pPr>
        <w:pStyle w:val="ConsPlusNormal"/>
      </w:pPr>
      <w:r w:rsidRPr="00F62903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Pr="00F62903">
        <w:rPr>
          <w:rFonts w:ascii="Times New Roman" w:hAnsi="Times New Roman" w:cs="Times New Roman"/>
          <w:sz w:val="28"/>
          <w:szCs w:val="28"/>
        </w:rPr>
        <w:tab/>
      </w:r>
      <w:r w:rsidRPr="00F62903">
        <w:rPr>
          <w:rFonts w:ascii="Times New Roman" w:hAnsi="Times New Roman" w:cs="Times New Roman"/>
          <w:sz w:val="28"/>
          <w:szCs w:val="28"/>
        </w:rPr>
        <w:tab/>
      </w:r>
      <w:r w:rsidRPr="00F62903">
        <w:rPr>
          <w:rFonts w:ascii="Times New Roman" w:hAnsi="Times New Roman" w:cs="Times New Roman"/>
          <w:sz w:val="28"/>
          <w:szCs w:val="28"/>
        </w:rPr>
        <w:tab/>
      </w:r>
      <w:r w:rsidRPr="00F62903">
        <w:rPr>
          <w:rFonts w:ascii="Times New Roman" w:hAnsi="Times New Roman" w:cs="Times New Roman"/>
          <w:sz w:val="28"/>
          <w:szCs w:val="28"/>
        </w:rPr>
        <w:tab/>
      </w:r>
      <w:r w:rsidRPr="00F62903">
        <w:rPr>
          <w:rFonts w:ascii="Times New Roman" w:hAnsi="Times New Roman" w:cs="Times New Roman"/>
          <w:sz w:val="28"/>
          <w:szCs w:val="28"/>
        </w:rPr>
        <w:tab/>
      </w:r>
      <w:r w:rsidRPr="00F62903">
        <w:rPr>
          <w:rFonts w:ascii="Times New Roman" w:hAnsi="Times New Roman" w:cs="Times New Roman"/>
          <w:sz w:val="28"/>
          <w:szCs w:val="28"/>
        </w:rPr>
        <w:tab/>
      </w:r>
      <w:r w:rsidRPr="00F62903">
        <w:rPr>
          <w:rFonts w:ascii="Times New Roman" w:hAnsi="Times New Roman" w:cs="Times New Roman"/>
          <w:sz w:val="28"/>
          <w:szCs w:val="28"/>
        </w:rPr>
        <w:tab/>
      </w:r>
      <w:r w:rsidRPr="00F6290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F62903">
        <w:rPr>
          <w:rFonts w:ascii="Times New Roman" w:hAnsi="Times New Roman" w:cs="Times New Roman"/>
          <w:sz w:val="28"/>
          <w:szCs w:val="28"/>
        </w:rPr>
        <w:t xml:space="preserve">Д.В. </w:t>
      </w:r>
      <w:proofErr w:type="spellStart"/>
      <w:r w:rsidRPr="00F6290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аслер</w:t>
      </w:r>
      <w:proofErr w:type="spellEnd"/>
    </w:p>
    <w:p w:rsidR="00F97C37" w:rsidRDefault="00F97C37" w:rsidP="00F97C3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  <w:sectPr w:rsidR="00F97C37" w:rsidSect="00D8237E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>
        <w:br w:type="page"/>
      </w:r>
    </w:p>
    <w:p w:rsidR="00F97C37" w:rsidRPr="00E66077" w:rsidRDefault="00F97C37" w:rsidP="00F97C37">
      <w:pPr>
        <w:tabs>
          <w:tab w:val="left" w:pos="8805"/>
        </w:tabs>
        <w:spacing w:after="0" w:line="240" w:lineRule="auto"/>
        <w:ind w:left="10065" w:right="-2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У</w:t>
      </w:r>
      <w:r w:rsidRPr="00E66077">
        <w:rPr>
          <w:rFonts w:ascii="Times New Roman" w:eastAsia="Calibri" w:hAnsi="Times New Roman" w:cs="Times New Roman"/>
          <w:sz w:val="28"/>
          <w:szCs w:val="28"/>
        </w:rPr>
        <w:t>твержден</w:t>
      </w:r>
    </w:p>
    <w:p w:rsidR="00F97C37" w:rsidRPr="00E66077" w:rsidRDefault="00F97C37" w:rsidP="00F97C37">
      <w:pPr>
        <w:tabs>
          <w:tab w:val="left" w:pos="8805"/>
        </w:tabs>
        <w:spacing w:after="0" w:line="240" w:lineRule="auto"/>
        <w:ind w:left="10065" w:right="-2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6077">
        <w:rPr>
          <w:rFonts w:ascii="Times New Roman" w:eastAsia="Calibri" w:hAnsi="Times New Roman" w:cs="Times New Roman"/>
          <w:sz w:val="28"/>
          <w:szCs w:val="28"/>
        </w:rPr>
        <w:t>Распоряжением Правительства</w:t>
      </w:r>
    </w:p>
    <w:p w:rsidR="00F97C37" w:rsidRDefault="00F97C37" w:rsidP="00F97C37">
      <w:pPr>
        <w:tabs>
          <w:tab w:val="left" w:pos="8805"/>
        </w:tabs>
        <w:spacing w:after="0" w:line="240" w:lineRule="auto"/>
        <w:ind w:left="10065" w:right="-2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6077">
        <w:rPr>
          <w:rFonts w:ascii="Times New Roman" w:eastAsia="Calibri" w:hAnsi="Times New Roman" w:cs="Times New Roman"/>
          <w:sz w:val="28"/>
          <w:szCs w:val="28"/>
        </w:rPr>
        <w:t>Свердловской области</w:t>
      </w:r>
    </w:p>
    <w:p w:rsidR="00F97C37" w:rsidRPr="00E66077" w:rsidRDefault="00F97C37" w:rsidP="00F97C37">
      <w:pPr>
        <w:tabs>
          <w:tab w:val="left" w:pos="8805"/>
        </w:tabs>
        <w:spacing w:after="0" w:line="240" w:lineRule="auto"/>
        <w:ind w:left="10065" w:right="-2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647653">
        <w:rPr>
          <w:rFonts w:ascii="Times New Roman" w:eastAsia="Calibri" w:hAnsi="Times New Roman" w:cs="Times New Roman"/>
          <w:sz w:val="28"/>
          <w:szCs w:val="28"/>
        </w:rPr>
        <w:t>Об утверждении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комплексного плана мероприятий </w:t>
      </w:r>
      <w:r w:rsidRPr="00647653">
        <w:rPr>
          <w:rFonts w:ascii="Times New Roman" w:eastAsia="Calibri" w:hAnsi="Times New Roman" w:cs="Times New Roman"/>
          <w:sz w:val="28"/>
          <w:szCs w:val="28"/>
        </w:rPr>
        <w:t>по обеспечению поэтапного до</w:t>
      </w:r>
      <w:r>
        <w:rPr>
          <w:rFonts w:ascii="Times New Roman" w:eastAsia="Calibri" w:hAnsi="Times New Roman" w:cs="Times New Roman"/>
          <w:sz w:val="28"/>
          <w:szCs w:val="28"/>
        </w:rPr>
        <w:t xml:space="preserve">ступа социально ориентированных некоммерческих организаций, </w:t>
      </w:r>
      <w:r w:rsidRPr="00647653">
        <w:rPr>
          <w:rFonts w:ascii="Times New Roman" w:eastAsia="Calibri" w:hAnsi="Times New Roman" w:cs="Times New Roman"/>
          <w:sz w:val="28"/>
          <w:szCs w:val="28"/>
        </w:rPr>
        <w:t>осуществляющих деятельность в социальной сфере, к бюджетным средствам, выделяемым на предоставление социальных услуг населению, использованию различных форм п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оддержки деятельности социально </w:t>
      </w:r>
      <w:r w:rsidRPr="00647653">
        <w:rPr>
          <w:rFonts w:ascii="Times New Roman" w:eastAsia="Calibri" w:hAnsi="Times New Roman" w:cs="Times New Roman"/>
          <w:sz w:val="28"/>
          <w:szCs w:val="28"/>
        </w:rPr>
        <w:t>ориентированных некоммерческих организаций Свердловской области на 2016–2020 годы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</w:p>
    <w:p w:rsidR="00F97C37" w:rsidRPr="00E66077" w:rsidRDefault="00F97C37" w:rsidP="00F97C37">
      <w:pPr>
        <w:tabs>
          <w:tab w:val="left" w:pos="8805"/>
        </w:tabs>
        <w:spacing w:after="0" w:line="240" w:lineRule="auto"/>
        <w:ind w:left="10065" w:right="-2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6077">
        <w:rPr>
          <w:rFonts w:ascii="Times New Roman" w:eastAsia="Calibri" w:hAnsi="Times New Roman" w:cs="Times New Roman"/>
          <w:sz w:val="28"/>
          <w:szCs w:val="28"/>
        </w:rPr>
        <w:t>от __________ № __________</w:t>
      </w:r>
    </w:p>
    <w:p w:rsidR="00F97C37" w:rsidRDefault="00F97C37" w:rsidP="00F97C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97C37" w:rsidRPr="00E66077" w:rsidRDefault="00F97C37" w:rsidP="00F97C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E66077">
        <w:rPr>
          <w:rFonts w:ascii="Times New Roman" w:eastAsia="Calibri" w:hAnsi="Times New Roman" w:cs="Times New Roman"/>
          <w:b/>
          <w:sz w:val="26"/>
          <w:szCs w:val="26"/>
        </w:rPr>
        <w:t>КОМПЛЕКСНЫЙ ПЛАН</w:t>
      </w:r>
    </w:p>
    <w:p w:rsidR="00F97C37" w:rsidRPr="00E66077" w:rsidRDefault="00F97C37" w:rsidP="00F97C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E66077">
        <w:rPr>
          <w:rFonts w:ascii="Times New Roman" w:eastAsia="Calibri" w:hAnsi="Times New Roman" w:cs="Times New Roman"/>
          <w:b/>
          <w:sz w:val="26"/>
          <w:szCs w:val="26"/>
        </w:rPr>
        <w:t>мероприятий по обеспечению поэтапного 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предоставление социальных услуг населению, использованию различных форм поддержки деятельности социально ориентированных некоммерческих организаций Свердловской области на 2016–2020 годы</w:t>
      </w:r>
    </w:p>
    <w:p w:rsidR="00F97C37" w:rsidRPr="00E66077" w:rsidRDefault="00F97C37" w:rsidP="00F97C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545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7371"/>
        <w:gridCol w:w="2551"/>
        <w:gridCol w:w="1842"/>
        <w:gridCol w:w="2977"/>
      </w:tblGrid>
      <w:tr w:rsidR="00F97C37" w:rsidRPr="00493498" w:rsidTr="00C475F5">
        <w:trPr>
          <w:tblHeader/>
        </w:trPr>
        <w:tc>
          <w:tcPr>
            <w:tcW w:w="710" w:type="dxa"/>
          </w:tcPr>
          <w:p w:rsidR="00F97C37" w:rsidRPr="00493498" w:rsidRDefault="00F97C37" w:rsidP="00C475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4934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934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7371" w:type="dxa"/>
            <w:vAlign w:val="center"/>
          </w:tcPr>
          <w:p w:rsidR="00F97C37" w:rsidRPr="00493498" w:rsidRDefault="00F97C37" w:rsidP="00C475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1" w:type="dxa"/>
            <w:vAlign w:val="center"/>
          </w:tcPr>
          <w:p w:rsidR="00F97C37" w:rsidRPr="00493498" w:rsidRDefault="00F97C37" w:rsidP="00C475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Ожидаемые результаты</w:t>
            </w:r>
          </w:p>
        </w:tc>
        <w:tc>
          <w:tcPr>
            <w:tcW w:w="1842" w:type="dxa"/>
          </w:tcPr>
          <w:p w:rsidR="00F97C37" w:rsidRPr="00493498" w:rsidRDefault="00F97C37" w:rsidP="00C475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977" w:type="dxa"/>
            <w:vAlign w:val="center"/>
          </w:tcPr>
          <w:p w:rsidR="00F97C37" w:rsidRPr="00493498" w:rsidRDefault="00F97C37" w:rsidP="00C475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Ответственные </w:t>
            </w:r>
            <w:r w:rsidRPr="004934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  <w:t>исполнители</w:t>
            </w:r>
          </w:p>
        </w:tc>
      </w:tr>
      <w:tr w:rsidR="00F97C37" w:rsidRPr="00493498" w:rsidTr="00C475F5">
        <w:trPr>
          <w:trHeight w:val="736"/>
        </w:trPr>
        <w:tc>
          <w:tcPr>
            <w:tcW w:w="15451" w:type="dxa"/>
            <w:gridSpan w:val="5"/>
          </w:tcPr>
          <w:p w:rsidR="00F97C37" w:rsidRPr="00493498" w:rsidRDefault="00F97C37" w:rsidP="00C475F5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Координация деятельности органов государственной власти Свердловской области, а также других заинтересованных сторон, по обеспечению доступа социально ориентированных некоммерческих организаций к предоставлению услуг в социальной сфере</w:t>
            </w:r>
          </w:p>
        </w:tc>
      </w:tr>
      <w:tr w:rsidR="00F97C37" w:rsidRPr="00493498" w:rsidTr="00C475F5">
        <w:trPr>
          <w:trHeight w:val="1746"/>
        </w:trPr>
        <w:tc>
          <w:tcPr>
            <w:tcW w:w="710" w:type="dxa"/>
          </w:tcPr>
          <w:p w:rsidR="00F97C37" w:rsidRPr="00493498" w:rsidRDefault="00F97C37" w:rsidP="00C475F5">
            <w:pPr>
              <w:tabs>
                <w:tab w:val="num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7371" w:type="dxa"/>
          </w:tcPr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Определение либо создание Координационного органа, обеспечивающего согласованную деятельность органов государственной власти Свердловской области, органов местного самоуправления Свердловской области, Общественной палаты Свердловской области, социально ориентированных некоммерческих организаций (далее – СОНКО) и других заинтересованных организаций по реализации мероприятий по разработке комплексных планов субъектов Российской Федерации 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br/>
              <w:t>по обеспечению поэтапного доступа СОНКО, осуществляющих деятельность в социальной сфере, к бюджетным средствам, выделяемым на предоставление социальных услуг</w:t>
            </w:r>
            <w:proofErr w:type="gramEnd"/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населению </w:t>
            </w:r>
          </w:p>
        </w:tc>
        <w:tc>
          <w:tcPr>
            <w:tcW w:w="2551" w:type="dxa"/>
          </w:tcPr>
          <w:p w:rsidR="00F97C37" w:rsidRPr="00415E9F" w:rsidRDefault="00F97C37" w:rsidP="00C475F5">
            <w:pPr>
              <w:widowControl w:val="0"/>
              <w:spacing w:before="60" w:after="36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15E9F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распоряжение Правительства Свердловской области о создании </w:t>
            </w:r>
            <w:r w:rsidRPr="00415E9F">
              <w:rPr>
                <w:rFonts w:ascii="Times New Roman" w:hAnsi="Times New Roman" w:cs="Times New Roman"/>
                <w:sz w:val="24"/>
                <w:szCs w:val="24"/>
              </w:rPr>
              <w:t>комиссии по организации в Свердловской области 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ление социальных услуг населению</w:t>
            </w:r>
          </w:p>
        </w:tc>
        <w:tc>
          <w:tcPr>
            <w:tcW w:w="1842" w:type="dxa"/>
          </w:tcPr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июль 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2016 года</w:t>
            </w:r>
          </w:p>
        </w:tc>
        <w:tc>
          <w:tcPr>
            <w:tcW w:w="2977" w:type="dxa"/>
          </w:tcPr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экономики Свердловской области</w:t>
            </w:r>
          </w:p>
        </w:tc>
      </w:tr>
      <w:tr w:rsidR="00F97C37" w:rsidRPr="00493498" w:rsidTr="00C475F5">
        <w:trPr>
          <w:trHeight w:val="566"/>
        </w:trPr>
        <w:tc>
          <w:tcPr>
            <w:tcW w:w="710" w:type="dxa"/>
          </w:tcPr>
          <w:p w:rsidR="00F97C37" w:rsidRPr="00493498" w:rsidRDefault="00F97C37" w:rsidP="00C475F5">
            <w:pPr>
              <w:tabs>
                <w:tab w:val="num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371" w:type="dxa"/>
          </w:tcPr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Разработка рекомендаций муниципальным образованиям, расположенным на территории Свердловской области, по расширению и совершенствованию поддержки СОНКО, оказывающих населению услуги в социальной сфере </w:t>
            </w:r>
          </w:p>
        </w:tc>
        <w:tc>
          <w:tcPr>
            <w:tcW w:w="2551" w:type="dxa"/>
          </w:tcPr>
          <w:p w:rsidR="00F97C37" w:rsidRPr="00493498" w:rsidRDefault="00F97C37" w:rsidP="00C475F5">
            <w:pPr>
              <w:widowControl w:val="0"/>
              <w:spacing w:before="60" w:after="36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Методические рекомендации муниципальным образованиям</w:t>
            </w:r>
          </w:p>
        </w:tc>
        <w:tc>
          <w:tcPr>
            <w:tcW w:w="1842" w:type="dxa"/>
          </w:tcPr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ноябрь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before="60" w:after="36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2016 года</w:t>
            </w:r>
          </w:p>
        </w:tc>
        <w:tc>
          <w:tcPr>
            <w:tcW w:w="2977" w:type="dxa"/>
          </w:tcPr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экономики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здравоохранения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культуры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Министерство физической культуры, </w:t>
            </w: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спорта и молодежной политики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общего и профессионального образования Свердловской области</w:t>
            </w:r>
          </w:p>
        </w:tc>
      </w:tr>
      <w:tr w:rsidR="00F97C37" w:rsidRPr="00493498" w:rsidTr="00C475F5">
        <w:trPr>
          <w:trHeight w:val="874"/>
        </w:trPr>
        <w:tc>
          <w:tcPr>
            <w:tcW w:w="710" w:type="dxa"/>
          </w:tcPr>
          <w:p w:rsidR="00F97C37" w:rsidRPr="00493498" w:rsidRDefault="00F97C37" w:rsidP="00C475F5">
            <w:pPr>
              <w:tabs>
                <w:tab w:val="num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Формирование рейтинга муниципальных образований, расположенных на территории Свердловской области, по реализации механизмов поддержки СОНКО </w:t>
            </w:r>
          </w:p>
        </w:tc>
        <w:tc>
          <w:tcPr>
            <w:tcW w:w="2551" w:type="dxa"/>
          </w:tcPr>
          <w:p w:rsidR="00F97C37" w:rsidRPr="00493498" w:rsidRDefault="00F97C37" w:rsidP="00C475F5">
            <w:pPr>
              <w:widowControl w:val="0"/>
              <w:spacing w:before="60" w:after="36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Доклад в Правительство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Свердловской области</w:t>
            </w:r>
          </w:p>
        </w:tc>
        <w:tc>
          <w:tcPr>
            <w:tcW w:w="1842" w:type="dxa"/>
          </w:tcPr>
          <w:p w:rsidR="00F97C37" w:rsidRPr="00493498" w:rsidRDefault="00F97C37" w:rsidP="00C475F5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апрель 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before="60" w:after="36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2017 года</w:t>
            </w:r>
          </w:p>
        </w:tc>
        <w:tc>
          <w:tcPr>
            <w:tcW w:w="2977" w:type="dxa"/>
          </w:tcPr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экономики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Департамент по местному самоуправлению и стратегическому развитию территорий Правительства Свердловской области</w:t>
            </w:r>
          </w:p>
        </w:tc>
      </w:tr>
      <w:tr w:rsidR="00F97C37" w:rsidRPr="00493498" w:rsidTr="00C475F5">
        <w:trPr>
          <w:trHeight w:val="566"/>
        </w:trPr>
        <w:tc>
          <w:tcPr>
            <w:tcW w:w="710" w:type="dxa"/>
          </w:tcPr>
          <w:p w:rsidR="00F97C37" w:rsidRPr="00493498" w:rsidRDefault="00F97C37" w:rsidP="00C475F5">
            <w:pPr>
              <w:tabs>
                <w:tab w:val="num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Разработка подходов  к предоставлению финансовой поддержки реализации муниципальных программ поддержки СОНКО</w:t>
            </w: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551" w:type="dxa"/>
          </w:tcPr>
          <w:p w:rsidR="00F97C37" w:rsidRPr="00493498" w:rsidRDefault="00F97C37" w:rsidP="00C475F5">
            <w:pPr>
              <w:widowControl w:val="0"/>
              <w:spacing w:before="60" w:after="36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Доклад в Правительство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Свердловской области </w:t>
            </w:r>
          </w:p>
        </w:tc>
        <w:tc>
          <w:tcPr>
            <w:tcW w:w="1842" w:type="dxa"/>
          </w:tcPr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декабрь 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2016 года</w:t>
            </w:r>
          </w:p>
          <w:p w:rsidR="00F97C37" w:rsidRPr="00493498" w:rsidRDefault="00F97C37" w:rsidP="00C475F5">
            <w:pPr>
              <w:tabs>
                <w:tab w:val="left" w:pos="1320"/>
              </w:tabs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977" w:type="dxa"/>
          </w:tcPr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экономики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финансов Свердловской области</w:t>
            </w:r>
          </w:p>
        </w:tc>
      </w:tr>
      <w:tr w:rsidR="00F97C37" w:rsidRPr="00493498" w:rsidTr="00C475F5">
        <w:trPr>
          <w:trHeight w:val="1540"/>
        </w:trPr>
        <w:tc>
          <w:tcPr>
            <w:tcW w:w="710" w:type="dxa"/>
          </w:tcPr>
          <w:p w:rsidR="00F97C37" w:rsidRPr="00493498" w:rsidRDefault="00F97C37" w:rsidP="00C475F5">
            <w:pPr>
              <w:tabs>
                <w:tab w:val="num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371" w:type="dxa"/>
          </w:tcPr>
          <w:p w:rsidR="00F97C37" w:rsidRPr="00493498" w:rsidRDefault="00F97C37" w:rsidP="00C475F5">
            <w:pPr>
              <w:spacing w:after="0" w:line="240" w:lineRule="atLeast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Мониторинг реализации мер по 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обеспечению поэтапного доступа СОНКО, осуществляющих деятельность в социальной сфере, к бюджетным средствам, выделяемым на предоставление социальных услуг населению </w:t>
            </w:r>
          </w:p>
        </w:tc>
        <w:tc>
          <w:tcPr>
            <w:tcW w:w="2551" w:type="dxa"/>
          </w:tcPr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Доклад </w:t>
            </w:r>
            <w:proofErr w:type="gramStart"/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в</w:t>
            </w:r>
            <w:proofErr w:type="gramEnd"/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Правительство Свердловской области</w:t>
            </w: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trike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trike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F97C37" w:rsidRPr="00493498" w:rsidRDefault="00F97C37" w:rsidP="00C475F5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не реже 1 раза в год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не позднее января года, следующего за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отчетным</w:t>
            </w:r>
            <w:proofErr w:type="gramEnd"/>
          </w:p>
          <w:p w:rsidR="00F97C37" w:rsidRPr="00493498" w:rsidRDefault="00F97C37" w:rsidP="00C475F5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F97C37" w:rsidRPr="00493498" w:rsidRDefault="00F97C37" w:rsidP="00C475F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97C37" w:rsidRPr="00493498" w:rsidTr="00C475F5">
        <w:trPr>
          <w:trHeight w:val="834"/>
        </w:trPr>
        <w:tc>
          <w:tcPr>
            <w:tcW w:w="15451" w:type="dxa"/>
            <w:gridSpan w:val="5"/>
          </w:tcPr>
          <w:p w:rsidR="00F97C37" w:rsidRDefault="00F97C37" w:rsidP="00C475F5">
            <w:pPr>
              <w:widowControl w:val="0"/>
              <w:spacing w:before="240" w:after="0" w:line="274" w:lineRule="exact"/>
              <w:ind w:left="720"/>
              <w:contextualSpacing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numPr>
                <w:ilvl w:val="0"/>
                <w:numId w:val="1"/>
              </w:numPr>
              <w:spacing w:before="240" w:after="0" w:line="274" w:lineRule="exact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Обеспечение доступа СОНКО к реализации услуг в социальной сфере за счет бюджетных средств</w:t>
            </w:r>
          </w:p>
        </w:tc>
      </w:tr>
      <w:tr w:rsidR="00F97C37" w:rsidRPr="00493498" w:rsidTr="00C475F5">
        <w:trPr>
          <w:trHeight w:val="62"/>
        </w:trPr>
        <w:tc>
          <w:tcPr>
            <w:tcW w:w="710" w:type="dxa"/>
          </w:tcPr>
          <w:p w:rsidR="00F97C37" w:rsidRPr="00493498" w:rsidRDefault="00F97C37" w:rsidP="00C475F5">
            <w:pPr>
              <w:tabs>
                <w:tab w:val="num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371" w:type="dxa"/>
          </w:tcPr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Проведение анализа принятых нормативных правовых актов и правоприменительной практики на предмет устранения барьеров для участия СОНКО в предоставлении социальных услуг </w:t>
            </w:r>
          </w:p>
        </w:tc>
        <w:tc>
          <w:tcPr>
            <w:tcW w:w="2551" w:type="dxa"/>
          </w:tcPr>
          <w:p w:rsidR="00F97C37" w:rsidRDefault="00F97C37" w:rsidP="00C475F5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Доклад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Минэкономразвития России</w:t>
            </w:r>
          </w:p>
          <w:p w:rsidR="00F97C37" w:rsidRDefault="00F97C37" w:rsidP="00C475F5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Доклад в 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Мин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труд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России</w:t>
            </w:r>
          </w:p>
          <w:p w:rsidR="00F97C37" w:rsidRDefault="00F97C37" w:rsidP="00C475F5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Доклад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Мин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здрав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России</w:t>
            </w:r>
          </w:p>
          <w:p w:rsidR="00F97C37" w:rsidRDefault="00F97C37" w:rsidP="00C475F5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Доклад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Мин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культуры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России</w:t>
            </w:r>
          </w:p>
          <w:p w:rsidR="00F97C37" w:rsidRDefault="00F97C37" w:rsidP="00C475F5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Доклад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proofErr w:type="spellStart"/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Мин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спорт</w:t>
            </w:r>
            <w:proofErr w:type="spellEnd"/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России</w:t>
            </w:r>
          </w:p>
          <w:p w:rsidR="00F97C37" w:rsidRDefault="00F97C37" w:rsidP="00C475F5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Доклад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proofErr w:type="spellStart"/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инобрнауки</w:t>
            </w:r>
            <w:proofErr w:type="spellEnd"/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России</w:t>
            </w:r>
          </w:p>
        </w:tc>
        <w:tc>
          <w:tcPr>
            <w:tcW w:w="1842" w:type="dxa"/>
          </w:tcPr>
          <w:p w:rsidR="00F97C37" w:rsidRPr="00493498" w:rsidRDefault="00F97C37" w:rsidP="00C475F5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before="60" w:after="36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2016 года</w:t>
            </w:r>
          </w:p>
        </w:tc>
        <w:tc>
          <w:tcPr>
            <w:tcW w:w="2977" w:type="dxa"/>
          </w:tcPr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экономики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здравоохранения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культуры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физической культуры, спорта и молодежной политики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общего и профессионального образования Свердловской области</w:t>
            </w:r>
          </w:p>
        </w:tc>
      </w:tr>
      <w:tr w:rsidR="00F97C37" w:rsidRPr="00493498" w:rsidTr="00C475F5">
        <w:trPr>
          <w:trHeight w:val="1254"/>
        </w:trPr>
        <w:tc>
          <w:tcPr>
            <w:tcW w:w="710" w:type="dxa"/>
          </w:tcPr>
          <w:p w:rsidR="00F97C37" w:rsidRPr="00493498" w:rsidRDefault="00F97C37" w:rsidP="00C475F5">
            <w:pPr>
              <w:tabs>
                <w:tab w:val="num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371" w:type="dxa"/>
          </w:tcPr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Проведение мониторинга предоставления услуг в сфере социальной 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защиты и социального обслуживания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населения 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принятие решений, направленных на совершенствование сферы </w:t>
            </w:r>
          </w:p>
        </w:tc>
        <w:tc>
          <w:tcPr>
            <w:tcW w:w="2551" w:type="dxa"/>
          </w:tcPr>
          <w:p w:rsidR="00F97C37" w:rsidRPr="00493498" w:rsidRDefault="00F97C37" w:rsidP="00C475F5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доклад в 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Минтруд России и Минэкономразвития 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России</w:t>
            </w:r>
          </w:p>
        </w:tc>
        <w:tc>
          <w:tcPr>
            <w:tcW w:w="1842" w:type="dxa"/>
          </w:tcPr>
          <w:p w:rsidR="00F97C37" w:rsidRPr="00493498" w:rsidRDefault="00F97C37" w:rsidP="00C475F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октябрь 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before="60" w:after="36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2016 г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ода</w:t>
            </w:r>
          </w:p>
        </w:tc>
        <w:tc>
          <w:tcPr>
            <w:tcW w:w="2977" w:type="dxa"/>
          </w:tcPr>
          <w:p w:rsidR="00F97C37" w:rsidRPr="00493498" w:rsidRDefault="00F97C37" w:rsidP="00C475F5">
            <w:pPr>
              <w:widowControl w:val="0"/>
              <w:spacing w:after="0" w:line="274" w:lineRule="exact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F97C37" w:rsidRPr="00493498" w:rsidTr="00C475F5">
        <w:trPr>
          <w:trHeight w:val="1275"/>
        </w:trPr>
        <w:tc>
          <w:tcPr>
            <w:tcW w:w="710" w:type="dxa"/>
          </w:tcPr>
          <w:p w:rsidR="00F97C37" w:rsidRPr="00493498" w:rsidRDefault="00F97C37" w:rsidP="00C475F5">
            <w:pPr>
              <w:tabs>
                <w:tab w:val="num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7371" w:type="dxa"/>
          </w:tcPr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Внесение в государственные программы Свердловской области мероприятий и целевых показателей по обеспечению поэтапного доступа СОНКО, осуществляющих деятельность в социальной сфере, к бюджетным средствам, выделяемым на предоставление услуг населению в социальной сфере, </w:t>
            </w: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в том числе по направлениям:</w:t>
            </w: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– программ 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социальной поддержки и социального обслуживания населения</w:t>
            </w: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;</w:t>
            </w: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– программ развития образования в части обеспечения доступа СОНКО к реализации мер по развитию научно-образовательной и творческой среды в образовательных организациях, развитию эффективной системы дополнительного образования детей</w:t>
            </w: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;</w:t>
            </w: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– программ развития культуры и туризма </w:t>
            </w: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– программ развития здравоохранения в части о</w:t>
            </w: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беспечение доступа 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СОНКО </w:t>
            </w: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к предоставлению услуг по профилактике 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ВИЧ, вирусных гепатитов B и C</w:t>
            </w: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;</w:t>
            </w: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– программ в област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и развития физической культуры,</w:t>
            </w: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массового </w:t>
            </w: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lastRenderedPageBreak/>
              <w:t>спорта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и молодежной политики</w:t>
            </w:r>
          </w:p>
        </w:tc>
        <w:tc>
          <w:tcPr>
            <w:tcW w:w="2551" w:type="dxa"/>
          </w:tcPr>
          <w:p w:rsidR="00F97C37" w:rsidRPr="00493498" w:rsidRDefault="00F97C37" w:rsidP="00C475F5">
            <w:pPr>
              <w:widowControl w:val="0"/>
              <w:spacing w:before="60" w:after="36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97C37" w:rsidRDefault="00F97C37" w:rsidP="00C475F5">
            <w:pPr>
              <w:widowControl w:val="0"/>
              <w:spacing w:before="60" w:after="360" w:line="240" w:lineRule="exact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97C37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Доклад в Минтруд России и Минэкономразвития России</w:t>
            </w: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Доклад в </w:t>
            </w:r>
            <w:proofErr w:type="spellStart"/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России и Минэкономразвития России</w:t>
            </w: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Доклад в Минкультуры России и Минэкономразвития России</w:t>
            </w:r>
          </w:p>
          <w:p w:rsidR="00F97C37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Доклад</w:t>
            </w: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в Минздрав России, Минэкономразвития России</w:t>
            </w:r>
          </w:p>
          <w:p w:rsidR="00F97C37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lastRenderedPageBreak/>
              <w:t xml:space="preserve">Доклад в </w:t>
            </w:r>
            <w:proofErr w:type="spellStart"/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Минспорт</w:t>
            </w:r>
            <w:proofErr w:type="spellEnd"/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 России и Минэкономразвития России</w:t>
            </w:r>
          </w:p>
        </w:tc>
        <w:tc>
          <w:tcPr>
            <w:tcW w:w="1842" w:type="dxa"/>
          </w:tcPr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2016 года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2016 года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2016 года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2016 года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сентябрь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2016 года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F97C37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общего и профессионального образования Свердловской области</w:t>
            </w:r>
          </w:p>
          <w:p w:rsidR="00F97C37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культуры Свердловской области</w:t>
            </w:r>
          </w:p>
          <w:p w:rsidR="00F97C37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инвестиций и развития Свердловской области</w:t>
            </w:r>
          </w:p>
          <w:p w:rsidR="00F97C37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здравоохранения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физической культуры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 спорта</w:t>
            </w: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и молодежной политики Свердловской области</w:t>
            </w:r>
          </w:p>
        </w:tc>
      </w:tr>
      <w:tr w:rsidR="00F97C37" w:rsidRPr="00493498" w:rsidTr="00C475F5">
        <w:trPr>
          <w:trHeight w:val="1130"/>
        </w:trPr>
        <w:tc>
          <w:tcPr>
            <w:tcW w:w="710" w:type="dxa"/>
          </w:tcPr>
          <w:p w:rsidR="00F97C37" w:rsidRPr="00493498" w:rsidRDefault="00F97C37" w:rsidP="00C475F5">
            <w:pPr>
              <w:tabs>
                <w:tab w:val="num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7371" w:type="dxa"/>
          </w:tcPr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proofErr w:type="gramStart"/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Разработка требований к программам повышения квалификации и профессиональной переподготовки государственных и муниципальных гражданских служащих, сотрудников государственных и муниципальных учреждений, оказывающих населению услуги в социальной сфере, в части расширения взаимодействия с СОНКО, оказывающими населению услуги в социальной сфере, и передачи данным СОНКО части услуг в социальной сфере, которые оказываются за счет бюджетных средств </w:t>
            </w:r>
            <w:proofErr w:type="gramEnd"/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551" w:type="dxa"/>
          </w:tcPr>
          <w:p w:rsidR="00F97C37" w:rsidRPr="00493498" w:rsidRDefault="00F97C37" w:rsidP="00C475F5">
            <w:pPr>
              <w:widowControl w:val="0"/>
              <w:spacing w:before="60" w:after="36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Информационное письмо о разработанных требованиях в Департамент кадровой политики Губернатора Свердловской области</w:t>
            </w:r>
          </w:p>
        </w:tc>
        <w:tc>
          <w:tcPr>
            <w:tcW w:w="1842" w:type="dxa"/>
          </w:tcPr>
          <w:p w:rsidR="00F97C37" w:rsidRPr="00493498" w:rsidRDefault="00F97C37" w:rsidP="00C475F5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before="60" w:after="36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2016 года</w:t>
            </w:r>
          </w:p>
        </w:tc>
        <w:tc>
          <w:tcPr>
            <w:tcW w:w="2977" w:type="dxa"/>
          </w:tcPr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здравоохранения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культуры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физической культуры, спорта и молодежной политики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общего и профессионального образования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(по компетенции)</w:t>
            </w:r>
          </w:p>
        </w:tc>
      </w:tr>
      <w:tr w:rsidR="00F97C37" w:rsidRPr="00493498" w:rsidTr="00C475F5">
        <w:trPr>
          <w:trHeight w:val="1645"/>
        </w:trPr>
        <w:tc>
          <w:tcPr>
            <w:tcW w:w="710" w:type="dxa"/>
          </w:tcPr>
          <w:p w:rsidR="00F97C37" w:rsidRPr="00493498" w:rsidRDefault="00F97C37" w:rsidP="00C475F5">
            <w:pPr>
              <w:tabs>
                <w:tab w:val="num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371" w:type="dxa"/>
          </w:tcPr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Реализация программ повышения квалификации и профессиональной переподготовки по вопросам расширения взаимодействия с СОНКО, оказывающими населению услуги в социальной сфере, и передачи данным СОНКО ч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асти услуг в социальной сфере, к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оторые оказываются за счет бюджетных средств:</w:t>
            </w:r>
          </w:p>
        </w:tc>
        <w:tc>
          <w:tcPr>
            <w:tcW w:w="2551" w:type="dxa"/>
            <w:vMerge w:val="restart"/>
          </w:tcPr>
          <w:p w:rsidR="00F97C37" w:rsidRPr="00493498" w:rsidRDefault="00F97C37" w:rsidP="00C475F5">
            <w:pPr>
              <w:widowControl w:val="0"/>
              <w:spacing w:before="60" w:after="36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Доклад в Минэкономразвития России и Правительство Свердловской области</w:t>
            </w:r>
          </w:p>
        </w:tc>
        <w:tc>
          <w:tcPr>
            <w:tcW w:w="1842" w:type="dxa"/>
            <w:vMerge w:val="restart"/>
          </w:tcPr>
          <w:p w:rsidR="00F97C37" w:rsidRPr="00493498" w:rsidRDefault="00F97C37" w:rsidP="00C475F5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май </w:t>
            </w:r>
          </w:p>
          <w:p w:rsidR="00F97C37" w:rsidRPr="00493498" w:rsidRDefault="00F97C37" w:rsidP="00C475F5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2017 года</w:t>
            </w:r>
          </w:p>
        </w:tc>
        <w:tc>
          <w:tcPr>
            <w:tcW w:w="2977" w:type="dxa"/>
          </w:tcPr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F97C37" w:rsidRPr="00493498" w:rsidTr="00C475F5">
        <w:trPr>
          <w:trHeight w:val="1000"/>
        </w:trPr>
        <w:tc>
          <w:tcPr>
            <w:tcW w:w="710" w:type="dxa"/>
          </w:tcPr>
          <w:p w:rsidR="00F97C37" w:rsidRPr="00493498" w:rsidRDefault="00F97C37" w:rsidP="00C475F5">
            <w:pPr>
              <w:tabs>
                <w:tab w:val="num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10.1</w:t>
            </w:r>
          </w:p>
        </w:tc>
        <w:tc>
          <w:tcPr>
            <w:tcW w:w="7371" w:type="dxa"/>
          </w:tcPr>
          <w:p w:rsidR="00F97C37" w:rsidRPr="003E048F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3E048F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государственных и муниципальных гражданских служащих Свердловской области</w:t>
            </w: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551" w:type="dxa"/>
            <w:vMerge/>
          </w:tcPr>
          <w:p w:rsidR="00F97C37" w:rsidRPr="00493498" w:rsidRDefault="00F97C37" w:rsidP="00C475F5">
            <w:pPr>
              <w:widowControl w:val="0"/>
              <w:spacing w:before="60" w:after="36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842" w:type="dxa"/>
            <w:vMerge/>
          </w:tcPr>
          <w:p w:rsidR="00F97C37" w:rsidRPr="00493498" w:rsidRDefault="00F97C37" w:rsidP="00C475F5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Департамент кадровой политики Свердловской области</w:t>
            </w:r>
          </w:p>
        </w:tc>
      </w:tr>
      <w:tr w:rsidR="00F97C37" w:rsidRPr="00493498" w:rsidTr="00C475F5">
        <w:trPr>
          <w:trHeight w:val="1645"/>
        </w:trPr>
        <w:tc>
          <w:tcPr>
            <w:tcW w:w="710" w:type="dxa"/>
          </w:tcPr>
          <w:p w:rsidR="00F97C37" w:rsidRPr="00493498" w:rsidRDefault="00F97C37" w:rsidP="00C475F5">
            <w:pPr>
              <w:tabs>
                <w:tab w:val="num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7371" w:type="dxa"/>
          </w:tcPr>
          <w:p w:rsidR="00F97C37" w:rsidRPr="003E048F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3E048F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сотрудников государственных и муниципальных учреждений, оказывающих населению услуги в социальной сфере</w:t>
            </w: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551" w:type="dxa"/>
            <w:vMerge/>
          </w:tcPr>
          <w:p w:rsidR="00F97C37" w:rsidRPr="00493498" w:rsidRDefault="00F97C37" w:rsidP="00C475F5">
            <w:pPr>
              <w:widowControl w:val="0"/>
              <w:spacing w:before="60" w:after="36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842" w:type="dxa"/>
            <w:vMerge/>
          </w:tcPr>
          <w:p w:rsidR="00F97C37" w:rsidRPr="00493498" w:rsidRDefault="00F97C37" w:rsidP="00C475F5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здравоохранения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культуры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физической культуры, спорта и молодежной политики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общего и профессионального образования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(по компетенции)</w:t>
            </w:r>
          </w:p>
        </w:tc>
      </w:tr>
      <w:tr w:rsidR="00F97C37" w:rsidRPr="00493498" w:rsidTr="00C475F5">
        <w:trPr>
          <w:trHeight w:val="1092"/>
        </w:trPr>
        <w:tc>
          <w:tcPr>
            <w:tcW w:w="710" w:type="dxa"/>
          </w:tcPr>
          <w:p w:rsidR="00F97C37" w:rsidRPr="00493498" w:rsidRDefault="00F97C37" w:rsidP="00C475F5">
            <w:pPr>
              <w:tabs>
                <w:tab w:val="num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371" w:type="dxa"/>
          </w:tcPr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Отчет о реализации мер по 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обеспечению доступа СОНКО к предоставлению услуг в социальной сфере и </w:t>
            </w: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механизмов поддержки 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СОНКО </w:t>
            </w:r>
          </w:p>
        </w:tc>
        <w:tc>
          <w:tcPr>
            <w:tcW w:w="2551" w:type="dxa"/>
          </w:tcPr>
          <w:p w:rsidR="00F97C37" w:rsidRPr="00493498" w:rsidRDefault="00F97C37" w:rsidP="00C475F5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Доклад в Минэкономразвития России</w:t>
            </w:r>
          </w:p>
        </w:tc>
        <w:tc>
          <w:tcPr>
            <w:tcW w:w="1842" w:type="dxa"/>
          </w:tcPr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февраль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2017 года, 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далее – ежегодно</w:t>
            </w:r>
          </w:p>
        </w:tc>
        <w:tc>
          <w:tcPr>
            <w:tcW w:w="2977" w:type="dxa"/>
          </w:tcPr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F97C37" w:rsidRPr="00493498" w:rsidTr="00C475F5">
        <w:trPr>
          <w:trHeight w:val="786"/>
        </w:trPr>
        <w:tc>
          <w:tcPr>
            <w:tcW w:w="15451" w:type="dxa"/>
            <w:gridSpan w:val="5"/>
          </w:tcPr>
          <w:p w:rsidR="00F97C37" w:rsidRPr="00493498" w:rsidRDefault="00F97C37" w:rsidP="00C475F5">
            <w:pPr>
              <w:spacing w:after="200" w:line="276" w:lineRule="auto"/>
              <w:ind w:left="720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C37" w:rsidRPr="00493498" w:rsidRDefault="00F97C37" w:rsidP="00C475F5">
            <w:pPr>
              <w:numPr>
                <w:ilvl w:val="0"/>
                <w:numId w:val="1"/>
              </w:num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Расширение механизмов поддержки СОНКО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720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F97C37" w:rsidRPr="00493498" w:rsidTr="00C475F5">
        <w:trPr>
          <w:trHeight w:val="1381"/>
        </w:trPr>
        <w:tc>
          <w:tcPr>
            <w:tcW w:w="710" w:type="dxa"/>
          </w:tcPr>
          <w:p w:rsidR="00F97C37" w:rsidRPr="00493498" w:rsidRDefault="00F97C37" w:rsidP="00C475F5">
            <w:pPr>
              <w:tabs>
                <w:tab w:val="num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7371" w:type="dxa"/>
          </w:tcPr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Анализ и оценка эффективности существующих мер, направленных на развитие СОНКО в Свердловской области, а также на содействие указанной деятельности</w:t>
            </w:r>
          </w:p>
        </w:tc>
        <w:tc>
          <w:tcPr>
            <w:tcW w:w="2551" w:type="dxa"/>
          </w:tcPr>
          <w:p w:rsidR="00F97C37" w:rsidRPr="00493498" w:rsidRDefault="00F97C37" w:rsidP="00C475F5">
            <w:pPr>
              <w:widowControl w:val="0"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Доклад в Правительство Свердловской области </w:t>
            </w:r>
          </w:p>
          <w:p w:rsidR="00F97C37" w:rsidRPr="00493498" w:rsidRDefault="00F97C37" w:rsidP="00C475F5">
            <w:pPr>
              <w:widowControl w:val="0"/>
              <w:spacing w:before="60" w:after="36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(копия в Минэкономразвития России)</w:t>
            </w:r>
          </w:p>
        </w:tc>
        <w:tc>
          <w:tcPr>
            <w:tcW w:w="1842" w:type="dxa"/>
          </w:tcPr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октябрь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2016 года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before="60" w:after="36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Министерство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социальной политики</w:t>
            </w: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F97C37" w:rsidRPr="00493498" w:rsidTr="00C475F5">
        <w:trPr>
          <w:trHeight w:val="1540"/>
        </w:trPr>
        <w:tc>
          <w:tcPr>
            <w:tcW w:w="710" w:type="dxa"/>
          </w:tcPr>
          <w:p w:rsidR="00F97C37" w:rsidRPr="00493498" w:rsidRDefault="00F97C37" w:rsidP="00C475F5">
            <w:pPr>
              <w:tabs>
                <w:tab w:val="num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371" w:type="dxa"/>
          </w:tcPr>
          <w:p w:rsidR="00F97C37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Расширение и совершенствование поддержки СОНКО, </w:t>
            </w:r>
            <w:proofErr w:type="gramStart"/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оказывающих</w:t>
            </w:r>
            <w:proofErr w:type="gramEnd"/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населению услуги в социальной сфере:</w:t>
            </w: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97C37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– внесение изменений в правила проведения региональных конкурсов на предоставление субсидий СОНКО в части </w:t>
            </w:r>
            <w:proofErr w:type="spellStart"/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приоретизации</w:t>
            </w:r>
            <w:proofErr w:type="spellEnd"/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поддержки в отношении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СОНКО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, оказывающим услуги в социальной сфере и некоммерческим организациям, оказывающим содействие таким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СОНКО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;</w:t>
            </w:r>
          </w:p>
          <w:p w:rsidR="00F97C37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97C37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97C37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– предоставления налоговых льгот СОНКО, </w:t>
            </w:r>
            <w:proofErr w:type="gramStart"/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оказывающим</w:t>
            </w:r>
            <w:proofErr w:type="gramEnd"/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населению услуги в социальной сфере;</w:t>
            </w:r>
          </w:p>
          <w:p w:rsidR="00F97C37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97C37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97C37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97C37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– предоставление налоговых льгот юридическим лицам, осуществляющим пожертвования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СОНКО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;</w:t>
            </w:r>
          </w:p>
          <w:p w:rsidR="00F97C37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97C37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97C37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97C37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– предоставление СОНКО, оказывающим населению услуги в социальной сфере, имущественной поддержки в установленном порядке в виде предоставления недвижимого имущества в аренду на льготных условиях или в безвозмездное пользование при наличии свободны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х нежилых помещений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в составе государственного казенного имущества Свердловской области</w:t>
            </w:r>
          </w:p>
        </w:tc>
        <w:tc>
          <w:tcPr>
            <w:tcW w:w="2551" w:type="dxa"/>
          </w:tcPr>
          <w:p w:rsidR="00F97C37" w:rsidRPr="00493498" w:rsidRDefault="00F97C37" w:rsidP="00C475F5">
            <w:pPr>
              <w:widowControl w:val="0"/>
              <w:spacing w:before="60"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Нормативные правовые акты Свердловской области</w:t>
            </w:r>
          </w:p>
          <w:p w:rsidR="00F97C37" w:rsidRPr="00493498" w:rsidRDefault="00F97C37" w:rsidP="00C475F5">
            <w:pPr>
              <w:widowControl w:val="0"/>
              <w:spacing w:before="60" w:after="36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842" w:type="dxa"/>
          </w:tcPr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декабрь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2016 года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декабрь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2016 года</w:t>
            </w:r>
          </w:p>
          <w:p w:rsidR="00F97C37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декабрь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2016 года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декабрь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2016 года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F97C37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культуры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физической культуры, спорта и молодежной политики Свердловской области</w:t>
            </w:r>
          </w:p>
          <w:p w:rsidR="00F97C37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экономики Свердловской области</w:t>
            </w:r>
          </w:p>
          <w:p w:rsidR="00F97C37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финансов Свердловской области</w:t>
            </w:r>
          </w:p>
          <w:p w:rsidR="00F97C37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экономики Свердловской области</w:t>
            </w:r>
          </w:p>
          <w:p w:rsidR="00F97C37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финансов Свердловской области</w:t>
            </w:r>
          </w:p>
          <w:p w:rsidR="00F97C37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C37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по управлению государственным имуществом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F97C37" w:rsidRPr="00493498" w:rsidTr="00C475F5">
        <w:trPr>
          <w:trHeight w:val="1540"/>
        </w:trPr>
        <w:tc>
          <w:tcPr>
            <w:tcW w:w="710" w:type="dxa"/>
          </w:tcPr>
          <w:p w:rsidR="00F97C37" w:rsidRPr="00493498" w:rsidRDefault="00F97C37" w:rsidP="00C475F5">
            <w:pPr>
              <w:tabs>
                <w:tab w:val="num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7371" w:type="dxa"/>
          </w:tcPr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Предоставление поддержки ресурсным центрам, центрам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поддержки добровольчества, 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в части обеспечения доступа СОНКО к предоставлению услуг в социальной сфере и внедрению конкурентных способов оказания государственных (муниципальных) услуг в социальной сфере </w:t>
            </w:r>
          </w:p>
        </w:tc>
        <w:tc>
          <w:tcPr>
            <w:tcW w:w="2551" w:type="dxa"/>
          </w:tcPr>
          <w:p w:rsidR="00F97C37" w:rsidRPr="00493498" w:rsidRDefault="00F97C37" w:rsidP="00C475F5">
            <w:pPr>
              <w:widowControl w:val="0"/>
              <w:spacing w:before="60" w:after="36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Постановление Правительства Свердловской области</w:t>
            </w:r>
          </w:p>
        </w:tc>
        <w:tc>
          <w:tcPr>
            <w:tcW w:w="1842" w:type="dxa"/>
          </w:tcPr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февраль 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2017 года</w:t>
            </w:r>
          </w:p>
        </w:tc>
        <w:tc>
          <w:tcPr>
            <w:tcW w:w="2977" w:type="dxa"/>
          </w:tcPr>
          <w:p w:rsidR="00F97C37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F97C37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здравоохранения Свердловской области</w:t>
            </w:r>
          </w:p>
          <w:p w:rsidR="00F97C37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культуры Свердловской области</w:t>
            </w:r>
          </w:p>
          <w:p w:rsidR="00F97C37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общего и профессионального образования Свердловской области</w:t>
            </w:r>
          </w:p>
          <w:p w:rsidR="00F97C37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физической культуры, спорта и молодежной политики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Департамент внутренней политики Губернатора Свердловской области</w:t>
            </w:r>
          </w:p>
        </w:tc>
      </w:tr>
      <w:tr w:rsidR="00F97C37" w:rsidRPr="00493498" w:rsidTr="00C475F5">
        <w:trPr>
          <w:trHeight w:val="1314"/>
        </w:trPr>
        <w:tc>
          <w:tcPr>
            <w:tcW w:w="710" w:type="dxa"/>
          </w:tcPr>
          <w:p w:rsidR="00F97C37" w:rsidRPr="00493498" w:rsidRDefault="00F97C37" w:rsidP="00C475F5">
            <w:pPr>
              <w:tabs>
                <w:tab w:val="num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7371" w:type="dxa"/>
          </w:tcPr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Проработка вопроса о реализации в Свердловской области проекта Агентства стратегических инициатив по созданию Центра инноваций социальной сферы</w:t>
            </w:r>
          </w:p>
        </w:tc>
        <w:tc>
          <w:tcPr>
            <w:tcW w:w="2551" w:type="dxa"/>
          </w:tcPr>
          <w:p w:rsidR="00F97C37" w:rsidRPr="00493498" w:rsidRDefault="00F97C37" w:rsidP="00C475F5">
            <w:pPr>
              <w:widowControl w:val="0"/>
              <w:spacing w:before="60" w:after="36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Доклад в Правительство Свердловской области</w:t>
            </w:r>
          </w:p>
        </w:tc>
        <w:tc>
          <w:tcPr>
            <w:tcW w:w="1842" w:type="dxa"/>
          </w:tcPr>
          <w:p w:rsidR="00F97C37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октябрь 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2016 года</w:t>
            </w:r>
          </w:p>
        </w:tc>
        <w:tc>
          <w:tcPr>
            <w:tcW w:w="2977" w:type="dxa"/>
          </w:tcPr>
          <w:p w:rsidR="00F97C37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инвестиций и развития Свердловской области</w:t>
            </w:r>
          </w:p>
          <w:p w:rsidR="00F97C37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экономики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F97C37" w:rsidRPr="00493498" w:rsidTr="00C475F5">
        <w:trPr>
          <w:trHeight w:val="1179"/>
        </w:trPr>
        <w:tc>
          <w:tcPr>
            <w:tcW w:w="710" w:type="dxa"/>
          </w:tcPr>
          <w:p w:rsidR="00F97C37" w:rsidRPr="00493498" w:rsidRDefault="00F97C37" w:rsidP="00C475F5">
            <w:pPr>
              <w:tabs>
                <w:tab w:val="num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7371" w:type="dxa"/>
          </w:tcPr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Содействие развитию кадрового потенциала СОНКО в области подготовки, переподготовки и повышения квалификации работников и добровольцев</w:t>
            </w:r>
          </w:p>
        </w:tc>
        <w:tc>
          <w:tcPr>
            <w:tcW w:w="2551" w:type="dxa"/>
          </w:tcPr>
          <w:p w:rsidR="00F97C37" w:rsidRPr="00493498" w:rsidRDefault="00F97C37" w:rsidP="00C475F5">
            <w:pPr>
              <w:widowControl w:val="0"/>
              <w:spacing w:before="60" w:after="36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Доклад в Правительство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Свердловской области</w:t>
            </w:r>
          </w:p>
        </w:tc>
        <w:tc>
          <w:tcPr>
            <w:tcW w:w="1842" w:type="dxa"/>
          </w:tcPr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декабрь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before="60" w:after="36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2016 года</w:t>
            </w:r>
          </w:p>
        </w:tc>
        <w:tc>
          <w:tcPr>
            <w:tcW w:w="2977" w:type="dxa"/>
          </w:tcPr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Общественная палата Свердловской области</w:t>
            </w:r>
          </w:p>
          <w:p w:rsidR="00F97C37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F97C37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здравоохранения Свердловской области</w:t>
            </w:r>
          </w:p>
          <w:p w:rsidR="00F97C37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культуры Свердловской области</w:t>
            </w:r>
          </w:p>
          <w:p w:rsidR="00F97C37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общего и профессионального образования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физической культуры, спорта и молодежной политики Свердловской области</w:t>
            </w:r>
          </w:p>
        </w:tc>
      </w:tr>
      <w:tr w:rsidR="00F97C37" w:rsidRPr="00493498" w:rsidTr="00C475F5">
        <w:trPr>
          <w:trHeight w:val="1136"/>
        </w:trPr>
        <w:tc>
          <w:tcPr>
            <w:tcW w:w="710" w:type="dxa"/>
          </w:tcPr>
          <w:p w:rsidR="00F97C37" w:rsidRPr="00493498" w:rsidRDefault="00F97C37" w:rsidP="00C475F5">
            <w:pPr>
              <w:tabs>
                <w:tab w:val="num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F97C37" w:rsidRPr="00493498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Проведение информационной кампании по поддержке деятельности негосударственных организаций в оказании социальных услуг, благотворительности и добровольчества </w:t>
            </w:r>
          </w:p>
        </w:tc>
        <w:tc>
          <w:tcPr>
            <w:tcW w:w="2551" w:type="dxa"/>
          </w:tcPr>
          <w:p w:rsidR="00F97C37" w:rsidRPr="00493498" w:rsidRDefault="00F97C37" w:rsidP="00C475F5">
            <w:pPr>
              <w:widowControl w:val="0"/>
              <w:spacing w:before="60"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Свердловской области</w:t>
            </w:r>
          </w:p>
        </w:tc>
        <w:tc>
          <w:tcPr>
            <w:tcW w:w="1842" w:type="dxa"/>
          </w:tcPr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декабрь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2016 года</w:t>
            </w:r>
          </w:p>
        </w:tc>
        <w:tc>
          <w:tcPr>
            <w:tcW w:w="2977" w:type="dxa"/>
          </w:tcPr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Департамент информационной политики Губернатора Свердловской области</w:t>
            </w:r>
          </w:p>
        </w:tc>
      </w:tr>
      <w:tr w:rsidR="00F97C37" w:rsidRPr="00493498" w:rsidTr="00C475F5">
        <w:trPr>
          <w:trHeight w:val="1136"/>
        </w:trPr>
        <w:tc>
          <w:tcPr>
            <w:tcW w:w="710" w:type="dxa"/>
          </w:tcPr>
          <w:p w:rsidR="00F97C37" w:rsidRPr="00493498" w:rsidRDefault="00F97C37" w:rsidP="00C475F5">
            <w:pPr>
              <w:tabs>
                <w:tab w:val="num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F97C37" w:rsidRPr="00493498" w:rsidRDefault="00F97C37" w:rsidP="00C475F5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hAnsi="Times New Roman" w:cs="Times New Roman"/>
                <w:sz w:val="24"/>
                <w:szCs w:val="24"/>
              </w:rPr>
              <w:t>Разработка и утверждение Правительством Свердловской области порядка предоставления субсидий негосударственным некоммерческим организациям на оказание социальных услуг на дому</w:t>
            </w:r>
          </w:p>
        </w:tc>
        <w:tc>
          <w:tcPr>
            <w:tcW w:w="2551" w:type="dxa"/>
          </w:tcPr>
          <w:p w:rsidR="00F97C37" w:rsidRPr="00493498" w:rsidRDefault="00F97C37" w:rsidP="00C475F5">
            <w:pPr>
              <w:widowControl w:val="0"/>
              <w:spacing w:before="60"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Постановление Правительства Свердловской области</w:t>
            </w:r>
          </w:p>
        </w:tc>
        <w:tc>
          <w:tcPr>
            <w:tcW w:w="1842" w:type="dxa"/>
          </w:tcPr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93498">
              <w:rPr>
                <w:rFonts w:ascii="Times New Roman" w:hAnsi="Times New Roman" w:cs="Times New Roman"/>
                <w:sz w:val="24"/>
                <w:szCs w:val="24"/>
              </w:rPr>
              <w:t>екабрь</w:t>
            </w:r>
          </w:p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hAnsi="Times New Roman" w:cs="Times New Roman"/>
                <w:sz w:val="24"/>
                <w:szCs w:val="24"/>
              </w:rPr>
              <w:t>2016 года</w:t>
            </w:r>
          </w:p>
        </w:tc>
        <w:tc>
          <w:tcPr>
            <w:tcW w:w="2977" w:type="dxa"/>
          </w:tcPr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F97C37" w:rsidRPr="00493498" w:rsidTr="00C475F5">
        <w:trPr>
          <w:trHeight w:val="1136"/>
        </w:trPr>
        <w:tc>
          <w:tcPr>
            <w:tcW w:w="710" w:type="dxa"/>
          </w:tcPr>
          <w:p w:rsidR="00F97C37" w:rsidRPr="00493498" w:rsidRDefault="00F97C37" w:rsidP="00C475F5">
            <w:pPr>
              <w:tabs>
                <w:tab w:val="num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7371" w:type="dxa"/>
          </w:tcPr>
          <w:p w:rsidR="00F97C37" w:rsidRPr="00493498" w:rsidRDefault="00F97C37" w:rsidP="00C475F5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hAnsi="Times New Roman" w:cs="Times New Roman"/>
                <w:sz w:val="24"/>
                <w:szCs w:val="24"/>
              </w:rPr>
              <w:t>Обеспечение реализаци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93498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двух пилотных проектов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участием государственных учреждений социального обслуживания и привлечения некоммерческих организаций к оказанию социальных услуг на дому</w:t>
            </w:r>
          </w:p>
        </w:tc>
        <w:tc>
          <w:tcPr>
            <w:tcW w:w="2551" w:type="dxa"/>
          </w:tcPr>
          <w:p w:rsidR="00F97C37" w:rsidRPr="00493498" w:rsidRDefault="00F97C37" w:rsidP="00C475F5">
            <w:pPr>
              <w:widowControl w:val="0"/>
              <w:spacing w:before="60"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Приказ Министерства социальной политики Свердловской области</w:t>
            </w:r>
          </w:p>
        </w:tc>
        <w:tc>
          <w:tcPr>
            <w:tcW w:w="1842" w:type="dxa"/>
          </w:tcPr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октябрь</w:t>
            </w: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2017 года</w:t>
            </w:r>
          </w:p>
        </w:tc>
        <w:tc>
          <w:tcPr>
            <w:tcW w:w="2977" w:type="dxa"/>
          </w:tcPr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F97C37" w:rsidRPr="00493498" w:rsidTr="00C475F5">
        <w:trPr>
          <w:trHeight w:val="1136"/>
        </w:trPr>
        <w:tc>
          <w:tcPr>
            <w:tcW w:w="710" w:type="dxa"/>
          </w:tcPr>
          <w:p w:rsidR="00F97C37" w:rsidRPr="00493498" w:rsidRDefault="00F97C37" w:rsidP="00C475F5">
            <w:pPr>
              <w:tabs>
                <w:tab w:val="num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7371" w:type="dxa"/>
          </w:tcPr>
          <w:p w:rsidR="00F97C37" w:rsidRPr="00493498" w:rsidRDefault="00F97C37" w:rsidP="00C4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hAnsi="Times New Roman" w:cs="Times New Roman"/>
                <w:sz w:val="24"/>
                <w:szCs w:val="24"/>
              </w:rPr>
              <w:t>Проведение независимой оценки качества оказания услуг СОНКО в сфере образования, здравоохранения, культуры, социального обслуживания, физической культуры и спорта, подготовка сводного отраслевого рейтинга с участием негосударственных поставщиков услуг в социальной сфере</w:t>
            </w:r>
          </w:p>
        </w:tc>
        <w:tc>
          <w:tcPr>
            <w:tcW w:w="2551" w:type="dxa"/>
          </w:tcPr>
          <w:p w:rsidR="00F97C37" w:rsidRPr="00493498" w:rsidRDefault="00F97C37" w:rsidP="00C475F5">
            <w:pPr>
              <w:widowControl w:val="0"/>
              <w:spacing w:before="60"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Ведомственные приказы</w:t>
            </w:r>
          </w:p>
        </w:tc>
        <w:tc>
          <w:tcPr>
            <w:tcW w:w="1842" w:type="dxa"/>
          </w:tcPr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977" w:type="dxa"/>
          </w:tcPr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здравоохранения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культуры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физической культуры, спорта и молодежной политики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Министерство общего и профессионального образования </w:t>
            </w: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(по компетенции)</w:t>
            </w:r>
          </w:p>
        </w:tc>
      </w:tr>
      <w:tr w:rsidR="00F97C37" w:rsidRPr="00493498" w:rsidTr="00C475F5">
        <w:trPr>
          <w:trHeight w:val="1136"/>
        </w:trPr>
        <w:tc>
          <w:tcPr>
            <w:tcW w:w="710" w:type="dxa"/>
          </w:tcPr>
          <w:p w:rsidR="00F97C37" w:rsidRPr="00493498" w:rsidRDefault="00F97C37" w:rsidP="00C475F5">
            <w:pPr>
              <w:tabs>
                <w:tab w:val="num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21.</w:t>
            </w:r>
          </w:p>
        </w:tc>
        <w:tc>
          <w:tcPr>
            <w:tcW w:w="7371" w:type="dxa"/>
          </w:tcPr>
          <w:p w:rsidR="00F97C37" w:rsidRPr="00493498" w:rsidRDefault="00F97C37" w:rsidP="00C4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заседаний координационной комиссии по организации в Свердловской области доступа СОНКО, осуществляющих деятельность в социальной сфере, к бюджетным средствам, выделяемым на предоставление социальных услуг населению </w:t>
            </w:r>
          </w:p>
        </w:tc>
        <w:tc>
          <w:tcPr>
            <w:tcW w:w="2551" w:type="dxa"/>
          </w:tcPr>
          <w:p w:rsidR="00F97C37" w:rsidRPr="00493498" w:rsidRDefault="00F97C37" w:rsidP="00C475F5">
            <w:pPr>
              <w:widowControl w:val="0"/>
              <w:spacing w:before="60"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842" w:type="dxa"/>
          </w:tcPr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977" w:type="dxa"/>
          </w:tcPr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экономики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F97C37" w:rsidRPr="00493498" w:rsidTr="00C475F5">
        <w:trPr>
          <w:trHeight w:val="1136"/>
        </w:trPr>
        <w:tc>
          <w:tcPr>
            <w:tcW w:w="710" w:type="dxa"/>
          </w:tcPr>
          <w:p w:rsidR="00F97C37" w:rsidRPr="00493498" w:rsidRDefault="00F97C37" w:rsidP="00C475F5">
            <w:pPr>
              <w:tabs>
                <w:tab w:val="num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7371" w:type="dxa"/>
          </w:tcPr>
          <w:p w:rsidR="00F97C37" w:rsidRPr="00493498" w:rsidRDefault="00F97C37" w:rsidP="00C4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hAnsi="Times New Roman" w:cs="Times New Roman"/>
                <w:sz w:val="24"/>
                <w:szCs w:val="24"/>
              </w:rPr>
              <w:t>Рассмотрение результатов деятельности по организации в Свердловской области доступа СОНКО, осуществляющих деятельность в социальной сфере, к бюджетным средствам, выделяемым на предоставление социальных услуг населению на заседаниях общественных советов исполнительных органов государственной власти Свердловской области</w:t>
            </w:r>
          </w:p>
        </w:tc>
        <w:tc>
          <w:tcPr>
            <w:tcW w:w="2551" w:type="dxa"/>
          </w:tcPr>
          <w:p w:rsidR="00F97C37" w:rsidRPr="00493498" w:rsidRDefault="00F97C37" w:rsidP="00C475F5">
            <w:pPr>
              <w:widowControl w:val="0"/>
              <w:spacing w:before="60"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Решение Общественного совета</w:t>
            </w:r>
          </w:p>
        </w:tc>
        <w:tc>
          <w:tcPr>
            <w:tcW w:w="1842" w:type="dxa"/>
          </w:tcPr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977" w:type="dxa"/>
          </w:tcPr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здравоохранения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культуры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физической культуры, спорта и молодежной политики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общего и профессионального образования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(по компетенции)</w:t>
            </w:r>
          </w:p>
        </w:tc>
      </w:tr>
      <w:tr w:rsidR="00F97C37" w:rsidRPr="00493498" w:rsidTr="00C475F5">
        <w:trPr>
          <w:trHeight w:val="1136"/>
        </w:trPr>
        <w:tc>
          <w:tcPr>
            <w:tcW w:w="710" w:type="dxa"/>
          </w:tcPr>
          <w:p w:rsidR="00F97C37" w:rsidRPr="00493498" w:rsidRDefault="00F97C37" w:rsidP="00C475F5">
            <w:pPr>
              <w:tabs>
                <w:tab w:val="num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23.</w:t>
            </w:r>
          </w:p>
        </w:tc>
        <w:tc>
          <w:tcPr>
            <w:tcW w:w="7371" w:type="dxa"/>
          </w:tcPr>
          <w:p w:rsidR="00F97C37" w:rsidRPr="00493498" w:rsidRDefault="00F97C37" w:rsidP="00C4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hAnsi="Times New Roman" w:cs="Times New Roman"/>
                <w:sz w:val="24"/>
                <w:szCs w:val="24"/>
              </w:rPr>
              <w:t>Создание на официальных сайтах органов исполнительной власти в информационно-телекоммуникационной сети «Интернет» специализированных рубрик по организации в Свердловской области доступа СОНКО, осуществляющих деятельность в социальной сфере, к бюджетным средствам, выделяемым на предоставление социальных услуг населению</w:t>
            </w:r>
          </w:p>
        </w:tc>
        <w:tc>
          <w:tcPr>
            <w:tcW w:w="2551" w:type="dxa"/>
          </w:tcPr>
          <w:p w:rsidR="00F97C37" w:rsidRPr="00493498" w:rsidRDefault="00F97C37" w:rsidP="00C475F5">
            <w:pPr>
              <w:widowControl w:val="0"/>
              <w:spacing w:before="60"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Наличие размещенной информации</w:t>
            </w:r>
          </w:p>
        </w:tc>
        <w:tc>
          <w:tcPr>
            <w:tcW w:w="1842" w:type="dxa"/>
          </w:tcPr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977" w:type="dxa"/>
          </w:tcPr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здравоохранения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культуры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физической культуры, спорта и молодежной политики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общего и профессионального образования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Общественная Палата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(по компетенции)</w:t>
            </w:r>
          </w:p>
        </w:tc>
      </w:tr>
      <w:tr w:rsidR="00F97C37" w:rsidRPr="00DC4255" w:rsidTr="00C475F5">
        <w:trPr>
          <w:trHeight w:val="612"/>
        </w:trPr>
        <w:tc>
          <w:tcPr>
            <w:tcW w:w="710" w:type="dxa"/>
          </w:tcPr>
          <w:p w:rsidR="00F97C37" w:rsidRPr="00493498" w:rsidRDefault="00F97C37" w:rsidP="00C475F5">
            <w:pPr>
              <w:tabs>
                <w:tab w:val="num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7371" w:type="dxa"/>
          </w:tcPr>
          <w:p w:rsidR="00F97C37" w:rsidRPr="00493498" w:rsidRDefault="00F97C37" w:rsidP="00C4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498">
              <w:rPr>
                <w:rFonts w:ascii="Times New Roman" w:hAnsi="Times New Roman" w:cs="Times New Roman"/>
                <w:sz w:val="24"/>
                <w:szCs w:val="24"/>
              </w:rPr>
              <w:t>Разработка ведомственных планов по обеспечению поэтапного доступа СОНКО, осуществляющих деятельность в социальной сфере, к бюджетным средствам, выделяемым на предоставление усл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уг населению в социальной сфере</w:t>
            </w:r>
          </w:p>
        </w:tc>
        <w:tc>
          <w:tcPr>
            <w:tcW w:w="2551" w:type="dxa"/>
          </w:tcPr>
          <w:p w:rsidR="00F97C37" w:rsidRPr="00493498" w:rsidRDefault="00F97C37" w:rsidP="00C475F5">
            <w:pPr>
              <w:widowControl w:val="0"/>
              <w:spacing w:before="60"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Ведомственные приказы</w:t>
            </w:r>
          </w:p>
        </w:tc>
        <w:tc>
          <w:tcPr>
            <w:tcW w:w="1842" w:type="dxa"/>
          </w:tcPr>
          <w:p w:rsidR="00F97C37" w:rsidRPr="00493498" w:rsidRDefault="00F97C37" w:rsidP="00C475F5">
            <w:pPr>
              <w:widowControl w:val="0"/>
              <w:tabs>
                <w:tab w:val="left" w:pos="542"/>
              </w:tabs>
              <w:spacing w:after="0" w:line="240" w:lineRule="exact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с</w:t>
            </w:r>
            <w:r w:rsidRPr="00493498">
              <w:rPr>
                <w:rFonts w:ascii="Times New Roman" w:eastAsia="MS Mincho" w:hAnsi="Times New Roman" w:cs="Times New Roman"/>
                <w:sz w:val="24"/>
                <w:szCs w:val="24"/>
              </w:rPr>
              <w:t>ентябрь 2016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977" w:type="dxa"/>
          </w:tcPr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общего и профессионального образования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культуры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Министерство </w:t>
            </w: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инвестиций и развития Свердловской области</w:t>
            </w:r>
          </w:p>
          <w:p w:rsidR="00F97C37" w:rsidRPr="00493498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Министерство здравоохранения Свердловской области</w:t>
            </w:r>
          </w:p>
          <w:p w:rsidR="00F97C37" w:rsidRPr="00CF0D23" w:rsidRDefault="00F97C37" w:rsidP="00C475F5">
            <w:pPr>
              <w:widowControl w:val="0"/>
              <w:spacing w:after="0" w:line="274" w:lineRule="exact"/>
              <w:ind w:left="45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Министерство </w:t>
            </w: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физической культуры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 спорта</w:t>
            </w:r>
            <w:r w:rsidRPr="0049349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и молодежной политики Свердловской области</w:t>
            </w:r>
          </w:p>
        </w:tc>
      </w:tr>
    </w:tbl>
    <w:p w:rsidR="00F97C37" w:rsidRPr="00E66077" w:rsidRDefault="00F97C37" w:rsidP="00F97C37">
      <w:pPr>
        <w:spacing w:after="0" w:line="24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F97C37" w:rsidRDefault="00F97C37" w:rsidP="00F97C37">
      <w:pPr>
        <w:spacing w:after="0" w:line="24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F97C37" w:rsidRDefault="00F97C37" w:rsidP="00F97C37">
      <w:pPr>
        <w:spacing w:after="0" w:line="24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F97C37" w:rsidRDefault="00F97C37" w:rsidP="00F97C37">
      <w:pPr>
        <w:rPr>
          <w:rFonts w:ascii="Times New Roman" w:eastAsia="Calibri" w:hAnsi="Times New Roman" w:cs="Times New Roman"/>
          <w:b/>
          <w:sz w:val="26"/>
          <w:szCs w:val="26"/>
        </w:rPr>
      </w:pPr>
    </w:p>
    <w:p w:rsidR="00F97C37" w:rsidRDefault="00F97C37" w:rsidP="00F97C37">
      <w:pPr>
        <w:rPr>
          <w:rFonts w:ascii="Times New Roman" w:eastAsia="Calibri" w:hAnsi="Times New Roman" w:cs="Times New Roman"/>
          <w:b/>
          <w:sz w:val="26"/>
          <w:szCs w:val="26"/>
        </w:rPr>
      </w:pPr>
    </w:p>
    <w:p w:rsidR="00F97C37" w:rsidRDefault="00F97C37" w:rsidP="00F97C37">
      <w:pPr>
        <w:rPr>
          <w:rFonts w:ascii="Times New Roman" w:eastAsia="Calibri" w:hAnsi="Times New Roman" w:cs="Times New Roman"/>
          <w:b/>
          <w:sz w:val="26"/>
          <w:szCs w:val="26"/>
        </w:rPr>
      </w:pPr>
    </w:p>
    <w:p w:rsidR="00F97C37" w:rsidRDefault="00F97C37" w:rsidP="00F97C37">
      <w:pPr>
        <w:rPr>
          <w:rFonts w:ascii="Times New Roman" w:eastAsia="Calibri" w:hAnsi="Times New Roman" w:cs="Times New Roman"/>
          <w:b/>
          <w:sz w:val="26"/>
          <w:szCs w:val="26"/>
        </w:rPr>
      </w:pPr>
    </w:p>
    <w:p w:rsidR="00F97C37" w:rsidRDefault="00F97C37" w:rsidP="00F97C37">
      <w:pPr>
        <w:rPr>
          <w:rFonts w:ascii="Times New Roman" w:eastAsia="Calibri" w:hAnsi="Times New Roman" w:cs="Times New Roman"/>
          <w:b/>
          <w:sz w:val="26"/>
          <w:szCs w:val="26"/>
        </w:rPr>
      </w:pPr>
    </w:p>
    <w:p w:rsidR="00F97C37" w:rsidRDefault="00F97C37" w:rsidP="00F97C37">
      <w:pPr>
        <w:rPr>
          <w:rFonts w:ascii="Times New Roman" w:eastAsia="Calibri" w:hAnsi="Times New Roman" w:cs="Times New Roman"/>
          <w:b/>
          <w:sz w:val="26"/>
          <w:szCs w:val="26"/>
        </w:rPr>
      </w:pPr>
    </w:p>
    <w:p w:rsidR="00F97C37" w:rsidRDefault="00F97C37" w:rsidP="00F97C37">
      <w:pPr>
        <w:rPr>
          <w:rFonts w:ascii="Times New Roman" w:eastAsia="Calibri" w:hAnsi="Times New Roman" w:cs="Times New Roman"/>
          <w:b/>
          <w:sz w:val="26"/>
          <w:szCs w:val="26"/>
        </w:rPr>
      </w:pPr>
    </w:p>
    <w:p w:rsidR="00F97C37" w:rsidRDefault="00F97C37" w:rsidP="00F97C37">
      <w:pPr>
        <w:rPr>
          <w:rFonts w:ascii="Times New Roman" w:eastAsia="Calibri" w:hAnsi="Times New Roman" w:cs="Times New Roman"/>
          <w:b/>
          <w:sz w:val="26"/>
          <w:szCs w:val="26"/>
        </w:rPr>
      </w:pPr>
    </w:p>
    <w:p w:rsidR="00F97C37" w:rsidRDefault="00F97C37" w:rsidP="00F97C37">
      <w:pPr>
        <w:tabs>
          <w:tab w:val="left" w:pos="8805"/>
        </w:tabs>
        <w:spacing w:after="0" w:line="240" w:lineRule="auto"/>
        <w:ind w:right="-28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F97C37" w:rsidRPr="00E66077" w:rsidRDefault="00F97C37" w:rsidP="00F97C37">
      <w:pPr>
        <w:tabs>
          <w:tab w:val="left" w:pos="8805"/>
        </w:tabs>
        <w:spacing w:after="0" w:line="240" w:lineRule="auto"/>
        <w:ind w:left="10065" w:right="-2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6077">
        <w:rPr>
          <w:rFonts w:ascii="Times New Roman" w:eastAsia="Calibri" w:hAnsi="Times New Roman" w:cs="Times New Roman"/>
          <w:sz w:val="28"/>
          <w:szCs w:val="28"/>
        </w:rPr>
        <w:t>Утвержден</w:t>
      </w:r>
    </w:p>
    <w:p w:rsidR="00F97C37" w:rsidRPr="00E66077" w:rsidRDefault="00F97C37" w:rsidP="00F97C37">
      <w:pPr>
        <w:tabs>
          <w:tab w:val="left" w:pos="8805"/>
        </w:tabs>
        <w:spacing w:after="0" w:line="240" w:lineRule="auto"/>
        <w:ind w:left="10065" w:right="-2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6077">
        <w:rPr>
          <w:rFonts w:ascii="Times New Roman" w:eastAsia="Calibri" w:hAnsi="Times New Roman" w:cs="Times New Roman"/>
          <w:sz w:val="28"/>
          <w:szCs w:val="28"/>
        </w:rPr>
        <w:lastRenderedPageBreak/>
        <w:t>Распоряжением Правительства</w:t>
      </w:r>
    </w:p>
    <w:p w:rsidR="00F97C37" w:rsidRDefault="00F97C37" w:rsidP="00F97C37">
      <w:pPr>
        <w:tabs>
          <w:tab w:val="left" w:pos="8805"/>
        </w:tabs>
        <w:spacing w:after="0" w:line="240" w:lineRule="auto"/>
        <w:ind w:left="10065" w:right="-2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6077">
        <w:rPr>
          <w:rFonts w:ascii="Times New Roman" w:eastAsia="Calibri" w:hAnsi="Times New Roman" w:cs="Times New Roman"/>
          <w:sz w:val="28"/>
          <w:szCs w:val="28"/>
        </w:rPr>
        <w:t>Свердловской области</w:t>
      </w:r>
    </w:p>
    <w:p w:rsidR="00F97C37" w:rsidRPr="00E66077" w:rsidRDefault="00F97C37" w:rsidP="00F97C37">
      <w:pPr>
        <w:tabs>
          <w:tab w:val="left" w:pos="8805"/>
        </w:tabs>
        <w:spacing w:after="0" w:line="240" w:lineRule="auto"/>
        <w:ind w:left="10065" w:right="-2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647653">
        <w:rPr>
          <w:rFonts w:ascii="Times New Roman" w:eastAsia="Calibri" w:hAnsi="Times New Roman" w:cs="Times New Roman"/>
          <w:sz w:val="28"/>
          <w:szCs w:val="28"/>
        </w:rPr>
        <w:t>Об утверждении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комплексного плана мероприятий </w:t>
      </w:r>
      <w:r w:rsidRPr="00647653">
        <w:rPr>
          <w:rFonts w:ascii="Times New Roman" w:eastAsia="Calibri" w:hAnsi="Times New Roman" w:cs="Times New Roman"/>
          <w:sz w:val="28"/>
          <w:szCs w:val="28"/>
        </w:rPr>
        <w:t>по обеспечению поэтапного до</w:t>
      </w:r>
      <w:r>
        <w:rPr>
          <w:rFonts w:ascii="Times New Roman" w:eastAsia="Calibri" w:hAnsi="Times New Roman" w:cs="Times New Roman"/>
          <w:sz w:val="28"/>
          <w:szCs w:val="28"/>
        </w:rPr>
        <w:t xml:space="preserve">ступа социально ориентированных некоммерческих организаций, </w:t>
      </w:r>
      <w:r w:rsidRPr="00647653">
        <w:rPr>
          <w:rFonts w:ascii="Times New Roman" w:eastAsia="Calibri" w:hAnsi="Times New Roman" w:cs="Times New Roman"/>
          <w:sz w:val="28"/>
          <w:szCs w:val="28"/>
        </w:rPr>
        <w:t>осуществляющих деятельность в социальной сфере, к бюджетным средствам, выделяемым на предоставление социальных услуг населению, использованию различных форм п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оддержки деятельности социально </w:t>
      </w:r>
      <w:r w:rsidRPr="00647653">
        <w:rPr>
          <w:rFonts w:ascii="Times New Roman" w:eastAsia="Calibri" w:hAnsi="Times New Roman" w:cs="Times New Roman"/>
          <w:sz w:val="28"/>
          <w:szCs w:val="28"/>
        </w:rPr>
        <w:t>ориентированных некоммерческих организаций Свердловской области на 2016–2020 годы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</w:p>
    <w:p w:rsidR="00F97C37" w:rsidRPr="00E66077" w:rsidRDefault="00F97C37" w:rsidP="00F97C37">
      <w:pPr>
        <w:tabs>
          <w:tab w:val="left" w:pos="8805"/>
        </w:tabs>
        <w:spacing w:after="0" w:line="240" w:lineRule="auto"/>
        <w:ind w:left="10065" w:right="-2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6077">
        <w:rPr>
          <w:rFonts w:ascii="Times New Roman" w:eastAsia="Calibri" w:hAnsi="Times New Roman" w:cs="Times New Roman"/>
          <w:sz w:val="28"/>
          <w:szCs w:val="28"/>
        </w:rPr>
        <w:t>от __________ № __________</w:t>
      </w:r>
    </w:p>
    <w:p w:rsidR="00F97C37" w:rsidRDefault="00F97C37" w:rsidP="00F97C37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97C37" w:rsidRPr="00E66077" w:rsidRDefault="00F97C37" w:rsidP="00F97C37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E66077">
        <w:rPr>
          <w:rFonts w:ascii="Times New Roman" w:eastAsia="Calibri" w:hAnsi="Times New Roman" w:cs="Times New Roman"/>
          <w:b/>
          <w:sz w:val="26"/>
          <w:szCs w:val="26"/>
        </w:rPr>
        <w:t>ПЕРЕЧЕНЬ</w:t>
      </w:r>
    </w:p>
    <w:p w:rsidR="00F97C37" w:rsidRPr="00E66077" w:rsidRDefault="00F97C37" w:rsidP="00F97C37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E66077">
        <w:rPr>
          <w:rFonts w:ascii="Times New Roman" w:eastAsia="Calibri" w:hAnsi="Times New Roman" w:cs="Times New Roman"/>
          <w:b/>
          <w:sz w:val="26"/>
          <w:szCs w:val="26"/>
        </w:rPr>
        <w:t>целевых показателей комплексного плана по обеспечению поэтапного доступа социально ориентированных некоммерческих организаций, осуществляющих де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ятельность в социальной сфере, </w:t>
      </w:r>
      <w:r w:rsidRPr="00E66077">
        <w:rPr>
          <w:rFonts w:ascii="Times New Roman" w:eastAsia="Calibri" w:hAnsi="Times New Roman" w:cs="Times New Roman"/>
          <w:b/>
          <w:sz w:val="26"/>
          <w:szCs w:val="26"/>
        </w:rPr>
        <w:t>к бюджетным средствам, выделяемым на предоставление социальных услуг населению</w:t>
      </w:r>
    </w:p>
    <w:tbl>
      <w:tblPr>
        <w:tblW w:w="51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6"/>
        <w:gridCol w:w="5075"/>
        <w:gridCol w:w="1368"/>
        <w:gridCol w:w="1884"/>
        <w:gridCol w:w="1250"/>
        <w:gridCol w:w="1245"/>
        <w:gridCol w:w="1245"/>
        <w:gridCol w:w="1245"/>
        <w:gridCol w:w="1245"/>
      </w:tblGrid>
      <w:tr w:rsidR="00F97C37" w:rsidRPr="00CB1AAF" w:rsidTr="00C475F5">
        <w:trPr>
          <w:tblHeader/>
        </w:trPr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44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61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410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2020</w:t>
            </w:r>
          </w:p>
        </w:tc>
      </w:tr>
      <w:tr w:rsidR="00F97C37" w:rsidRPr="00CB1AAF" w:rsidTr="00C475F5">
        <w:trPr>
          <w:trHeight w:val="693"/>
        </w:trPr>
        <w:tc>
          <w:tcPr>
            <w:tcW w:w="228" w:type="pct"/>
          </w:tcPr>
          <w:p w:rsidR="00F97C37" w:rsidRPr="00CB1AAF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Доля средств бюджета Свердловской области, выделяемых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СОНКО</w:t>
            </w: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на предоставление услуг, в общем объеме </w:t>
            </w: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средств бюджета, выделяемых на предоставление услуг в соответствующей сфере, в том числе</w:t>
            </w:r>
          </w:p>
        </w:tc>
        <w:tc>
          <w:tcPr>
            <w:tcW w:w="44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7C37" w:rsidRPr="00CB1AAF" w:rsidTr="00C475F5">
        <w:trPr>
          <w:trHeight w:val="479"/>
        </w:trPr>
        <w:tc>
          <w:tcPr>
            <w:tcW w:w="228" w:type="pct"/>
          </w:tcPr>
          <w:p w:rsidR="00F97C37" w:rsidRPr="00CB1AAF" w:rsidRDefault="00F97C37" w:rsidP="00C475F5">
            <w:pPr>
              <w:widowControl w:val="0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4" w:type="pct"/>
          </w:tcPr>
          <w:p w:rsidR="00F97C37" w:rsidRPr="00CB1AAF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социального обслуживания и социального сопровождения</w:t>
            </w:r>
          </w:p>
        </w:tc>
        <w:tc>
          <w:tcPr>
            <w:tcW w:w="44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61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1,02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1,12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8,12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10,09</w:t>
            </w:r>
          </w:p>
        </w:tc>
      </w:tr>
      <w:tr w:rsidR="00F97C37" w:rsidRPr="00CB1AAF" w:rsidTr="00C475F5">
        <w:trPr>
          <w:trHeight w:val="415"/>
        </w:trPr>
        <w:tc>
          <w:tcPr>
            <w:tcW w:w="228" w:type="pct"/>
          </w:tcPr>
          <w:p w:rsidR="00F97C37" w:rsidRPr="00CB1AAF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дополнительного образования детей</w:t>
            </w:r>
          </w:p>
        </w:tc>
        <w:tc>
          <w:tcPr>
            <w:tcW w:w="448" w:type="pct"/>
          </w:tcPr>
          <w:p w:rsidR="00F97C37" w:rsidRPr="00CB1AAF" w:rsidRDefault="00F97C37" w:rsidP="00C4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61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0,002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0,003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0,004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0,006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0,007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34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34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охраны здоровья граждан, в том числе в части услуг по информированию граждан о факторах риска развития заболеваний, </w:t>
            </w:r>
          </w:p>
          <w:p w:rsidR="00F97C37" w:rsidRPr="00CB1AAF" w:rsidRDefault="00F97C37" w:rsidP="00C475F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34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 мотивации граждан к ведению здорового образа жизни, услуги по реабилитации лиц с социально значимыми заболеваниями, услуги паллиативной помощи, пропаганде донорства крови и ее компонентов, профилактике отказов при рождении детей</w:t>
            </w:r>
          </w:p>
        </w:tc>
        <w:tc>
          <w:tcPr>
            <w:tcW w:w="44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61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4,5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highlight w:val="yellow"/>
              </w:rPr>
            </w:pPr>
            <w:r w:rsidRPr="00CB1AAF">
              <w:rPr>
                <w:rFonts w:ascii="Times New Roman" w:hAnsi="Times New Roman" w:cs="Times New Roman"/>
                <w:b w:val="0"/>
                <w:sz w:val="24"/>
                <w:szCs w:val="24"/>
              </w:rPr>
              <w:t>1.4.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b w:val="0"/>
                <w:sz w:val="24"/>
                <w:szCs w:val="24"/>
              </w:rPr>
              <w:t>доля средств на предоставление услуг по профилактике ВИЧ, вирусных гепатитов</w:t>
            </w:r>
            <w:proofErr w:type="gramStart"/>
            <w:r w:rsidRPr="00CB1AA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В</w:t>
            </w:r>
            <w:proofErr w:type="gramEnd"/>
            <w:r w:rsidRPr="00CB1AA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и С в общем объеме финансирования работ по профилактике неинфекционных заболеваний, формированию здорового образа жизни и санитарно-гигиеническому просвещению населения в сфере профилактики ВИЧ, вирусных гепатитов В и С</w:t>
            </w:r>
          </w:p>
        </w:tc>
        <w:tc>
          <w:tcPr>
            <w:tcW w:w="448" w:type="pct"/>
          </w:tcPr>
          <w:p w:rsidR="00F97C37" w:rsidRPr="00CB1AAF" w:rsidRDefault="00F97C37" w:rsidP="00C475F5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процентов</w:t>
            </w:r>
          </w:p>
        </w:tc>
        <w:tc>
          <w:tcPr>
            <w:tcW w:w="618" w:type="pct"/>
          </w:tcPr>
          <w:p w:rsidR="00F97C37" w:rsidRPr="00CB1AAF" w:rsidRDefault="00F97C37" w:rsidP="00C475F5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b w:val="0"/>
                <w:sz w:val="24"/>
                <w:szCs w:val="24"/>
              </w:rPr>
              <w:t>0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b w:val="0"/>
                <w:sz w:val="24"/>
                <w:szCs w:val="24"/>
              </w:rPr>
              <w:t>0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b w:val="0"/>
                <w:sz w:val="24"/>
                <w:szCs w:val="24"/>
              </w:rPr>
              <w:t>2,5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b w:val="0"/>
                <w:sz w:val="24"/>
                <w:szCs w:val="24"/>
              </w:rPr>
              <w:t>7,5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b w:val="0"/>
                <w:sz w:val="24"/>
                <w:szCs w:val="24"/>
              </w:rPr>
              <w:t>10</w:t>
            </w:r>
          </w:p>
        </w:tc>
      </w:tr>
      <w:tr w:rsidR="00F97C37" w:rsidRPr="00CB1AAF" w:rsidTr="00C475F5">
        <w:trPr>
          <w:trHeight w:val="693"/>
        </w:trPr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Доля расходов, направляемых на предоставление субсидий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СОНКО</w:t>
            </w: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в общем объеме расходов бюджета Свердловской области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в отчетном году</w:t>
            </w:r>
          </w:p>
        </w:tc>
        <w:tc>
          <w:tcPr>
            <w:tcW w:w="44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процен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тов</w:t>
            </w:r>
          </w:p>
        </w:tc>
        <w:tc>
          <w:tcPr>
            <w:tcW w:w="61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0,05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0,05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0,0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0,0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Количество СОНКО, получивших налоговую льготу, в соответствии с </w:t>
            </w: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решениями органов государственной власти Свердловской области:</w:t>
            </w:r>
          </w:p>
        </w:tc>
        <w:tc>
          <w:tcPr>
            <w:tcW w:w="44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61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410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red"/>
                <w:lang w:eastAsia="ru-RU"/>
              </w:rPr>
            </w:pP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3.1.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Размер предоставляемой льготы по налогу на прибыль организаций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СОНКО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(в процентных пунктах от максимальной ставки))</w:t>
            </w:r>
            <w:proofErr w:type="gramEnd"/>
          </w:p>
        </w:tc>
        <w:tc>
          <w:tcPr>
            <w:tcW w:w="44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процент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ов</w:t>
            </w:r>
          </w:p>
        </w:tc>
        <w:tc>
          <w:tcPr>
            <w:tcW w:w="61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13,5%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сниж</w:t>
            </w:r>
            <w:proofErr w:type="spellEnd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на 4,5%)</w:t>
            </w:r>
          </w:p>
        </w:tc>
        <w:tc>
          <w:tcPr>
            <w:tcW w:w="410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13,5%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сниж</w:t>
            </w:r>
            <w:proofErr w:type="spellEnd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на 4,5%)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13,5%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сниж</w:t>
            </w:r>
            <w:proofErr w:type="spellEnd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на 4,5%)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13,5%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сниж</w:t>
            </w:r>
            <w:proofErr w:type="spellEnd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на 4,5%)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13,5%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сниж</w:t>
            </w:r>
            <w:proofErr w:type="spellEnd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на 4,5%)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13,5%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сниж</w:t>
            </w:r>
            <w:proofErr w:type="spellEnd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на 4,5%)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Размер предоставляемой льготы по налогу на прибыль организаций юридическим лицам, осуществляющим пожертвования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СОНКО</w:t>
            </w: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(в процентных пунктах от максимальной ставки)</w:t>
            </w:r>
          </w:p>
        </w:tc>
        <w:tc>
          <w:tcPr>
            <w:tcW w:w="44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процент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ов</w:t>
            </w:r>
          </w:p>
        </w:tc>
        <w:tc>
          <w:tcPr>
            <w:tcW w:w="61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13,5%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сниж</w:t>
            </w:r>
            <w:proofErr w:type="spellEnd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на 4,5%)</w:t>
            </w:r>
          </w:p>
        </w:tc>
        <w:tc>
          <w:tcPr>
            <w:tcW w:w="410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13,5%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сниж</w:t>
            </w:r>
            <w:proofErr w:type="spellEnd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на 4,5%)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13,5%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сниж</w:t>
            </w:r>
            <w:proofErr w:type="spellEnd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на 4,5%)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13,5%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сниж</w:t>
            </w:r>
            <w:proofErr w:type="spellEnd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на 4,5%)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13,5%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сниж</w:t>
            </w:r>
            <w:proofErr w:type="spellEnd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на 4,5%)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13,5%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сниж</w:t>
            </w:r>
            <w:proofErr w:type="spellEnd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на 4,5%)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Размер предоставляемой льготы по налогу на имущество организаций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СОНКО</w:t>
            </w: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(в процентных пунктах от максимальной ставки)</w:t>
            </w:r>
          </w:p>
        </w:tc>
        <w:tc>
          <w:tcPr>
            <w:tcW w:w="44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процент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ов</w:t>
            </w:r>
          </w:p>
        </w:tc>
        <w:tc>
          <w:tcPr>
            <w:tcW w:w="61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освобож-дение</w:t>
            </w:r>
            <w:proofErr w:type="spellEnd"/>
            <w:proofErr w:type="gramEnd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10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освобож-дение</w:t>
            </w:r>
            <w:proofErr w:type="spellEnd"/>
            <w:proofErr w:type="gramEnd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освобож-дение</w:t>
            </w:r>
            <w:proofErr w:type="spellEnd"/>
            <w:proofErr w:type="gramEnd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освобож-дение</w:t>
            </w:r>
            <w:proofErr w:type="spellEnd"/>
            <w:proofErr w:type="gramEnd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освобож-дение</w:t>
            </w:r>
            <w:proofErr w:type="spellEnd"/>
            <w:proofErr w:type="gramEnd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освобож-дение</w:t>
            </w:r>
            <w:proofErr w:type="spellEnd"/>
            <w:proofErr w:type="gramEnd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F97C37" w:rsidRPr="00CB1AAF" w:rsidTr="00C475F5">
        <w:tc>
          <w:tcPr>
            <w:tcW w:w="22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ind w:left="3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4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ind w:left="3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Размер предоставляемой льготы по транспортному налогу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СОНКО</w:t>
            </w: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(в процентных пунктах от максимальной ставки)</w:t>
            </w:r>
          </w:p>
        </w:tc>
        <w:tc>
          <w:tcPr>
            <w:tcW w:w="44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процент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ов</w:t>
            </w:r>
          </w:p>
        </w:tc>
        <w:tc>
          <w:tcPr>
            <w:tcW w:w="61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35%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сниж</w:t>
            </w:r>
            <w:proofErr w:type="spellEnd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на 65%)</w:t>
            </w:r>
          </w:p>
        </w:tc>
        <w:tc>
          <w:tcPr>
            <w:tcW w:w="410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35%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сниж</w:t>
            </w:r>
            <w:proofErr w:type="spellEnd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на 65%)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35%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сниж</w:t>
            </w:r>
            <w:proofErr w:type="spellEnd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на 65%)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35%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сниж</w:t>
            </w:r>
            <w:proofErr w:type="spellEnd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на 65%)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35%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сниж</w:t>
            </w:r>
            <w:proofErr w:type="spellEnd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на 65%)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35%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сниж</w:t>
            </w:r>
            <w:proofErr w:type="spellEnd"/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на 65%)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tabs>
                <w:tab w:val="left" w:pos="386"/>
                <w:tab w:val="left" w:pos="641"/>
              </w:tabs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tabs>
                <w:tab w:val="left" w:pos="386"/>
                <w:tab w:val="left" w:pos="641"/>
              </w:tabs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Предоставление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СОНКО</w:t>
            </w: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имущественной поддержки в виде предоставления недвижимого имущества в аренду на льготных условиях или в безвозмездное пользование:</w:t>
            </w:r>
          </w:p>
        </w:tc>
        <w:tc>
          <w:tcPr>
            <w:tcW w:w="44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820B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предоставляемой льготы СОНКО при предоставле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нии недвижимого имущества в аренду (в процентных пунктах от полной стоимости)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61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10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СОНКО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получивших недвижимое имущество в аренду на льготных условиях или в безвозмездное пользование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в том числе на конкурсной основе</w:t>
            </w:r>
            <w:proofErr w:type="gramEnd"/>
          </w:p>
        </w:tc>
        <w:tc>
          <w:tcPr>
            <w:tcW w:w="44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highlight w:val="red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ед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ниц</w:t>
            </w:r>
          </w:p>
        </w:tc>
        <w:tc>
          <w:tcPr>
            <w:tcW w:w="61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0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Общее количество предоставленной площади на льготных условиях или в безвозмездное 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 xml:space="preserve">пользование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СОНКО, в том числе на конкурсной основе</w:t>
            </w:r>
          </w:p>
        </w:tc>
        <w:tc>
          <w:tcPr>
            <w:tcW w:w="44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кв</w:t>
            </w:r>
            <w:proofErr w:type="gramStart"/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61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0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5586,5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5586,5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5586,5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5586,5</w:t>
            </w: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5586,5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tabs>
                <w:tab w:val="left" w:pos="386"/>
              </w:tabs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tabs>
                <w:tab w:val="left" w:pos="386"/>
              </w:tabs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Обеспечение информационной поддержки деятельности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СОНКО</w:t>
            </w: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, в том числе в средствах массовой информации, а также посредством социальной рекламы:</w:t>
            </w:r>
          </w:p>
        </w:tc>
        <w:tc>
          <w:tcPr>
            <w:tcW w:w="44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74" w:lineRule="exact"/>
              <w:ind w:left="254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74" w:lineRule="exact"/>
              <w:ind w:left="25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74" w:lineRule="exact"/>
              <w:ind w:left="25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74" w:lineRule="exact"/>
              <w:ind w:left="25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74" w:lineRule="exact"/>
              <w:ind w:left="25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74" w:lineRule="exact"/>
              <w:ind w:left="25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74" w:lineRule="exact"/>
              <w:ind w:left="25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7C37" w:rsidRPr="00CB1AAF" w:rsidTr="00C475F5">
        <w:tc>
          <w:tcPr>
            <w:tcW w:w="228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1664" w:type="pct"/>
            <w:shd w:val="clear" w:color="auto" w:fill="FFFFFF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Количество публикаций о деятельности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СОНКО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благотворительной деятельности и добровольчестве в средствах массовой информации, получающих поддержку из средств бюджета Свердловской области </w:t>
            </w:r>
          </w:p>
        </w:tc>
        <w:tc>
          <w:tcPr>
            <w:tcW w:w="448" w:type="pct"/>
            <w:shd w:val="clear" w:color="auto" w:fill="FFFFFF"/>
          </w:tcPr>
          <w:p w:rsidR="00F97C37" w:rsidRPr="00CB1AAF" w:rsidRDefault="00F97C37" w:rsidP="00C4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диниц</w:t>
            </w:r>
          </w:p>
          <w:p w:rsidR="00F97C37" w:rsidRPr="00CB1AAF" w:rsidRDefault="00F97C37" w:rsidP="00C4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pct"/>
            <w:shd w:val="clear" w:color="auto" w:fill="FFFFFF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shd w:val="clear" w:color="auto" w:fill="FFFFFF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  <w:shd w:val="clear" w:color="auto" w:fill="FFFFFF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7C37" w:rsidRPr="00CB1AAF" w:rsidTr="00C475F5">
        <w:trPr>
          <w:trHeight w:val="794"/>
        </w:trPr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Количество действующих региональных информационных систем для информационной поддержки деятельности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СОНКО</w:t>
            </w:r>
          </w:p>
        </w:tc>
        <w:tc>
          <w:tcPr>
            <w:tcW w:w="44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диниц </w:t>
            </w:r>
          </w:p>
        </w:tc>
        <w:tc>
          <w:tcPr>
            <w:tcW w:w="61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97C37" w:rsidRPr="00CB1AAF" w:rsidTr="00C475F5">
        <w:trPr>
          <w:trHeight w:val="794"/>
        </w:trPr>
        <w:tc>
          <w:tcPr>
            <w:tcW w:w="228" w:type="pct"/>
          </w:tcPr>
          <w:p w:rsidR="00F97C37" w:rsidRPr="00CB1AAF" w:rsidRDefault="00F97C37" w:rsidP="00C475F5">
            <w:pPr>
              <w:tabs>
                <w:tab w:val="left" w:pos="386"/>
              </w:tabs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tabs>
                <w:tab w:val="left" w:pos="386"/>
              </w:tabs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Формирование попечительских (общественных, наблюдательных) советов государственных и муниципальных учреждений социальной сферы с обеспечением привлечения участия в их работе заинтересованных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СОНКО</w:t>
            </w: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48" w:type="pct"/>
          </w:tcPr>
          <w:p w:rsidR="00F97C37" w:rsidRPr="00CB1AAF" w:rsidRDefault="00F97C37" w:rsidP="00C475F5">
            <w:pPr>
              <w:tabs>
                <w:tab w:val="left" w:pos="386"/>
              </w:tabs>
              <w:autoSpaceDE w:val="0"/>
              <w:autoSpaceDN w:val="0"/>
              <w:adjustRightInd w:val="0"/>
              <w:spacing w:after="0" w:line="274" w:lineRule="exact"/>
              <w:ind w:left="3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:rsidR="00F97C37" w:rsidRPr="00CB1AAF" w:rsidRDefault="00F97C37" w:rsidP="00C475F5">
            <w:pPr>
              <w:tabs>
                <w:tab w:val="left" w:pos="386"/>
              </w:tabs>
              <w:autoSpaceDE w:val="0"/>
              <w:autoSpaceDN w:val="0"/>
              <w:adjustRightInd w:val="0"/>
              <w:spacing w:after="0" w:line="274" w:lineRule="exact"/>
              <w:ind w:left="34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</w:tcPr>
          <w:p w:rsidR="00F97C37" w:rsidRPr="00CB1AAF" w:rsidRDefault="00F97C37" w:rsidP="00C475F5">
            <w:pPr>
              <w:tabs>
                <w:tab w:val="left" w:pos="386"/>
              </w:tabs>
              <w:autoSpaceDE w:val="0"/>
              <w:autoSpaceDN w:val="0"/>
              <w:adjustRightInd w:val="0"/>
              <w:spacing w:after="0" w:line="274" w:lineRule="exact"/>
              <w:ind w:left="34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</w:tcPr>
          <w:p w:rsidR="00F97C37" w:rsidRPr="00CB1AAF" w:rsidRDefault="00F97C37" w:rsidP="00C475F5">
            <w:pPr>
              <w:tabs>
                <w:tab w:val="left" w:pos="386"/>
              </w:tabs>
              <w:autoSpaceDE w:val="0"/>
              <w:autoSpaceDN w:val="0"/>
              <w:adjustRightInd w:val="0"/>
              <w:spacing w:after="0" w:line="274" w:lineRule="exact"/>
              <w:ind w:left="34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</w:tcPr>
          <w:p w:rsidR="00F97C37" w:rsidRPr="00CB1AAF" w:rsidRDefault="00F97C37" w:rsidP="00C475F5">
            <w:pPr>
              <w:tabs>
                <w:tab w:val="left" w:pos="386"/>
              </w:tabs>
              <w:autoSpaceDE w:val="0"/>
              <w:autoSpaceDN w:val="0"/>
              <w:adjustRightInd w:val="0"/>
              <w:spacing w:after="0" w:line="274" w:lineRule="exact"/>
              <w:ind w:left="34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</w:tcPr>
          <w:p w:rsidR="00F97C37" w:rsidRPr="00CB1AAF" w:rsidRDefault="00F97C37" w:rsidP="00C475F5">
            <w:pPr>
              <w:tabs>
                <w:tab w:val="left" w:pos="386"/>
              </w:tabs>
              <w:autoSpaceDE w:val="0"/>
              <w:autoSpaceDN w:val="0"/>
              <w:adjustRightInd w:val="0"/>
              <w:spacing w:after="0" w:line="274" w:lineRule="exact"/>
              <w:ind w:left="3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</w:tcPr>
          <w:p w:rsidR="00F97C37" w:rsidRPr="00CB1AAF" w:rsidRDefault="00F97C37" w:rsidP="00C475F5">
            <w:pPr>
              <w:tabs>
                <w:tab w:val="left" w:pos="386"/>
              </w:tabs>
              <w:autoSpaceDE w:val="0"/>
              <w:autoSpaceDN w:val="0"/>
              <w:adjustRightInd w:val="0"/>
              <w:spacing w:after="0" w:line="274" w:lineRule="exact"/>
              <w:ind w:left="34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Общее количество государственных и муниципальных учреждений социальной сферы, находящихся в ведении Свердловской области и муниципальных образований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48" w:type="pct"/>
            <w:vMerge w:val="restart"/>
          </w:tcPr>
          <w:p w:rsidR="00F97C37" w:rsidRPr="00CB1AAF" w:rsidRDefault="00F97C37" w:rsidP="00C4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61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4430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4406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4397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4389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4381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4373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6.1.1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Министерство социальной политики Свердловской области</w:t>
            </w:r>
          </w:p>
        </w:tc>
        <w:tc>
          <w:tcPr>
            <w:tcW w:w="448" w:type="pct"/>
            <w:vMerge/>
          </w:tcPr>
          <w:p w:rsidR="00F97C37" w:rsidRPr="00CB1AAF" w:rsidRDefault="00F97C37" w:rsidP="00C4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6.1.2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Министерство спорта, физической культуры и молодежной политики Свердловской области</w:t>
            </w:r>
          </w:p>
        </w:tc>
        <w:tc>
          <w:tcPr>
            <w:tcW w:w="448" w:type="pct"/>
            <w:vMerge/>
          </w:tcPr>
          <w:p w:rsidR="00F97C37" w:rsidRPr="00CB1AAF" w:rsidRDefault="00F97C37" w:rsidP="00C4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6.1.3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Министерство здравоохранения Свердловской области</w:t>
            </w:r>
          </w:p>
        </w:tc>
        <w:tc>
          <w:tcPr>
            <w:tcW w:w="448" w:type="pct"/>
            <w:vMerge/>
          </w:tcPr>
          <w:p w:rsidR="00F97C37" w:rsidRPr="00CB1AAF" w:rsidRDefault="00F97C37" w:rsidP="00C4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6.1.4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Министерство культуры Свердловской области</w:t>
            </w:r>
          </w:p>
        </w:tc>
        <w:tc>
          <w:tcPr>
            <w:tcW w:w="448" w:type="pct"/>
            <w:vMerge/>
          </w:tcPr>
          <w:p w:rsidR="00F97C37" w:rsidRPr="00CB1AAF" w:rsidRDefault="00F97C37" w:rsidP="00C4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563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6.1.5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Министерство общего и профессионального образования Свердловской области</w:t>
            </w:r>
          </w:p>
        </w:tc>
        <w:tc>
          <w:tcPr>
            <w:tcW w:w="448" w:type="pct"/>
            <w:vMerge/>
          </w:tcPr>
          <w:p w:rsidR="00F97C37" w:rsidRPr="00CB1AAF" w:rsidRDefault="00F97C37" w:rsidP="00C4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3388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3337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3335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3335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3335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</w:rPr>
              <w:t>3335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6.2.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Количество государственных и муниципальных учреждений социальной сферы, находящихся в ведении Свердловской области и муниципальных образований, в которых действуют попечительские советы с участием в их работе заинтересованных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СОНКО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4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единиц </w:t>
            </w:r>
          </w:p>
        </w:tc>
        <w:tc>
          <w:tcPr>
            <w:tcW w:w="618" w:type="pct"/>
          </w:tcPr>
          <w:p w:rsidR="00F97C37" w:rsidRPr="00605D3D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05D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410" w:type="pct"/>
          </w:tcPr>
          <w:p w:rsidR="00F97C37" w:rsidRPr="00605D3D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05D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203</w:t>
            </w:r>
          </w:p>
        </w:tc>
        <w:tc>
          <w:tcPr>
            <w:tcW w:w="408" w:type="pct"/>
          </w:tcPr>
          <w:p w:rsidR="00F97C37" w:rsidRPr="00605D3D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05D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237</w:t>
            </w:r>
          </w:p>
        </w:tc>
        <w:tc>
          <w:tcPr>
            <w:tcW w:w="408" w:type="pct"/>
          </w:tcPr>
          <w:p w:rsidR="00F97C37" w:rsidRPr="00605D3D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05D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286</w:t>
            </w:r>
          </w:p>
        </w:tc>
        <w:tc>
          <w:tcPr>
            <w:tcW w:w="408" w:type="pct"/>
          </w:tcPr>
          <w:p w:rsidR="00F97C37" w:rsidRPr="00605D3D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05D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292</w:t>
            </w:r>
          </w:p>
        </w:tc>
        <w:tc>
          <w:tcPr>
            <w:tcW w:w="408" w:type="pct"/>
          </w:tcPr>
          <w:p w:rsidR="00F97C37" w:rsidRPr="00605D3D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05D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301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6.2.1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Министерство социальной политики Свердловской области</w:t>
            </w:r>
          </w:p>
        </w:tc>
        <w:tc>
          <w:tcPr>
            <w:tcW w:w="448" w:type="pct"/>
            <w:vMerge w:val="restar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ед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ниц</w:t>
            </w:r>
          </w:p>
        </w:tc>
        <w:tc>
          <w:tcPr>
            <w:tcW w:w="618" w:type="pct"/>
          </w:tcPr>
          <w:p w:rsidR="00F97C37" w:rsidRPr="00605D3D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05D3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410" w:type="pct"/>
          </w:tcPr>
          <w:p w:rsidR="00F97C37" w:rsidRPr="00605D3D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05D3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408" w:type="pct"/>
          </w:tcPr>
          <w:p w:rsidR="00F97C37" w:rsidRPr="00605D3D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05D3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408" w:type="pct"/>
          </w:tcPr>
          <w:p w:rsidR="00F97C37" w:rsidRPr="00605D3D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05D3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408" w:type="pct"/>
          </w:tcPr>
          <w:p w:rsidR="00F97C37" w:rsidRPr="00605D3D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05D3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408" w:type="pct"/>
          </w:tcPr>
          <w:p w:rsidR="00F97C37" w:rsidRPr="00605D3D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05D3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>116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6.2.2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Министерство спорта, физической культуры и молодежной политики Свердловской области</w:t>
            </w:r>
          </w:p>
        </w:tc>
        <w:tc>
          <w:tcPr>
            <w:tcW w:w="448" w:type="pct"/>
            <w:vMerge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:rsidR="00F97C37" w:rsidRPr="00605D3D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05D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10" w:type="pct"/>
          </w:tcPr>
          <w:p w:rsidR="00F97C37" w:rsidRPr="00605D3D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05D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08" w:type="pct"/>
          </w:tcPr>
          <w:p w:rsidR="00F97C37" w:rsidRPr="00605D3D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05D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08" w:type="pct"/>
          </w:tcPr>
          <w:p w:rsidR="00F97C37" w:rsidRPr="00605D3D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05D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08" w:type="pct"/>
          </w:tcPr>
          <w:p w:rsidR="00F97C37" w:rsidRPr="00605D3D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05D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08" w:type="pct"/>
          </w:tcPr>
          <w:p w:rsidR="00F97C37" w:rsidRPr="00605D3D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05D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22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highlight w:val="red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6.2.3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Министерство здравоохранения Свердловской области</w:t>
            </w:r>
          </w:p>
        </w:tc>
        <w:tc>
          <w:tcPr>
            <w:tcW w:w="448" w:type="pct"/>
            <w:vMerge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:rsidR="00F97C37" w:rsidRPr="00605D3D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05D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0" w:type="pct"/>
          </w:tcPr>
          <w:p w:rsidR="00F97C37" w:rsidRPr="00605D3D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05D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8" w:type="pct"/>
          </w:tcPr>
          <w:p w:rsidR="00F97C37" w:rsidRPr="00605D3D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05D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8" w:type="pct"/>
          </w:tcPr>
          <w:p w:rsidR="00F97C37" w:rsidRPr="00605D3D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05D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8" w:type="pct"/>
          </w:tcPr>
          <w:p w:rsidR="00F97C37" w:rsidRPr="00605D3D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05D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8" w:type="pct"/>
          </w:tcPr>
          <w:p w:rsidR="00F97C37" w:rsidRPr="00605D3D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05D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6.2.4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Министерство культуры Свердловской области</w:t>
            </w:r>
          </w:p>
        </w:tc>
        <w:tc>
          <w:tcPr>
            <w:tcW w:w="448" w:type="pct"/>
            <w:vMerge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86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6.2.5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Министерство общего и профессионального образования Свердловской области</w:t>
            </w:r>
          </w:p>
        </w:tc>
        <w:tc>
          <w:tcPr>
            <w:tcW w:w="448" w:type="pct"/>
            <w:vMerge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74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Содействие органам местного самоуправления в разработке и реализации мер по поддержке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СОНКО</w:t>
            </w: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на территориях муниципальных образований, расположенных на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территории Свердловской области</w:t>
            </w: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4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Оценка расходных полномочий на оказание поддержки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СОНКО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расположенным</w:t>
            </w:r>
            <w:proofErr w:type="gramEnd"/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на территории муниципальных образований Свердловской области </w:t>
            </w:r>
          </w:p>
        </w:tc>
        <w:tc>
          <w:tcPr>
            <w:tcW w:w="44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млн. рублей</w:t>
            </w:r>
          </w:p>
        </w:tc>
        <w:tc>
          <w:tcPr>
            <w:tcW w:w="61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35,4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35,5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35,5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35,5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35,5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35,5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Доля муниципальных районов и городских округов, реализующие меры по поддержке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СОНКО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от общего количества муниципальных районов и городских округов 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 xml:space="preserve">Свердловской области 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процентов</w:t>
            </w:r>
          </w:p>
        </w:tc>
        <w:tc>
          <w:tcPr>
            <w:tcW w:w="61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87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tabs>
                <w:tab w:val="left" w:pos="318"/>
                <w:tab w:val="left" w:pos="431"/>
              </w:tabs>
              <w:autoSpaceDE w:val="0"/>
              <w:autoSpaceDN w:val="0"/>
              <w:adjustRightInd w:val="0"/>
              <w:spacing w:after="0" w:line="259" w:lineRule="exact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tabs>
                <w:tab w:val="left" w:pos="318"/>
                <w:tab w:val="left" w:pos="431"/>
              </w:tabs>
              <w:autoSpaceDE w:val="0"/>
              <w:autoSpaceDN w:val="0"/>
              <w:adjustRightInd w:val="0"/>
              <w:spacing w:after="0" w:line="259" w:lineRule="exact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Содействие развитию кадрового потенциала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СОНКО</w:t>
            </w:r>
            <w:r w:rsidRPr="00CB1A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, в том числе оказание им поддержки в области подготовки, переподготовки и повышения квалификации работников и добровольцев: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Количество работников и добровольцев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СОНКО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принявших участие в конференциях и семинарах, поддержанных из средств бюджета Свердловской области или муниципальных образований 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pct"/>
            <w:vMerge w:val="restar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61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345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365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447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281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511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541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8.1.1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Министерство социальной политики Свердловской области</w:t>
            </w:r>
          </w:p>
        </w:tc>
        <w:tc>
          <w:tcPr>
            <w:tcW w:w="448" w:type="pct"/>
            <w:vMerge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55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8.1.2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Министерство спорта, физической культуры и молодежной политики Свердловской области</w:t>
            </w:r>
          </w:p>
        </w:tc>
        <w:tc>
          <w:tcPr>
            <w:tcW w:w="448" w:type="pct"/>
            <w:vMerge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Calibri" w:hAnsi="Times New Roman" w:cs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61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260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8.1.3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Министерство здравоохранения Свердловской области</w:t>
            </w:r>
          </w:p>
        </w:tc>
        <w:tc>
          <w:tcPr>
            <w:tcW w:w="448" w:type="pct"/>
            <w:vMerge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8.1.4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Министерство культуры Свердловской области</w:t>
            </w:r>
          </w:p>
        </w:tc>
        <w:tc>
          <w:tcPr>
            <w:tcW w:w="448" w:type="pct"/>
            <w:vMerge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Calibri" w:hAnsi="Times New Roman" w:cs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61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8.1.5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Министерство общего и профессионального образования Свердловской области</w:t>
            </w:r>
          </w:p>
        </w:tc>
        <w:tc>
          <w:tcPr>
            <w:tcW w:w="448" w:type="pct"/>
            <w:vMerge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Calibri" w:hAnsi="Times New Roman" w:cs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61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80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8.2.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Количество работников и добровольцев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СОНКО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прошедших </w:t>
            </w:r>
            <w:proofErr w:type="gramStart"/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обучение по</w:t>
            </w:r>
            <w:proofErr w:type="gramEnd"/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образовательным программам, финансируемым из средств из средств бюджета Свердловской области или муниципальных образований, либо получивших субсидии (гранты) на прохождение обучения и (или) стажировок из средств бюджета Свердловской области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в том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числе по линии:</w:t>
            </w:r>
          </w:p>
        </w:tc>
        <w:tc>
          <w:tcPr>
            <w:tcW w:w="448" w:type="pct"/>
            <w:vMerge w:val="restar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человек</w:t>
            </w:r>
          </w:p>
        </w:tc>
        <w:tc>
          <w:tcPr>
            <w:tcW w:w="61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385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653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728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753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8.2.1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>Министерств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>а</w:t>
            </w:r>
            <w:r w:rsidRPr="00CB1AA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социальной политики Свердловской области</w:t>
            </w:r>
          </w:p>
        </w:tc>
        <w:tc>
          <w:tcPr>
            <w:tcW w:w="448" w:type="pct"/>
            <w:vMerge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55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>8.2.2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>Министерств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>а</w:t>
            </w:r>
            <w:r w:rsidRPr="00CB1AA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спорта, физической культуры и молодежной политики Свердловской области</w:t>
            </w:r>
          </w:p>
        </w:tc>
        <w:tc>
          <w:tcPr>
            <w:tcW w:w="448" w:type="pct"/>
            <w:vMerge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="Calibri" w:hAnsi="Times New Roman" w:cs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61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550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550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8.2.3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Министерств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здравоохранения Свердловской области</w:t>
            </w:r>
          </w:p>
        </w:tc>
        <w:tc>
          <w:tcPr>
            <w:tcW w:w="448" w:type="pct"/>
            <w:vMerge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8.2.4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Министерств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культуры Свердловской области</w:t>
            </w:r>
          </w:p>
        </w:tc>
        <w:tc>
          <w:tcPr>
            <w:tcW w:w="448" w:type="pct"/>
            <w:vMerge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="Calibri" w:hAnsi="Times New Roman" w:cs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61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8.2.5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Министерств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общего и профессионального образования Свердловской области</w:t>
            </w:r>
          </w:p>
        </w:tc>
        <w:tc>
          <w:tcPr>
            <w:tcW w:w="448" w:type="pct"/>
            <w:vMerge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="Calibri" w:hAnsi="Times New Roman" w:cs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61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80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8.3.</w:t>
            </w:r>
          </w:p>
        </w:tc>
        <w:tc>
          <w:tcPr>
            <w:tcW w:w="1664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  <w:proofErr w:type="gramStart"/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поддержанных</w:t>
            </w:r>
            <w:proofErr w:type="gramEnd"/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СОНКО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оказывающих на безвозмездной</w:t>
            </w:r>
          </w:p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основе консультационные услуги другим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СОНКО</w:t>
            </w: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в том числе по правовым, финансовым, налоговым и иным вопросам, включая вопросы привлечения добровольцев, вопросы осуществления их уставной деятельности и др.</w:t>
            </w:r>
          </w:p>
        </w:tc>
        <w:tc>
          <w:tcPr>
            <w:tcW w:w="44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61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0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B1A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F97C37" w:rsidRPr="002A40EF" w:rsidTr="00C475F5">
        <w:tc>
          <w:tcPr>
            <w:tcW w:w="228" w:type="pct"/>
          </w:tcPr>
          <w:p w:rsidR="00F97C37" w:rsidRPr="002A40EF" w:rsidRDefault="00F97C37" w:rsidP="00C475F5">
            <w:p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A40E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1664" w:type="pct"/>
          </w:tcPr>
          <w:p w:rsidR="00F97C37" w:rsidRPr="002A40EF" w:rsidRDefault="00F97C37" w:rsidP="00C475F5">
            <w:p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A40E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Прирост количества СОНКО, за предыдущий отчетный период, </w:t>
            </w:r>
            <w:proofErr w:type="gramStart"/>
            <w:r w:rsidRPr="002A40E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получивших</w:t>
            </w:r>
            <w:proofErr w:type="gramEnd"/>
            <w:r w:rsidRPr="002A40E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государственную поддержку</w:t>
            </w:r>
          </w:p>
        </w:tc>
        <w:tc>
          <w:tcPr>
            <w:tcW w:w="448" w:type="pct"/>
          </w:tcPr>
          <w:p w:rsidR="00F97C37" w:rsidRPr="002A40E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A40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618" w:type="pct"/>
          </w:tcPr>
          <w:p w:rsidR="00F97C37" w:rsidRPr="002A40E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A40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410" w:type="pct"/>
          </w:tcPr>
          <w:p w:rsidR="00F97C37" w:rsidRPr="002A40E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A40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408" w:type="pct"/>
          </w:tcPr>
          <w:p w:rsidR="00F97C37" w:rsidRPr="002A40E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A40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408" w:type="pct"/>
          </w:tcPr>
          <w:p w:rsidR="00F97C37" w:rsidRPr="002A40E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A40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408" w:type="pct"/>
          </w:tcPr>
          <w:p w:rsidR="00F97C37" w:rsidRPr="002A40E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A40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408" w:type="pct"/>
          </w:tcPr>
          <w:p w:rsidR="00F97C37" w:rsidRPr="002A40E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A40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F97C37" w:rsidRPr="002A40EF" w:rsidTr="00C475F5">
        <w:tc>
          <w:tcPr>
            <w:tcW w:w="228" w:type="pct"/>
          </w:tcPr>
          <w:p w:rsidR="00F97C37" w:rsidRPr="002A40EF" w:rsidRDefault="00F97C37" w:rsidP="00C475F5">
            <w:p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A40E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664" w:type="pct"/>
          </w:tcPr>
          <w:p w:rsidR="00F97C37" w:rsidRPr="002A40EF" w:rsidRDefault="00F97C37" w:rsidP="00C475F5">
            <w:p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A40E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Прирост средней численности работников (без внешних совместителей) СОНКО, за предыдущий отчетный период, за исключением государственных (муниципальных) учреждений</w:t>
            </w:r>
          </w:p>
        </w:tc>
        <w:tc>
          <w:tcPr>
            <w:tcW w:w="448" w:type="pct"/>
          </w:tcPr>
          <w:p w:rsidR="00F97C37" w:rsidRPr="002A40E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A40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618" w:type="pct"/>
          </w:tcPr>
          <w:p w:rsidR="00F97C37" w:rsidRPr="002A40E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A40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410" w:type="pct"/>
          </w:tcPr>
          <w:p w:rsidR="00F97C37" w:rsidRPr="002A40E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A40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408" w:type="pct"/>
          </w:tcPr>
          <w:p w:rsidR="00F97C37" w:rsidRPr="002A40E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A40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408" w:type="pct"/>
          </w:tcPr>
          <w:p w:rsidR="00F97C37" w:rsidRPr="002A40E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A40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408" w:type="pct"/>
          </w:tcPr>
          <w:p w:rsidR="00F97C37" w:rsidRPr="002A40E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A40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408" w:type="pct"/>
          </w:tcPr>
          <w:p w:rsidR="00F97C37" w:rsidRPr="002A40E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A40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F97C37" w:rsidRPr="00CB1AAF" w:rsidTr="00C475F5">
        <w:tc>
          <w:tcPr>
            <w:tcW w:w="228" w:type="pct"/>
          </w:tcPr>
          <w:p w:rsidR="00F97C37" w:rsidRPr="002A40EF" w:rsidRDefault="00F97C37" w:rsidP="00C475F5">
            <w:pPr>
              <w:tabs>
                <w:tab w:val="left" w:pos="460"/>
              </w:tabs>
              <w:autoSpaceDE w:val="0"/>
              <w:autoSpaceDN w:val="0"/>
              <w:adjustRightInd w:val="0"/>
              <w:spacing w:after="0" w:line="259" w:lineRule="exact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A40E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664" w:type="pct"/>
          </w:tcPr>
          <w:p w:rsidR="00F97C37" w:rsidRPr="002A40EF" w:rsidRDefault="00F97C37" w:rsidP="00C475F5">
            <w:p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A40E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Прирост средней численности добровольцев, привлекаемых СОНКО, </w:t>
            </w:r>
            <w:proofErr w:type="gramStart"/>
            <w:r w:rsidRPr="002A40E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обслуживающими</w:t>
            </w:r>
            <w:proofErr w:type="gramEnd"/>
            <w:r w:rsidRPr="002A40E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домашние хозяйства, за предыдущий отчетный период, получивших государственную поддержку</w:t>
            </w:r>
          </w:p>
        </w:tc>
        <w:tc>
          <w:tcPr>
            <w:tcW w:w="448" w:type="pct"/>
          </w:tcPr>
          <w:p w:rsidR="00F97C37" w:rsidRPr="002A40E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618" w:type="pct"/>
          </w:tcPr>
          <w:p w:rsidR="00F97C37" w:rsidRPr="002A40E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410" w:type="pct"/>
          </w:tcPr>
          <w:p w:rsidR="00F97C37" w:rsidRPr="002A40E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408" w:type="pct"/>
          </w:tcPr>
          <w:p w:rsidR="00F97C37" w:rsidRPr="002A40E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408" w:type="pct"/>
          </w:tcPr>
          <w:p w:rsidR="00F97C37" w:rsidRPr="002A40E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408" w:type="pct"/>
          </w:tcPr>
          <w:p w:rsidR="00F97C37" w:rsidRPr="002A40E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408" w:type="pct"/>
          </w:tcPr>
          <w:p w:rsidR="00F97C37" w:rsidRPr="00CB1AAF" w:rsidRDefault="00F97C37" w:rsidP="00C475F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4,3</w:t>
            </w:r>
          </w:p>
        </w:tc>
      </w:tr>
    </w:tbl>
    <w:p w:rsidR="00A90E67" w:rsidRDefault="00A90E67" w:rsidP="00F97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90E67" w:rsidSect="00F97C37">
          <w:pgSz w:w="16838" w:h="11906" w:orient="landscape"/>
          <w:pgMar w:top="567" w:right="1134" w:bottom="1418" w:left="1134" w:header="709" w:footer="709" w:gutter="0"/>
          <w:cols w:space="708"/>
          <w:titlePg/>
          <w:docGrid w:linePitch="360"/>
        </w:sectPr>
      </w:pPr>
    </w:p>
    <w:p w:rsidR="00A90E67" w:rsidRPr="00A90E67" w:rsidRDefault="00A90E67" w:rsidP="00A90E6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A90E6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lastRenderedPageBreak/>
        <w:t>ПОЯСНИТЕЛЬНАЯ ЗАПИСКА</w:t>
      </w:r>
    </w:p>
    <w:p w:rsidR="00A90E67" w:rsidRPr="00A90E67" w:rsidRDefault="00A90E67" w:rsidP="00A90E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0"/>
        </w:rPr>
      </w:pPr>
      <w:r w:rsidRPr="00A90E67">
        <w:rPr>
          <w:rFonts w:ascii="Times New Roman" w:eastAsia="Calibri" w:hAnsi="Times New Roman" w:cs="Times New Roman"/>
          <w:b/>
          <w:sz w:val="28"/>
          <w:szCs w:val="20"/>
        </w:rPr>
        <w:t>к проекту распоряжения Правительства Свердловской области</w:t>
      </w:r>
    </w:p>
    <w:p w:rsidR="00A90E67" w:rsidRPr="00A90E67" w:rsidRDefault="00A90E67" w:rsidP="00A90E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0"/>
        </w:rPr>
      </w:pPr>
      <w:r w:rsidRPr="00A90E67">
        <w:rPr>
          <w:rFonts w:ascii="Times New Roman" w:eastAsia="Calibri" w:hAnsi="Times New Roman" w:cs="Times New Roman"/>
          <w:b/>
          <w:sz w:val="28"/>
          <w:szCs w:val="20"/>
        </w:rPr>
        <w:t>«Об утверждении комплексного плана мероприятий по обеспечению поэтапного 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предоставление социальных услуг населению, использованию различных форм поддержки деятельности социально ориентированных некоммерческих организаций Свердловской области на 2016 – 2020 годы»</w:t>
      </w:r>
    </w:p>
    <w:p w:rsidR="00A90E67" w:rsidRPr="00A90E67" w:rsidRDefault="00A90E67" w:rsidP="00A90E6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A90E67" w:rsidRPr="00A90E67" w:rsidRDefault="00A90E67" w:rsidP="00A90E6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A90E67" w:rsidRPr="00A90E67" w:rsidRDefault="00A90E67" w:rsidP="00A90E6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A90E6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1. Общая характеристика состояния законодательства в данной сфере правового регулирования</w:t>
      </w:r>
    </w:p>
    <w:p w:rsidR="00A90E67" w:rsidRPr="00A90E67" w:rsidRDefault="00A90E67" w:rsidP="00A90E6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приоритетных направлений в деятельности органов исполнительной власти Свердловской области, в соответствии с посланием Президента Российской Федерации В.В. Путина Федеральному Собранию Российской Федерации, является реализация Комплекса мер, направленных на обеспечение поэтапного 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предоставление социальных услуг населению, на 2016 – 2020 годы.</w:t>
      </w:r>
      <w:proofErr w:type="gramEnd"/>
    </w:p>
    <w:p w:rsidR="00A90E67" w:rsidRPr="00A90E67" w:rsidRDefault="00A90E67" w:rsidP="00A90E6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проект распоряжения Правительства Свердловской области подготовлен в соответствии </w:t>
      </w:r>
      <w:proofErr w:type="gramStart"/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90E67" w:rsidRPr="00A90E67" w:rsidRDefault="00A90E67" w:rsidP="00A90E6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Федеральным законом от 28 декабря 2013 года № 442-ФЗ «Об основах социального обслуживания граждан в Российской Федерации»; </w:t>
      </w:r>
    </w:p>
    <w:p w:rsidR="00A90E67" w:rsidRPr="00A90E67" w:rsidRDefault="00A90E67" w:rsidP="00A90E6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распоряжением Правительства Российской Федерации от 08.06.2016 № 1144-р «Об утверждении плана мероприятий («дорожная карта») «Поддержка доступа негосударственных организаций к предоставлению услуг в социальной сфере»;</w:t>
      </w:r>
    </w:p>
    <w:p w:rsidR="00A90E67" w:rsidRPr="00A90E67" w:rsidRDefault="00A90E67" w:rsidP="00A90E6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Комплексом мер, направленных на обеспечение поэтапного 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предоставление социальных услуг населению, на 2016 – 2020 годы, </w:t>
      </w:r>
      <w:proofErr w:type="gramStart"/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утвержденный</w:t>
      </w:r>
      <w:proofErr w:type="gramEnd"/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Заместителем Председателя Правительства Российской Федерации О.Ю. </w:t>
      </w:r>
      <w:proofErr w:type="spellStart"/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Голодец</w:t>
      </w:r>
      <w:proofErr w:type="spellEnd"/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23.05.2016 № 3466п-П44;</w:t>
      </w:r>
    </w:p>
    <w:p w:rsidR="00A90E67" w:rsidRPr="00A90E67" w:rsidRDefault="00A90E67" w:rsidP="00A90E6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методическими материалами по разработке комплексных планов субъектов Российской Федерации по обеспечению поэтапного 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предоставление социальных услуг населению;</w:t>
      </w:r>
    </w:p>
    <w:p w:rsidR="00A90E67" w:rsidRPr="00A90E67" w:rsidRDefault="00A90E67" w:rsidP="00A90E6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Законом Свердловской области от 03 декабря 2014 года № 108-ОЗ «О социальном обслуживании граждан в Свердловской области»;</w:t>
      </w:r>
    </w:p>
    <w:p w:rsidR="00A90E67" w:rsidRPr="00A90E67" w:rsidRDefault="00A90E67" w:rsidP="00A90E6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перечнем поручений Губернатора Свердловской области </w:t>
      </w:r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31.12.2015 № 31-ЕК </w:t>
      </w:r>
      <w:proofErr w:type="spellStart"/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0E67" w:rsidRPr="00A90E67" w:rsidRDefault="00A90E67" w:rsidP="00A90E6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0E67" w:rsidRPr="00A90E67" w:rsidRDefault="00A90E67" w:rsidP="00A90E6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90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Обоснование </w:t>
      </w:r>
      <w:proofErr w:type="gramStart"/>
      <w:r w:rsidRPr="00A90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необходимости принятия проекта распоряжения Правительства Свердловской области</w:t>
      </w:r>
      <w:proofErr w:type="gramEnd"/>
    </w:p>
    <w:p w:rsidR="00A90E67" w:rsidRPr="00A90E67" w:rsidRDefault="00A90E67" w:rsidP="00A90E6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Поэтапное увеличение доступа социально ориентированных некоммерческих организации к бюджетным средствам, выделяемым на предоставление социальных услуг населению, направлено на достижение следующих результатов: </w:t>
      </w:r>
    </w:p>
    <w:p w:rsidR="00A90E67" w:rsidRPr="00A90E67" w:rsidRDefault="00A90E67" w:rsidP="00A90E6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доступности и качества услуг в социальной сфере, предоставляемых населению;</w:t>
      </w:r>
    </w:p>
    <w:p w:rsidR="00A90E67" w:rsidRPr="00A90E67" w:rsidRDefault="00A90E67" w:rsidP="00A90E6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расширение возможностей для потребителей выбора поставщика услуг </w:t>
      </w:r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социальной сфере, а также их вариативности;</w:t>
      </w:r>
    </w:p>
    <w:p w:rsidR="00A90E67" w:rsidRPr="00A90E67" w:rsidRDefault="00A90E67" w:rsidP="00A90E6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эффективности использования бюджетных средств, выделяемых на предоставление гражданам услуг в социальной сфере;</w:t>
      </w:r>
    </w:p>
    <w:p w:rsidR="00A90E67" w:rsidRPr="00A90E67" w:rsidRDefault="00A90E67" w:rsidP="00A90E6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прозрачности системы предоставления населению услуг </w:t>
      </w:r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социальной сфере.</w:t>
      </w:r>
    </w:p>
    <w:p w:rsidR="00A90E67" w:rsidRPr="00A90E67" w:rsidRDefault="00A90E67" w:rsidP="00A90E6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0E67" w:rsidRPr="00A90E67" w:rsidRDefault="00A90E67" w:rsidP="00A90E6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90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Прогноз социально-экономических </w:t>
      </w:r>
      <w:proofErr w:type="gramStart"/>
      <w:r w:rsidRPr="00A90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последствий принятия проекта распоряжения Правительства Свердловской области</w:t>
      </w:r>
      <w:proofErr w:type="gramEnd"/>
    </w:p>
    <w:p w:rsidR="00A90E67" w:rsidRPr="00A90E67" w:rsidRDefault="00A90E67" w:rsidP="00A90E6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проект распоряжения Правительства Свердловской области направлен на обеспечение принципа открытости исполнительных органов государственной власти, повышение качества оказания услуг организациями социальной сферы Свердловской области, расширение спектра предоставления услуг </w:t>
      </w:r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социальной сфере и увеличения количества поставщиков – социально ориентированных некоммерческих организаций. Принятие проекта распоряжения Правительства Свердловской области не повлечёт ущемления прав граждан на получение услуг в социальной сфере.</w:t>
      </w:r>
    </w:p>
    <w:p w:rsidR="00A90E67" w:rsidRPr="00A90E67" w:rsidRDefault="00A90E67" w:rsidP="00A90E67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A90E67" w:rsidRPr="00A90E67" w:rsidRDefault="00A90E67" w:rsidP="00A90E6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A90E6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4. Финансово-экономическое обоснование проекта распоряжения Правительства Свердловской области</w:t>
      </w:r>
    </w:p>
    <w:p w:rsidR="00A90E67" w:rsidRPr="00A90E67" w:rsidRDefault="00A90E67" w:rsidP="00A90E6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данного проекта распоряжения Правительства Свердловской области дополнительные средства областного бюджета не потребуются.</w:t>
      </w:r>
    </w:p>
    <w:p w:rsidR="00A90E67" w:rsidRPr="00A90E67" w:rsidRDefault="00A90E67" w:rsidP="00A90E6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0E67" w:rsidRPr="00A90E67" w:rsidRDefault="00A90E67" w:rsidP="00A90E67">
      <w:pPr>
        <w:tabs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90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Сведения о подготовке проекта акта с учетом методики проведения антикоррупционной экспертизы нормативных правовых актов и проектов нормативных правовых актов</w:t>
      </w:r>
    </w:p>
    <w:p w:rsidR="00A90E67" w:rsidRPr="00A90E67" w:rsidRDefault="00A90E67" w:rsidP="00A90E67">
      <w:pPr>
        <w:widowControl w:val="0"/>
        <w:tabs>
          <w:tab w:val="left" w:pos="993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A90E67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Проект распоряжения Правительства Свердловской области подготовлен </w:t>
      </w:r>
      <w:r w:rsidRPr="00A90E67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br/>
        <w:t xml:space="preserve">с учетом методики проведения антикоррупционной экспертизы нормативных правовых актов и проектов нормативных правовых актов, </w:t>
      </w:r>
      <w:r w:rsidRPr="00A90E67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утвержденной Постановлением Правительства Российской Федерации от 26.02.2010 г. № 96 «Об антикоррупционной экспертизе нормативных правовых актов и проектов нормативных правовых актов»</w:t>
      </w:r>
      <w:r w:rsidRPr="00A90E67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. </w:t>
      </w:r>
    </w:p>
    <w:p w:rsidR="00A90E67" w:rsidRPr="00A90E67" w:rsidRDefault="00A90E67" w:rsidP="00A90E67">
      <w:pPr>
        <w:widowControl w:val="0"/>
        <w:tabs>
          <w:tab w:val="left" w:pos="993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A90E67" w:rsidRPr="00A90E67" w:rsidRDefault="00A90E67" w:rsidP="00A90E67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  <w:r w:rsidRPr="00A90E67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lastRenderedPageBreak/>
        <w:t>6. 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A90E67" w:rsidRPr="00A90E67" w:rsidRDefault="00A90E67" w:rsidP="00A90E67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A90E67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Принятие правовых актов Правительства Свердловской области, необходимых для реализации принятого проекта, не потребуется.</w:t>
      </w:r>
    </w:p>
    <w:p w:rsidR="00A90E67" w:rsidRPr="00A90E67" w:rsidRDefault="00A90E67" w:rsidP="00A90E67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A90E67" w:rsidRPr="00A90E67" w:rsidRDefault="00A90E67" w:rsidP="00A90E67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A90E67" w:rsidRPr="00A90E67" w:rsidRDefault="00A90E67" w:rsidP="00A90E67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A90E67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Начальник организационно-</w:t>
      </w:r>
    </w:p>
    <w:p w:rsidR="00A90E67" w:rsidRPr="00A90E67" w:rsidRDefault="00A90E67" w:rsidP="00A90E67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A90E67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аналитического отд</w:t>
      </w: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ела                        </w:t>
      </w:r>
      <w:r w:rsidRPr="00A90E67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                                              А.П. Илларионова</w:t>
      </w:r>
    </w:p>
    <w:p w:rsidR="00A90E67" w:rsidRPr="00A90E67" w:rsidRDefault="00A90E67" w:rsidP="00A90E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97C37" w:rsidRPr="00F62903" w:rsidRDefault="00F97C37" w:rsidP="00F97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50C0" w:rsidRDefault="003234E6"/>
    <w:sectPr w:rsidR="00BA50C0" w:rsidSect="00A90E67"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4E6" w:rsidRDefault="003234E6">
      <w:pPr>
        <w:spacing w:after="0" w:line="240" w:lineRule="auto"/>
      </w:pPr>
      <w:r>
        <w:separator/>
      </w:r>
    </w:p>
  </w:endnote>
  <w:endnote w:type="continuationSeparator" w:id="0">
    <w:p w:rsidR="003234E6" w:rsidRDefault="00323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4E6" w:rsidRDefault="003234E6">
      <w:pPr>
        <w:spacing w:after="0" w:line="240" w:lineRule="auto"/>
      </w:pPr>
      <w:r>
        <w:separator/>
      </w:r>
    </w:p>
  </w:footnote>
  <w:footnote w:type="continuationSeparator" w:id="0">
    <w:p w:rsidR="003234E6" w:rsidRDefault="003234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8968774"/>
      <w:docPartObj>
        <w:docPartGallery w:val="Page Numbers (Top of Page)"/>
        <w:docPartUnique/>
      </w:docPartObj>
    </w:sdtPr>
    <w:sdtEndPr/>
    <w:sdtContent>
      <w:p w:rsidR="00D8237E" w:rsidRDefault="00F97C3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3360">
          <w:rPr>
            <w:noProof/>
          </w:rPr>
          <w:t>2</w:t>
        </w:r>
        <w:r>
          <w:fldChar w:fldCharType="end"/>
        </w:r>
      </w:p>
    </w:sdtContent>
  </w:sdt>
  <w:p w:rsidR="00D8237E" w:rsidRDefault="003234E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E3198"/>
    <w:multiLevelType w:val="hybridMultilevel"/>
    <w:tmpl w:val="5D026F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82984"/>
    <w:multiLevelType w:val="hybridMultilevel"/>
    <w:tmpl w:val="44B659B8"/>
    <w:lvl w:ilvl="0" w:tplc="6360E9A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7631473"/>
    <w:multiLevelType w:val="hybridMultilevel"/>
    <w:tmpl w:val="5D026F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2E521D"/>
    <w:multiLevelType w:val="multilevel"/>
    <w:tmpl w:val="F84400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72" w:hanging="1800"/>
      </w:pPr>
      <w:rPr>
        <w:rFonts w:hint="default"/>
      </w:rPr>
    </w:lvl>
  </w:abstractNum>
  <w:abstractNum w:abstractNumId="4">
    <w:nsid w:val="7414788D"/>
    <w:multiLevelType w:val="hybridMultilevel"/>
    <w:tmpl w:val="5D026F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C37"/>
    <w:rsid w:val="00233360"/>
    <w:rsid w:val="003234E6"/>
    <w:rsid w:val="006A4972"/>
    <w:rsid w:val="008249F4"/>
    <w:rsid w:val="00A90E67"/>
    <w:rsid w:val="00CE055C"/>
    <w:rsid w:val="00F9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C3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97C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F97C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97C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7C37"/>
  </w:style>
  <w:style w:type="paragraph" w:customStyle="1" w:styleId="ConsPlusNonformat">
    <w:name w:val="ConsPlusNonformat"/>
    <w:rsid w:val="00F97C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97C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97C37"/>
    <w:rPr>
      <w:rFonts w:ascii="Segoe U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F97C3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97C3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97C37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97C3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97C37"/>
    <w:rPr>
      <w:b/>
      <w:bCs/>
      <w:sz w:val="20"/>
      <w:szCs w:val="20"/>
    </w:rPr>
  </w:style>
  <w:style w:type="table" w:styleId="ac">
    <w:name w:val="Table Grid"/>
    <w:basedOn w:val="a1"/>
    <w:uiPriority w:val="39"/>
    <w:rsid w:val="00F97C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F97C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C3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97C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F97C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97C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7C37"/>
  </w:style>
  <w:style w:type="paragraph" w:customStyle="1" w:styleId="ConsPlusNonformat">
    <w:name w:val="ConsPlusNonformat"/>
    <w:rsid w:val="00F97C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97C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97C37"/>
    <w:rPr>
      <w:rFonts w:ascii="Segoe U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F97C3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97C3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97C37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97C3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97C37"/>
    <w:rPr>
      <w:b/>
      <w:bCs/>
      <w:sz w:val="20"/>
      <w:szCs w:val="20"/>
    </w:rPr>
  </w:style>
  <w:style w:type="table" w:styleId="ac">
    <w:name w:val="Table Grid"/>
    <w:basedOn w:val="a1"/>
    <w:uiPriority w:val="39"/>
    <w:rsid w:val="00F97C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F97C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26</Pages>
  <Words>5060</Words>
  <Characters>28845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Вершинина Камилла Игоревна</cp:lastModifiedBy>
  <cp:revision>4</cp:revision>
  <dcterms:created xsi:type="dcterms:W3CDTF">2016-08-17T05:56:00Z</dcterms:created>
  <dcterms:modified xsi:type="dcterms:W3CDTF">2016-08-17T07:17:00Z</dcterms:modified>
</cp:coreProperties>
</file>