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2E85" w:rsidRPr="009F6CC1" w:rsidRDefault="00E12E85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9F6CC1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9F6CC1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9F6CC1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9F6CC1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9F6CC1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9F6CC1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B7383" w:rsidRPr="009F6CC1" w:rsidRDefault="00FB7383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E25B61" w:rsidRDefault="0052223C" w:rsidP="003C00BE">
      <w:pPr>
        <w:autoSpaceDE w:val="0"/>
        <w:autoSpaceDN w:val="0"/>
        <w:adjustRightInd w:val="0"/>
        <w:ind w:firstLine="709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E25B61">
        <w:rPr>
          <w:b/>
          <w:sz w:val="28"/>
          <w:szCs w:val="28"/>
        </w:rPr>
        <w:t>О</w:t>
      </w:r>
      <w:r w:rsidR="009743A4" w:rsidRPr="00E25B61">
        <w:rPr>
          <w:b/>
          <w:sz w:val="28"/>
          <w:szCs w:val="28"/>
        </w:rPr>
        <w:t xml:space="preserve"> внесении изменений в </w:t>
      </w:r>
      <w:r w:rsidR="00E25B61" w:rsidRPr="00E25B61">
        <w:rPr>
          <w:rFonts w:eastAsiaTheme="minorHAnsi"/>
          <w:b/>
          <w:bCs/>
          <w:sz w:val="28"/>
          <w:szCs w:val="28"/>
          <w:lang w:eastAsia="en-US"/>
        </w:rPr>
        <w:t xml:space="preserve">Административный регламент предоставления государственной услуги «Выдача удостоверения о праве </w:t>
      </w:r>
    </w:p>
    <w:p w:rsidR="00E25B61" w:rsidRDefault="00E25B61" w:rsidP="003C00BE">
      <w:pPr>
        <w:autoSpaceDE w:val="0"/>
        <w:autoSpaceDN w:val="0"/>
        <w:adjustRightInd w:val="0"/>
        <w:ind w:firstLine="709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E25B61">
        <w:rPr>
          <w:rFonts w:eastAsiaTheme="minorHAnsi"/>
          <w:b/>
          <w:bCs/>
          <w:sz w:val="28"/>
          <w:szCs w:val="28"/>
          <w:lang w:eastAsia="en-US"/>
        </w:rPr>
        <w:t xml:space="preserve">на меры социальной поддержки, установленные для бывших несовершеннолетних узников концлагерей, гетто и других мест принудительного содержания, созданных фашистами и их союзниками </w:t>
      </w:r>
    </w:p>
    <w:p w:rsidR="00E21E48" w:rsidRDefault="00E25B61" w:rsidP="003C00BE">
      <w:pPr>
        <w:autoSpaceDE w:val="0"/>
        <w:autoSpaceDN w:val="0"/>
        <w:adjustRightInd w:val="0"/>
        <w:ind w:firstLine="709"/>
        <w:jc w:val="center"/>
        <w:rPr>
          <w:rFonts w:eastAsiaTheme="minorHAnsi"/>
          <w:b/>
          <w:bCs/>
          <w:sz w:val="28"/>
          <w:szCs w:val="28"/>
          <w:lang w:eastAsia="en-US"/>
        </w:rPr>
      </w:pPr>
      <w:r w:rsidRPr="00E25B61">
        <w:rPr>
          <w:rFonts w:eastAsiaTheme="minorHAnsi"/>
          <w:b/>
          <w:bCs/>
          <w:sz w:val="28"/>
          <w:szCs w:val="28"/>
          <w:lang w:eastAsia="en-US"/>
        </w:rPr>
        <w:t>в период Второй мировой войны</w:t>
      </w:r>
      <w:r w:rsidRPr="00E21E48">
        <w:rPr>
          <w:rFonts w:eastAsiaTheme="minorHAnsi"/>
          <w:b/>
          <w:bCs/>
          <w:sz w:val="28"/>
          <w:szCs w:val="28"/>
          <w:lang w:eastAsia="en-US"/>
        </w:rPr>
        <w:t>»</w:t>
      </w:r>
      <w:r w:rsidR="00E21E48" w:rsidRPr="00E21E48">
        <w:rPr>
          <w:rFonts w:eastAsiaTheme="minorHAnsi"/>
          <w:b/>
          <w:bCs/>
          <w:sz w:val="28"/>
          <w:szCs w:val="28"/>
          <w:lang w:eastAsia="en-US"/>
        </w:rPr>
        <w:t xml:space="preserve">, утвержденный приказом Министерства социальной политики Свердловской области </w:t>
      </w:r>
    </w:p>
    <w:p w:rsidR="0052223C" w:rsidRDefault="00E21E48" w:rsidP="003C00BE">
      <w:pPr>
        <w:autoSpaceDE w:val="0"/>
        <w:autoSpaceDN w:val="0"/>
        <w:adjustRightInd w:val="0"/>
        <w:ind w:firstLine="709"/>
        <w:jc w:val="center"/>
        <w:rPr>
          <w:rFonts w:eastAsiaTheme="minorHAnsi"/>
          <w:bCs/>
          <w:sz w:val="28"/>
          <w:szCs w:val="28"/>
          <w:lang w:eastAsia="en-US"/>
        </w:rPr>
      </w:pPr>
      <w:r w:rsidRPr="00E21E48">
        <w:rPr>
          <w:rFonts w:eastAsiaTheme="minorHAnsi"/>
          <w:b/>
          <w:bCs/>
          <w:sz w:val="28"/>
          <w:szCs w:val="28"/>
          <w:lang w:eastAsia="en-US"/>
        </w:rPr>
        <w:t>от 23.04.2015 № 205</w:t>
      </w:r>
    </w:p>
    <w:p w:rsidR="00E25B61" w:rsidRPr="009F6CC1" w:rsidRDefault="00E25B61" w:rsidP="003C00BE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0B6340" w:rsidRPr="009F6CC1" w:rsidRDefault="000B6340" w:rsidP="003C00BE">
      <w:pPr>
        <w:pStyle w:val="ConsPlusTitle"/>
        <w:widowControl/>
        <w:ind w:firstLine="709"/>
        <w:jc w:val="both"/>
        <w:outlineLvl w:val="0"/>
        <w:rPr>
          <w:b w:val="0"/>
        </w:rPr>
      </w:pPr>
      <w:r w:rsidRPr="009F6CC1">
        <w:rPr>
          <w:b w:val="0"/>
        </w:rPr>
        <w:t xml:space="preserve">Во исполнение Федерального закона от 27 июля 2010 </w:t>
      </w:r>
      <w:r w:rsidR="0052223C" w:rsidRPr="009F6CC1">
        <w:rPr>
          <w:b w:val="0"/>
        </w:rPr>
        <w:t>года №</w:t>
      </w:r>
      <w:r w:rsidRPr="009F6CC1">
        <w:rPr>
          <w:b w:val="0"/>
        </w:rPr>
        <w:t xml:space="preserve"> 210-ФЗ </w:t>
      </w:r>
      <w:r w:rsidRPr="009F6CC1">
        <w:rPr>
          <w:b w:val="0"/>
        </w:rPr>
        <w:br/>
        <w:t>«Об организации предоставления государственных и муниципальных услуг», постановления</w:t>
      </w:r>
      <w:r w:rsidR="00B55434" w:rsidRPr="009F6CC1">
        <w:rPr>
          <w:b w:val="0"/>
        </w:rPr>
        <w:t xml:space="preserve"> </w:t>
      </w:r>
      <w:r w:rsidRPr="009F6CC1">
        <w:rPr>
          <w:b w:val="0"/>
        </w:rPr>
        <w:t>Правительства</w:t>
      </w:r>
      <w:r w:rsidR="00B55434" w:rsidRPr="009F6CC1">
        <w:rPr>
          <w:b w:val="0"/>
        </w:rPr>
        <w:t xml:space="preserve"> </w:t>
      </w:r>
      <w:r w:rsidRPr="009F6CC1">
        <w:rPr>
          <w:b w:val="0"/>
        </w:rPr>
        <w:t>Свердловской</w:t>
      </w:r>
      <w:r w:rsidR="003E2433" w:rsidRPr="009F6CC1">
        <w:rPr>
          <w:b w:val="0"/>
        </w:rPr>
        <w:t xml:space="preserve"> </w:t>
      </w:r>
      <w:r w:rsidR="0052223C" w:rsidRPr="009F6CC1">
        <w:rPr>
          <w:b w:val="0"/>
        </w:rPr>
        <w:t>области от</w:t>
      </w:r>
      <w:r w:rsidR="003E2433" w:rsidRPr="009F6CC1">
        <w:rPr>
          <w:b w:val="0"/>
        </w:rPr>
        <w:t xml:space="preserve"> </w:t>
      </w:r>
      <w:r w:rsidRPr="009F6CC1">
        <w:rPr>
          <w:b w:val="0"/>
        </w:rPr>
        <w:t xml:space="preserve">16.11.2011 </w:t>
      </w:r>
      <w:r w:rsidRPr="009F6CC1">
        <w:rPr>
          <w:b w:val="0"/>
        </w:rPr>
        <w:br/>
        <w:t>№ 1576-ПП «</w:t>
      </w:r>
      <w:r w:rsidRPr="009F6CC1">
        <w:rPr>
          <w:b w:val="0"/>
          <w:iCs/>
        </w:rPr>
        <w:t xml:space="preserve">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услуг», </w:t>
      </w:r>
    </w:p>
    <w:p w:rsidR="00337FCF" w:rsidRPr="009F6CC1" w:rsidRDefault="00F37DD1" w:rsidP="003C00BE">
      <w:pPr>
        <w:pStyle w:val="ConsPlusTitle"/>
        <w:ind w:firstLine="709"/>
        <w:jc w:val="both"/>
        <w:outlineLvl w:val="0"/>
      </w:pPr>
      <w:r w:rsidRPr="009F6CC1">
        <w:t>ПРИКАЗЫВАЮ:</w:t>
      </w:r>
    </w:p>
    <w:p w:rsidR="004E6F40" w:rsidRDefault="00B22197" w:rsidP="00B22197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22197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1.</w:t>
      </w:r>
      <w: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</w:t>
      </w:r>
      <w:r w:rsidR="00DF0DD1" w:rsidRPr="009F6CC1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Внести в Административный регламент предост</w:t>
      </w:r>
      <w:r w:rsidR="0014123D" w:rsidRPr="009F6CC1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авления государственной услуги «</w:t>
      </w:r>
      <w:r w:rsidR="00DF0DD1" w:rsidRPr="009F6CC1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Выдача удостоверения о праве на меры социальной поддержки, установленные для бывших несовершеннолетн</w:t>
      </w:r>
      <w:r w:rsidR="00AD2100" w:rsidRPr="009F6CC1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их узников концлагерей, гетто и </w:t>
      </w:r>
      <w:r w:rsidR="00DF0DD1" w:rsidRPr="009F6CC1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других мест принудительного содержания, созданных фашистами и их союзникам</w:t>
      </w:r>
      <w:r w:rsidR="0014123D" w:rsidRPr="009F6CC1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и в период Второй мировой войны»</w:t>
      </w:r>
      <w:r w:rsidR="00DF0DD1" w:rsidRPr="009F6CC1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, утвержденный </w:t>
      </w:r>
      <w:r w:rsidR="0014123D" w:rsidRPr="009F6CC1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п</w:t>
      </w:r>
      <w:r w:rsidR="00DF0DD1" w:rsidRPr="009F6CC1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риказ</w:t>
      </w:r>
      <w:r w:rsidR="0014123D" w:rsidRPr="009F6CC1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ом</w:t>
      </w:r>
      <w:r w:rsidR="00DF0DD1" w:rsidRPr="009F6CC1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Министерства социальной п</w:t>
      </w:r>
      <w:r w:rsidR="00B24A82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олитики Свердловской области от </w:t>
      </w:r>
      <w:r w:rsidR="00DF0DD1" w:rsidRPr="009F6CC1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23.04.2015 № 205</w:t>
      </w:r>
      <w:r w:rsidR="00C93FA3" w:rsidRPr="009F6CC1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(«</w:t>
      </w:r>
      <w:r w:rsidR="00C93FA3"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>Официальный интернет-портал правовой информации Свердловской области» (www.pravo</w:t>
      </w:r>
      <w:r w:rsidR="007472CF"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>.gov66.ru), 2015, 28 апреля, № 4460)</w:t>
      </w:r>
      <w:r w:rsidR="00DF0DD1" w:rsidRPr="009F6CC1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, </w:t>
      </w:r>
      <w:r w:rsidR="00B24A82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с </w:t>
      </w:r>
      <w:r w:rsidR="00C93FA3" w:rsidRPr="009F6CC1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изменениями, внесенными </w:t>
      </w:r>
      <w:hyperlink r:id="rId8" w:history="1">
        <w:r w:rsidR="00C93FA3" w:rsidRPr="009F6CC1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приказ</w:t>
        </w:r>
        <w:r w:rsidR="006F102D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ами</w:t>
        </w:r>
      </w:hyperlink>
      <w:r w:rsidR="00C93FA3"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Министерства социальной п</w:t>
      </w:r>
      <w:r w:rsidR="007472CF"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>олитики Свердловской области от </w:t>
      </w:r>
      <w:r w:rsidR="00C93FA3"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>31.07.2015 № 468</w:t>
      </w:r>
      <w:r w:rsidR="006F102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 от 17.06.2016 № 321</w:t>
      </w:r>
      <w:r w:rsidR="00C93FA3"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 </w:t>
      </w:r>
      <w:r w:rsidR="004E6F40"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>следующие изменения:</w:t>
      </w:r>
    </w:p>
    <w:p w:rsidR="00B22197" w:rsidRPr="00D06D6C" w:rsidRDefault="00B22197" w:rsidP="006F102D">
      <w:pPr>
        <w:pStyle w:val="ConsPlusNormal"/>
        <w:ind w:firstLine="709"/>
        <w:jc w:val="both"/>
      </w:pPr>
      <w:r w:rsidRPr="00D06D6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1) </w:t>
      </w:r>
      <w:r w:rsidR="006F102D">
        <w:rPr>
          <w:rFonts w:ascii="Times New Roman" w:eastAsiaTheme="minorHAnsi" w:hAnsi="Times New Roman" w:cs="Times New Roman"/>
          <w:sz w:val="28"/>
          <w:szCs w:val="28"/>
          <w:lang w:eastAsia="en-US"/>
        </w:rPr>
        <w:t>в части первой пункта 18, в подпункте 2 пункта 23, абзаце седьмом подпункта 2 пункта 29 слова «для получения государственной услуги» заменить словами «для предоставления государственной услуги»</w:t>
      </w:r>
      <w:r w:rsidRPr="00D06D6C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»;</w:t>
      </w:r>
    </w:p>
    <w:p w:rsidR="00072B3D" w:rsidRPr="00465BD3" w:rsidRDefault="00B22197" w:rsidP="006F102D">
      <w:pPr>
        <w:pStyle w:val="ConsPlusNormal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2</w:t>
      </w:r>
      <w:r w:rsidR="00072B3D">
        <w:rPr>
          <w:rFonts w:ascii="Times New Roman" w:eastAsiaTheme="minorHAnsi" w:hAnsi="Times New Roman" w:cs="Times New Roman"/>
          <w:sz w:val="28"/>
          <w:szCs w:val="28"/>
          <w:lang w:eastAsia="en-US"/>
        </w:rPr>
        <w:t>)</w:t>
      </w:r>
      <w:r w:rsidR="00072B3D" w:rsidRPr="000021D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6F102D">
        <w:rPr>
          <w:rFonts w:ascii="Times New Roman" w:eastAsiaTheme="minorHAnsi" w:hAnsi="Times New Roman" w:cs="Times New Roman"/>
          <w:sz w:val="28"/>
          <w:szCs w:val="28"/>
          <w:lang w:eastAsia="en-US"/>
        </w:rPr>
        <w:t>в абзаце втором части первой пункта 31 слова «предоставления услуги» заменить словами «предоставления государственной услуги»; слова «для получения услуги» заменить словами «для предоставления государственной услуги» в обоих случаях;</w:t>
      </w:r>
    </w:p>
    <w:p w:rsidR="00DF0DD1" w:rsidRDefault="00B22197" w:rsidP="00970DEE">
      <w:pPr>
        <w:pStyle w:val="ConsPlusNormal"/>
        <w:spacing w:line="216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3</w:t>
      </w:r>
      <w:r w:rsidR="004E6F40"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) </w:t>
      </w:r>
      <w:r w:rsidR="006F102D">
        <w:rPr>
          <w:rFonts w:ascii="Times New Roman" w:eastAsiaTheme="minorHAnsi" w:hAnsi="Times New Roman" w:cs="Times New Roman"/>
          <w:sz w:val="28"/>
          <w:szCs w:val="28"/>
          <w:lang w:eastAsia="en-US"/>
        </w:rPr>
        <w:t>в абзаце третьем части первой пункта 31 слово «услуги» заменить словами «государственной услуги»;</w:t>
      </w:r>
    </w:p>
    <w:p w:rsidR="004E6F40" w:rsidRPr="009F6CC1" w:rsidRDefault="00B22197" w:rsidP="00970DEE">
      <w:pPr>
        <w:pStyle w:val="ConsPlusNormal"/>
        <w:spacing w:line="216" w:lineRule="auto"/>
        <w:ind w:firstLine="709"/>
        <w:jc w:val="both"/>
        <w:rPr>
          <w:bCs/>
          <w:iCs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4</w:t>
      </w:r>
      <w:r w:rsidR="0032746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) </w:t>
      </w:r>
      <w:r w:rsidR="006F102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 абзаце четвертом части первой </w:t>
      </w:r>
      <w:r w:rsidR="00970DEE">
        <w:rPr>
          <w:rFonts w:ascii="Times New Roman" w:eastAsiaTheme="minorHAnsi" w:hAnsi="Times New Roman" w:cs="Times New Roman"/>
          <w:sz w:val="28"/>
          <w:szCs w:val="28"/>
          <w:lang w:eastAsia="en-US"/>
        </w:rPr>
        <w:t>пункта</w:t>
      </w:r>
      <w:r w:rsidR="006F102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31 слова «ими услуг» заменить словами «ими государственных услуг»;</w:t>
      </w:r>
    </w:p>
    <w:p w:rsidR="004E6F40" w:rsidRDefault="00B22197" w:rsidP="006F102D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bCs/>
          <w:iCs/>
          <w:sz w:val="28"/>
          <w:szCs w:val="28"/>
        </w:rPr>
        <w:lastRenderedPageBreak/>
        <w:t>6</w:t>
      </w:r>
      <w:r w:rsidR="004E6F40" w:rsidRPr="009F6CC1">
        <w:rPr>
          <w:bCs/>
          <w:iCs/>
          <w:sz w:val="28"/>
          <w:szCs w:val="28"/>
        </w:rPr>
        <w:t xml:space="preserve">) </w:t>
      </w:r>
      <w:r w:rsidR="006F102D">
        <w:rPr>
          <w:bCs/>
          <w:iCs/>
          <w:sz w:val="28"/>
          <w:szCs w:val="28"/>
        </w:rPr>
        <w:t>в абзаце пятом части первой пункта 31 слова «предоставления услуги» заменить словами «предоставления государственной услуги»;</w:t>
      </w:r>
    </w:p>
    <w:p w:rsidR="00D40D6B" w:rsidRDefault="006F102D" w:rsidP="00072B3D">
      <w:pPr>
        <w:autoSpaceDE w:val="0"/>
        <w:autoSpaceDN w:val="0"/>
        <w:adjustRightInd w:val="0"/>
        <w:spacing w:line="216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</w:t>
      </w:r>
      <w:r w:rsidR="00D40D6B">
        <w:rPr>
          <w:rFonts w:eastAsiaTheme="minorHAnsi"/>
          <w:sz w:val="28"/>
          <w:szCs w:val="28"/>
          <w:lang w:eastAsia="en-US"/>
        </w:rPr>
        <w:t>) в пункте 78 после слов «документов у заявителя» дополнить словами «</w:t>
      </w:r>
      <w:r w:rsidR="00E25B61">
        <w:rPr>
          <w:rFonts w:eastAsiaTheme="minorHAnsi"/>
          <w:sz w:val="28"/>
          <w:szCs w:val="28"/>
          <w:lang w:eastAsia="en-US"/>
        </w:rPr>
        <w:t>, </w:t>
      </w:r>
      <w:r w:rsidR="00D40D6B">
        <w:rPr>
          <w:rFonts w:eastAsiaTheme="minorHAnsi"/>
          <w:sz w:val="28"/>
          <w:szCs w:val="28"/>
          <w:lang w:eastAsia="en-US"/>
        </w:rPr>
        <w:t xml:space="preserve">либо в исправлении допущенных опечаток и ошибок </w:t>
      </w:r>
      <w:r w:rsidR="007510EA">
        <w:rPr>
          <w:rFonts w:eastAsiaTheme="minorHAnsi"/>
          <w:sz w:val="28"/>
          <w:szCs w:val="28"/>
          <w:lang w:eastAsia="en-US"/>
        </w:rPr>
        <w:t>или</w:t>
      </w:r>
      <w:r w:rsidR="00D40D6B">
        <w:rPr>
          <w:rFonts w:eastAsiaTheme="minorHAnsi"/>
          <w:sz w:val="28"/>
          <w:szCs w:val="28"/>
          <w:lang w:eastAsia="en-US"/>
        </w:rPr>
        <w:t xml:space="preserve"> в случае обжалования нарушения установ</w:t>
      </w:r>
      <w:r w:rsidR="007510EA">
        <w:rPr>
          <w:rFonts w:eastAsiaTheme="minorHAnsi"/>
          <w:sz w:val="28"/>
          <w:szCs w:val="28"/>
          <w:lang w:eastAsia="en-US"/>
        </w:rPr>
        <w:t>ленного срока таких исправлений</w:t>
      </w:r>
      <w:r w:rsidR="00D40D6B">
        <w:rPr>
          <w:rFonts w:eastAsiaTheme="minorHAnsi"/>
          <w:sz w:val="28"/>
          <w:szCs w:val="28"/>
          <w:lang w:eastAsia="en-US"/>
        </w:rPr>
        <w:t>»;</w:t>
      </w:r>
    </w:p>
    <w:p w:rsidR="00DC3557" w:rsidRDefault="006F102D" w:rsidP="00072B3D">
      <w:pPr>
        <w:autoSpaceDE w:val="0"/>
        <w:autoSpaceDN w:val="0"/>
        <w:adjustRightInd w:val="0"/>
        <w:spacing w:line="216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</w:t>
      </w:r>
      <w:r w:rsidR="00DC3557">
        <w:rPr>
          <w:rFonts w:eastAsiaTheme="minorHAnsi"/>
          <w:sz w:val="28"/>
          <w:szCs w:val="28"/>
          <w:lang w:eastAsia="en-US"/>
        </w:rPr>
        <w:t xml:space="preserve">) </w:t>
      </w:r>
      <w:r>
        <w:rPr>
          <w:rFonts w:eastAsiaTheme="minorHAnsi"/>
          <w:sz w:val="28"/>
          <w:szCs w:val="28"/>
          <w:lang w:eastAsia="en-US"/>
        </w:rPr>
        <w:t>подпункты 1 и 2 части первой пункта 38 после слов «заявления и документов» дополнить словами «, необходимых для предоставления государственной услуги,»;</w:t>
      </w:r>
    </w:p>
    <w:p w:rsidR="006F102D" w:rsidRDefault="006F102D" w:rsidP="00072B3D">
      <w:pPr>
        <w:autoSpaceDE w:val="0"/>
        <w:autoSpaceDN w:val="0"/>
        <w:adjustRightInd w:val="0"/>
        <w:spacing w:line="216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9)</w:t>
      </w:r>
      <w:r w:rsidR="009D6DA1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в части второй пункта 72 слова «</w:t>
      </w:r>
      <w:r w:rsidR="009D6DA1">
        <w:rPr>
          <w:rFonts w:eastAsiaTheme="minorHAnsi"/>
          <w:sz w:val="28"/>
          <w:szCs w:val="28"/>
          <w:lang w:eastAsia="en-US"/>
        </w:rPr>
        <w:t>подписанных</w:t>
      </w:r>
      <w:r>
        <w:rPr>
          <w:rFonts w:eastAsiaTheme="minorHAnsi"/>
          <w:sz w:val="28"/>
          <w:szCs w:val="28"/>
          <w:lang w:eastAsia="en-US"/>
        </w:rPr>
        <w:t xml:space="preserve"> усиленной квалифицированной </w:t>
      </w:r>
      <w:r w:rsidR="009D6DA1">
        <w:rPr>
          <w:rFonts w:eastAsiaTheme="minorHAnsi"/>
          <w:sz w:val="28"/>
          <w:szCs w:val="28"/>
          <w:lang w:eastAsia="en-US"/>
        </w:rPr>
        <w:t>электронной подписью» заменить словами «подписанных подписью, вид которой предусмотрен законодательством Российской Федерации»;</w:t>
      </w:r>
    </w:p>
    <w:p w:rsidR="009D6DA1" w:rsidRPr="001F51B3" w:rsidRDefault="009D6DA1" w:rsidP="00072B3D">
      <w:pPr>
        <w:autoSpaceDE w:val="0"/>
        <w:autoSpaceDN w:val="0"/>
        <w:adjustRightInd w:val="0"/>
        <w:spacing w:line="216" w:lineRule="auto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10) в части первой пункта 75 слова «в порядке, установленном Положением» заменить словами «в соответствии с Положением»; слова «Постановлением Правительства Свердловской области» заменить словами «постановлением Правительства Свердловской области».</w:t>
      </w:r>
    </w:p>
    <w:p w:rsidR="00F37DD1" w:rsidRPr="009F6CC1" w:rsidRDefault="007510EA" w:rsidP="00072B3D">
      <w:pPr>
        <w:pStyle w:val="ConsPlusTitle"/>
        <w:spacing w:line="216" w:lineRule="auto"/>
        <w:ind w:firstLine="709"/>
        <w:jc w:val="both"/>
        <w:outlineLvl w:val="0"/>
        <w:rPr>
          <w:b w:val="0"/>
        </w:rPr>
      </w:pPr>
      <w:r>
        <w:rPr>
          <w:b w:val="0"/>
        </w:rPr>
        <w:t>2</w:t>
      </w:r>
      <w:r w:rsidR="00F37DD1" w:rsidRPr="009F6CC1">
        <w:rPr>
          <w:b w:val="0"/>
        </w:rPr>
        <w:t>. Настоящий приказ разместить на «Официальном интернет-портале правовой информации Свердловской области</w:t>
      </w:r>
      <w:r w:rsidR="005C6EF3" w:rsidRPr="009F6CC1">
        <w:rPr>
          <w:b w:val="0"/>
        </w:rPr>
        <w:t>»</w:t>
      </w:r>
      <w:r w:rsidR="00F37DD1" w:rsidRPr="009F6CC1">
        <w:rPr>
          <w:b w:val="0"/>
        </w:rPr>
        <w:t xml:space="preserve"> (www.pravo.gov66.ru). </w:t>
      </w:r>
    </w:p>
    <w:p w:rsidR="00F37DD1" w:rsidRPr="009F6CC1" w:rsidRDefault="00F37DD1" w:rsidP="00072B3D">
      <w:pPr>
        <w:pStyle w:val="ConsPlusTitle"/>
        <w:spacing w:line="216" w:lineRule="auto"/>
        <w:ind w:firstLine="709"/>
        <w:jc w:val="both"/>
        <w:outlineLvl w:val="0"/>
        <w:rPr>
          <w:b w:val="0"/>
        </w:rPr>
      </w:pPr>
    </w:p>
    <w:p w:rsidR="00F37DD1" w:rsidRPr="009F6CC1" w:rsidRDefault="00F37DD1" w:rsidP="00072B3D">
      <w:pPr>
        <w:pStyle w:val="ConsPlusTitle"/>
        <w:spacing w:line="216" w:lineRule="auto"/>
        <w:ind w:firstLine="709"/>
        <w:jc w:val="both"/>
        <w:outlineLvl w:val="0"/>
        <w:rPr>
          <w:b w:val="0"/>
        </w:rPr>
      </w:pPr>
    </w:p>
    <w:p w:rsidR="00A20B11" w:rsidRDefault="00F37DD1" w:rsidP="009D6DA1">
      <w:pPr>
        <w:pStyle w:val="ConsPlusTitle"/>
        <w:widowControl/>
        <w:tabs>
          <w:tab w:val="right" w:pos="9923"/>
        </w:tabs>
        <w:spacing w:line="216" w:lineRule="auto"/>
        <w:jc w:val="both"/>
        <w:outlineLvl w:val="0"/>
        <w:rPr>
          <w:b w:val="0"/>
        </w:rPr>
      </w:pPr>
      <w:r w:rsidRPr="009F6CC1">
        <w:rPr>
          <w:b w:val="0"/>
        </w:rPr>
        <w:t xml:space="preserve">Министр </w:t>
      </w:r>
      <w:r w:rsidRPr="009F6CC1">
        <w:rPr>
          <w:b w:val="0"/>
        </w:rPr>
        <w:tab/>
      </w:r>
      <w:r w:rsidR="009D6DA1">
        <w:rPr>
          <w:b w:val="0"/>
        </w:rPr>
        <w:t>А.В. Злоказов</w:t>
      </w:r>
    </w:p>
    <w:p w:rsidR="0090350F" w:rsidRDefault="0090350F" w:rsidP="009D6DA1">
      <w:pPr>
        <w:pStyle w:val="ConsPlusTitle"/>
        <w:widowControl/>
        <w:tabs>
          <w:tab w:val="right" w:pos="9923"/>
        </w:tabs>
        <w:spacing w:line="216" w:lineRule="auto"/>
        <w:jc w:val="both"/>
        <w:outlineLvl w:val="0"/>
        <w:rPr>
          <w:b w:val="0"/>
        </w:rPr>
      </w:pPr>
    </w:p>
    <w:p w:rsidR="0090350F" w:rsidRDefault="0090350F" w:rsidP="009D6DA1">
      <w:pPr>
        <w:pStyle w:val="ConsPlusTitle"/>
        <w:widowControl/>
        <w:tabs>
          <w:tab w:val="right" w:pos="9923"/>
        </w:tabs>
        <w:spacing w:line="216" w:lineRule="auto"/>
        <w:jc w:val="both"/>
        <w:outlineLvl w:val="0"/>
        <w:rPr>
          <w:b w:val="0"/>
        </w:rPr>
      </w:pPr>
    </w:p>
    <w:p w:rsidR="0090350F" w:rsidRDefault="0090350F" w:rsidP="009D6DA1">
      <w:pPr>
        <w:pStyle w:val="ConsPlusTitle"/>
        <w:widowControl/>
        <w:tabs>
          <w:tab w:val="right" w:pos="9923"/>
        </w:tabs>
        <w:spacing w:line="216" w:lineRule="auto"/>
        <w:jc w:val="both"/>
        <w:outlineLvl w:val="0"/>
        <w:rPr>
          <w:b w:val="0"/>
        </w:rPr>
      </w:pPr>
    </w:p>
    <w:p w:rsidR="0090350F" w:rsidRDefault="0090350F" w:rsidP="009D6DA1">
      <w:pPr>
        <w:pStyle w:val="ConsPlusTitle"/>
        <w:widowControl/>
        <w:tabs>
          <w:tab w:val="right" w:pos="9923"/>
        </w:tabs>
        <w:spacing w:line="216" w:lineRule="auto"/>
        <w:jc w:val="both"/>
        <w:outlineLvl w:val="0"/>
        <w:rPr>
          <w:b w:val="0"/>
        </w:rPr>
      </w:pPr>
    </w:p>
    <w:p w:rsidR="0090350F" w:rsidRDefault="0090350F" w:rsidP="009D6DA1">
      <w:pPr>
        <w:pStyle w:val="ConsPlusTitle"/>
        <w:widowControl/>
        <w:tabs>
          <w:tab w:val="right" w:pos="9923"/>
        </w:tabs>
        <w:spacing w:line="216" w:lineRule="auto"/>
        <w:jc w:val="both"/>
        <w:outlineLvl w:val="0"/>
        <w:rPr>
          <w:b w:val="0"/>
        </w:rPr>
      </w:pPr>
    </w:p>
    <w:p w:rsidR="0090350F" w:rsidRDefault="0090350F" w:rsidP="009D6DA1">
      <w:pPr>
        <w:pStyle w:val="ConsPlusTitle"/>
        <w:widowControl/>
        <w:tabs>
          <w:tab w:val="right" w:pos="9923"/>
        </w:tabs>
        <w:spacing w:line="216" w:lineRule="auto"/>
        <w:jc w:val="both"/>
        <w:outlineLvl w:val="0"/>
        <w:rPr>
          <w:b w:val="0"/>
        </w:rPr>
      </w:pPr>
    </w:p>
    <w:p w:rsidR="0090350F" w:rsidRDefault="0090350F" w:rsidP="009D6DA1">
      <w:pPr>
        <w:pStyle w:val="ConsPlusTitle"/>
        <w:widowControl/>
        <w:tabs>
          <w:tab w:val="right" w:pos="9923"/>
        </w:tabs>
        <w:spacing w:line="216" w:lineRule="auto"/>
        <w:jc w:val="both"/>
        <w:outlineLvl w:val="0"/>
        <w:rPr>
          <w:b w:val="0"/>
        </w:rPr>
      </w:pPr>
    </w:p>
    <w:p w:rsidR="0090350F" w:rsidRDefault="0090350F" w:rsidP="009D6DA1">
      <w:pPr>
        <w:pStyle w:val="ConsPlusTitle"/>
        <w:widowControl/>
        <w:tabs>
          <w:tab w:val="right" w:pos="9923"/>
        </w:tabs>
        <w:spacing w:line="216" w:lineRule="auto"/>
        <w:jc w:val="both"/>
        <w:outlineLvl w:val="0"/>
        <w:rPr>
          <w:b w:val="0"/>
        </w:rPr>
      </w:pPr>
    </w:p>
    <w:p w:rsidR="0090350F" w:rsidRDefault="0090350F" w:rsidP="009D6DA1">
      <w:pPr>
        <w:pStyle w:val="ConsPlusTitle"/>
        <w:widowControl/>
        <w:tabs>
          <w:tab w:val="right" w:pos="9923"/>
        </w:tabs>
        <w:spacing w:line="216" w:lineRule="auto"/>
        <w:jc w:val="both"/>
        <w:outlineLvl w:val="0"/>
        <w:rPr>
          <w:b w:val="0"/>
        </w:rPr>
      </w:pPr>
    </w:p>
    <w:p w:rsidR="0090350F" w:rsidRDefault="0090350F" w:rsidP="009D6DA1">
      <w:pPr>
        <w:pStyle w:val="ConsPlusTitle"/>
        <w:widowControl/>
        <w:tabs>
          <w:tab w:val="right" w:pos="9923"/>
        </w:tabs>
        <w:spacing w:line="216" w:lineRule="auto"/>
        <w:jc w:val="both"/>
        <w:outlineLvl w:val="0"/>
        <w:rPr>
          <w:b w:val="0"/>
        </w:rPr>
      </w:pPr>
    </w:p>
    <w:p w:rsidR="0090350F" w:rsidRDefault="0090350F" w:rsidP="009D6DA1">
      <w:pPr>
        <w:pStyle w:val="ConsPlusTitle"/>
        <w:widowControl/>
        <w:tabs>
          <w:tab w:val="right" w:pos="9923"/>
        </w:tabs>
        <w:spacing w:line="216" w:lineRule="auto"/>
        <w:jc w:val="both"/>
        <w:outlineLvl w:val="0"/>
        <w:rPr>
          <w:b w:val="0"/>
        </w:rPr>
      </w:pPr>
    </w:p>
    <w:p w:rsidR="0090350F" w:rsidRDefault="0090350F" w:rsidP="009D6DA1">
      <w:pPr>
        <w:pStyle w:val="ConsPlusTitle"/>
        <w:widowControl/>
        <w:tabs>
          <w:tab w:val="right" w:pos="9923"/>
        </w:tabs>
        <w:spacing w:line="216" w:lineRule="auto"/>
        <w:jc w:val="both"/>
        <w:outlineLvl w:val="0"/>
        <w:rPr>
          <w:b w:val="0"/>
        </w:rPr>
      </w:pPr>
    </w:p>
    <w:p w:rsidR="0090350F" w:rsidRDefault="0090350F" w:rsidP="009D6DA1">
      <w:pPr>
        <w:pStyle w:val="ConsPlusTitle"/>
        <w:widowControl/>
        <w:tabs>
          <w:tab w:val="right" w:pos="9923"/>
        </w:tabs>
        <w:spacing w:line="216" w:lineRule="auto"/>
        <w:jc w:val="both"/>
        <w:outlineLvl w:val="0"/>
        <w:rPr>
          <w:b w:val="0"/>
        </w:rPr>
      </w:pPr>
    </w:p>
    <w:p w:rsidR="0090350F" w:rsidRDefault="0090350F" w:rsidP="009D6DA1">
      <w:pPr>
        <w:pStyle w:val="ConsPlusTitle"/>
        <w:widowControl/>
        <w:tabs>
          <w:tab w:val="right" w:pos="9923"/>
        </w:tabs>
        <w:spacing w:line="216" w:lineRule="auto"/>
        <w:jc w:val="both"/>
        <w:outlineLvl w:val="0"/>
        <w:rPr>
          <w:b w:val="0"/>
        </w:rPr>
      </w:pPr>
    </w:p>
    <w:p w:rsidR="0090350F" w:rsidRDefault="0090350F" w:rsidP="009D6DA1">
      <w:pPr>
        <w:pStyle w:val="ConsPlusTitle"/>
        <w:widowControl/>
        <w:tabs>
          <w:tab w:val="right" w:pos="9923"/>
        </w:tabs>
        <w:spacing w:line="216" w:lineRule="auto"/>
        <w:jc w:val="both"/>
        <w:outlineLvl w:val="0"/>
        <w:rPr>
          <w:b w:val="0"/>
        </w:rPr>
      </w:pPr>
    </w:p>
    <w:p w:rsidR="0090350F" w:rsidRDefault="0090350F" w:rsidP="009D6DA1">
      <w:pPr>
        <w:pStyle w:val="ConsPlusTitle"/>
        <w:widowControl/>
        <w:tabs>
          <w:tab w:val="right" w:pos="9923"/>
        </w:tabs>
        <w:spacing w:line="216" w:lineRule="auto"/>
        <w:jc w:val="both"/>
        <w:outlineLvl w:val="0"/>
        <w:rPr>
          <w:b w:val="0"/>
        </w:rPr>
      </w:pPr>
    </w:p>
    <w:p w:rsidR="0090350F" w:rsidRDefault="0090350F" w:rsidP="009D6DA1">
      <w:pPr>
        <w:pStyle w:val="ConsPlusTitle"/>
        <w:widowControl/>
        <w:tabs>
          <w:tab w:val="right" w:pos="9923"/>
        </w:tabs>
        <w:spacing w:line="216" w:lineRule="auto"/>
        <w:jc w:val="both"/>
        <w:outlineLvl w:val="0"/>
        <w:rPr>
          <w:b w:val="0"/>
        </w:rPr>
      </w:pPr>
    </w:p>
    <w:p w:rsidR="0090350F" w:rsidRDefault="0090350F" w:rsidP="009D6DA1">
      <w:pPr>
        <w:pStyle w:val="ConsPlusTitle"/>
        <w:widowControl/>
        <w:tabs>
          <w:tab w:val="right" w:pos="9923"/>
        </w:tabs>
        <w:spacing w:line="216" w:lineRule="auto"/>
        <w:jc w:val="both"/>
        <w:outlineLvl w:val="0"/>
        <w:rPr>
          <w:b w:val="0"/>
        </w:rPr>
      </w:pPr>
    </w:p>
    <w:p w:rsidR="0090350F" w:rsidRDefault="0090350F" w:rsidP="009D6DA1">
      <w:pPr>
        <w:pStyle w:val="ConsPlusTitle"/>
        <w:widowControl/>
        <w:tabs>
          <w:tab w:val="right" w:pos="9923"/>
        </w:tabs>
        <w:spacing w:line="216" w:lineRule="auto"/>
        <w:jc w:val="both"/>
        <w:outlineLvl w:val="0"/>
        <w:rPr>
          <w:b w:val="0"/>
        </w:rPr>
      </w:pPr>
    </w:p>
    <w:p w:rsidR="0090350F" w:rsidRDefault="0090350F" w:rsidP="009D6DA1">
      <w:pPr>
        <w:pStyle w:val="ConsPlusTitle"/>
        <w:widowControl/>
        <w:tabs>
          <w:tab w:val="right" w:pos="9923"/>
        </w:tabs>
        <w:spacing w:line="216" w:lineRule="auto"/>
        <w:jc w:val="both"/>
        <w:outlineLvl w:val="0"/>
        <w:rPr>
          <w:b w:val="0"/>
        </w:rPr>
      </w:pPr>
    </w:p>
    <w:p w:rsidR="0090350F" w:rsidRDefault="0090350F" w:rsidP="009D6DA1">
      <w:pPr>
        <w:pStyle w:val="ConsPlusTitle"/>
        <w:widowControl/>
        <w:tabs>
          <w:tab w:val="right" w:pos="9923"/>
        </w:tabs>
        <w:spacing w:line="216" w:lineRule="auto"/>
        <w:jc w:val="both"/>
        <w:outlineLvl w:val="0"/>
        <w:rPr>
          <w:b w:val="0"/>
        </w:rPr>
      </w:pPr>
    </w:p>
    <w:p w:rsidR="0090350F" w:rsidRDefault="0090350F" w:rsidP="009D6DA1">
      <w:pPr>
        <w:pStyle w:val="ConsPlusTitle"/>
        <w:widowControl/>
        <w:tabs>
          <w:tab w:val="right" w:pos="9923"/>
        </w:tabs>
        <w:spacing w:line="216" w:lineRule="auto"/>
        <w:jc w:val="both"/>
        <w:outlineLvl w:val="0"/>
        <w:rPr>
          <w:b w:val="0"/>
        </w:rPr>
      </w:pPr>
    </w:p>
    <w:p w:rsidR="0090350F" w:rsidRDefault="0090350F" w:rsidP="009D6DA1">
      <w:pPr>
        <w:pStyle w:val="ConsPlusTitle"/>
        <w:widowControl/>
        <w:tabs>
          <w:tab w:val="right" w:pos="9923"/>
        </w:tabs>
        <w:spacing w:line="216" w:lineRule="auto"/>
        <w:jc w:val="both"/>
        <w:outlineLvl w:val="0"/>
        <w:rPr>
          <w:b w:val="0"/>
        </w:rPr>
      </w:pPr>
    </w:p>
    <w:p w:rsidR="0090350F" w:rsidRDefault="0090350F" w:rsidP="009D6DA1">
      <w:pPr>
        <w:pStyle w:val="ConsPlusTitle"/>
        <w:widowControl/>
        <w:tabs>
          <w:tab w:val="right" w:pos="9923"/>
        </w:tabs>
        <w:spacing w:line="216" w:lineRule="auto"/>
        <w:jc w:val="both"/>
        <w:outlineLvl w:val="0"/>
        <w:rPr>
          <w:b w:val="0"/>
        </w:rPr>
      </w:pPr>
    </w:p>
    <w:p w:rsidR="0090350F" w:rsidRDefault="0090350F" w:rsidP="009D6DA1">
      <w:pPr>
        <w:pStyle w:val="ConsPlusTitle"/>
        <w:widowControl/>
        <w:tabs>
          <w:tab w:val="right" w:pos="9923"/>
        </w:tabs>
        <w:spacing w:line="216" w:lineRule="auto"/>
        <w:jc w:val="both"/>
        <w:outlineLvl w:val="0"/>
        <w:rPr>
          <w:b w:val="0"/>
        </w:rPr>
      </w:pPr>
    </w:p>
    <w:p w:rsidR="0090350F" w:rsidRDefault="0090350F" w:rsidP="009D6DA1">
      <w:pPr>
        <w:pStyle w:val="ConsPlusTitle"/>
        <w:widowControl/>
        <w:tabs>
          <w:tab w:val="right" w:pos="9923"/>
        </w:tabs>
        <w:spacing w:line="216" w:lineRule="auto"/>
        <w:jc w:val="both"/>
        <w:outlineLvl w:val="0"/>
        <w:rPr>
          <w:b w:val="0"/>
        </w:rPr>
      </w:pPr>
    </w:p>
    <w:p w:rsidR="0090350F" w:rsidRDefault="0090350F" w:rsidP="009D6DA1">
      <w:pPr>
        <w:pStyle w:val="ConsPlusTitle"/>
        <w:widowControl/>
        <w:tabs>
          <w:tab w:val="right" w:pos="9923"/>
        </w:tabs>
        <w:spacing w:line="216" w:lineRule="auto"/>
        <w:jc w:val="both"/>
        <w:outlineLvl w:val="0"/>
        <w:rPr>
          <w:b w:val="0"/>
        </w:rPr>
      </w:pPr>
    </w:p>
    <w:p w:rsidR="0090350F" w:rsidRDefault="0090350F" w:rsidP="009D6DA1">
      <w:pPr>
        <w:pStyle w:val="ConsPlusTitle"/>
        <w:widowControl/>
        <w:tabs>
          <w:tab w:val="right" w:pos="9923"/>
        </w:tabs>
        <w:spacing w:line="216" w:lineRule="auto"/>
        <w:jc w:val="both"/>
        <w:outlineLvl w:val="0"/>
        <w:rPr>
          <w:b w:val="0"/>
        </w:rPr>
      </w:pPr>
    </w:p>
    <w:p w:rsidR="0090350F" w:rsidRDefault="0090350F" w:rsidP="0090350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ПОЯСНИТЕЛЬНАЯ ЗАПИСКА</w:t>
      </w:r>
    </w:p>
    <w:p w:rsidR="0090350F" w:rsidRDefault="0090350F" w:rsidP="0090350F">
      <w:pPr>
        <w:jc w:val="center"/>
        <w:rPr>
          <w:sz w:val="28"/>
          <w:szCs w:val="28"/>
        </w:rPr>
      </w:pPr>
      <w:r>
        <w:rPr>
          <w:sz w:val="28"/>
          <w:szCs w:val="28"/>
        </w:rPr>
        <w:t>к проекту приказа Министерства социальной политики Свердловской области</w:t>
      </w:r>
    </w:p>
    <w:p w:rsidR="0090350F" w:rsidRDefault="0090350F" w:rsidP="0090350F">
      <w:pPr>
        <w:autoSpaceDE w:val="0"/>
        <w:autoSpaceDN w:val="0"/>
        <w:adjustRightInd w:val="0"/>
        <w:ind w:firstLine="709"/>
        <w:jc w:val="center"/>
        <w:rPr>
          <w:rFonts w:eastAsiaTheme="minorHAnsi"/>
          <w:bCs/>
          <w:sz w:val="28"/>
          <w:szCs w:val="28"/>
          <w:lang w:eastAsia="en-US"/>
        </w:rPr>
      </w:pPr>
      <w:r>
        <w:rPr>
          <w:sz w:val="28"/>
          <w:szCs w:val="28"/>
        </w:rPr>
        <w:t xml:space="preserve">«О внесении изменений в </w:t>
      </w:r>
      <w:r>
        <w:rPr>
          <w:rFonts w:eastAsiaTheme="minorHAnsi"/>
          <w:bCs/>
          <w:sz w:val="28"/>
          <w:szCs w:val="28"/>
          <w:lang w:eastAsia="en-US"/>
        </w:rPr>
        <w:t xml:space="preserve">Административный регламент предоставления государственной услуги «Выдача удостоверения о праве </w:t>
      </w:r>
    </w:p>
    <w:p w:rsidR="0090350F" w:rsidRDefault="0090350F" w:rsidP="0090350F">
      <w:pPr>
        <w:autoSpaceDE w:val="0"/>
        <w:autoSpaceDN w:val="0"/>
        <w:adjustRightInd w:val="0"/>
        <w:ind w:firstLine="709"/>
        <w:jc w:val="center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 xml:space="preserve">на меры социальной поддержки, установленные для бывших несовершеннолетних узников концлагерей, гетто и других мест принудительного содержания, созданных фашистами и их союзниками </w:t>
      </w:r>
    </w:p>
    <w:p w:rsidR="0090350F" w:rsidRDefault="0090350F" w:rsidP="0090350F">
      <w:pPr>
        <w:autoSpaceDE w:val="0"/>
        <w:autoSpaceDN w:val="0"/>
        <w:adjustRightInd w:val="0"/>
        <w:ind w:firstLine="709"/>
        <w:jc w:val="center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>в период Второй мировой войны», утвержденный приказом Министерства социальной политики Свердловской области от 23.04.2015 № 205</w:t>
      </w:r>
    </w:p>
    <w:p w:rsidR="0090350F" w:rsidRDefault="0090350F" w:rsidP="0090350F">
      <w:pPr>
        <w:ind w:firstLine="709"/>
        <w:jc w:val="both"/>
        <w:rPr>
          <w:sz w:val="28"/>
          <w:szCs w:val="28"/>
        </w:rPr>
      </w:pPr>
    </w:p>
    <w:p w:rsidR="0090350F" w:rsidRDefault="0090350F" w:rsidP="0090350F">
      <w:pPr>
        <w:pStyle w:val="a5"/>
        <w:numPr>
          <w:ilvl w:val="0"/>
          <w:numId w:val="49"/>
        </w:numPr>
        <w:ind w:left="0"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Состояние законодательства в данной сфере</w:t>
      </w:r>
    </w:p>
    <w:p w:rsidR="0090350F" w:rsidRDefault="0090350F" w:rsidP="0090350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90350F" w:rsidRDefault="0090350F" w:rsidP="0090350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Порядок разработки и утверждения административных регламентов регулируется нормами:</w:t>
      </w:r>
    </w:p>
    <w:p w:rsidR="0090350F" w:rsidRDefault="0090350F" w:rsidP="0090350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Федерального закона от 27 июля 2010 года № 210-ФЗ «Об организации предоставления государственных и муниципальных услуг»;</w:t>
      </w:r>
    </w:p>
    <w:p w:rsidR="0090350F" w:rsidRDefault="0090350F" w:rsidP="0090350F">
      <w:pPr>
        <w:autoSpaceDE w:val="0"/>
        <w:autoSpaceDN w:val="0"/>
        <w:adjustRightInd w:val="0"/>
        <w:spacing w:line="216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постановления Правительства Российской Федерации от 16.05.2011 № 373 «О 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услуг»;</w:t>
      </w:r>
    </w:p>
    <w:p w:rsidR="0090350F" w:rsidRDefault="0090350F" w:rsidP="0090350F">
      <w:pPr>
        <w:autoSpaceDE w:val="0"/>
        <w:autoSpaceDN w:val="0"/>
        <w:adjustRightInd w:val="0"/>
        <w:spacing w:line="216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постановления Правительства Свердловской области от 16.11.2011                             № 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услуг»;</w:t>
      </w:r>
    </w:p>
    <w:p w:rsidR="0090350F" w:rsidRDefault="0090350F" w:rsidP="0090350F">
      <w:pPr>
        <w:autoSpaceDE w:val="0"/>
        <w:autoSpaceDN w:val="0"/>
        <w:adjustRightInd w:val="0"/>
        <w:spacing w:line="216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постановления Правительства Свердловской области от 21.11.2012                          № 1305-ПП «Об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услуги».</w:t>
      </w:r>
    </w:p>
    <w:p w:rsidR="0090350F" w:rsidRDefault="0090350F" w:rsidP="0090350F">
      <w:pPr>
        <w:autoSpaceDE w:val="0"/>
        <w:autoSpaceDN w:val="0"/>
        <w:adjustRightInd w:val="0"/>
        <w:spacing w:line="216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90350F" w:rsidRDefault="0090350F" w:rsidP="0090350F">
      <w:pPr>
        <w:autoSpaceDE w:val="0"/>
        <w:autoSpaceDN w:val="0"/>
        <w:adjustRightInd w:val="0"/>
        <w:spacing w:line="216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90350F" w:rsidRDefault="0090350F" w:rsidP="0090350F">
      <w:pPr>
        <w:autoSpaceDE w:val="0"/>
        <w:autoSpaceDN w:val="0"/>
        <w:adjustRightInd w:val="0"/>
        <w:spacing w:line="216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90350F" w:rsidRDefault="0090350F" w:rsidP="0090350F">
      <w:pPr>
        <w:autoSpaceDE w:val="0"/>
        <w:autoSpaceDN w:val="0"/>
        <w:adjustRightInd w:val="0"/>
        <w:spacing w:line="216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90350F" w:rsidRDefault="0090350F" w:rsidP="0090350F">
      <w:pPr>
        <w:pStyle w:val="a5"/>
        <w:numPr>
          <w:ilvl w:val="0"/>
          <w:numId w:val="49"/>
        </w:numPr>
        <w:autoSpaceDE w:val="0"/>
        <w:autoSpaceDN w:val="0"/>
        <w:adjustRightInd w:val="0"/>
        <w:spacing w:line="216" w:lineRule="auto"/>
        <w:ind w:left="0"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Обоснование необходимости принятия проекта приказа</w:t>
      </w:r>
    </w:p>
    <w:p w:rsidR="0090350F" w:rsidRDefault="0090350F" w:rsidP="0090350F">
      <w:pPr>
        <w:pStyle w:val="a5"/>
        <w:autoSpaceDE w:val="0"/>
        <w:autoSpaceDN w:val="0"/>
        <w:adjustRightInd w:val="0"/>
        <w:ind w:left="1080" w:firstLine="709"/>
        <w:jc w:val="both"/>
        <w:rPr>
          <w:b/>
          <w:sz w:val="28"/>
          <w:szCs w:val="28"/>
          <w:u w:val="single"/>
        </w:rPr>
      </w:pPr>
    </w:p>
    <w:p w:rsidR="0090350F" w:rsidRDefault="0090350F" w:rsidP="0090350F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 w:val="28"/>
          <w:szCs w:val="28"/>
        </w:rPr>
        <w:t xml:space="preserve">В соответствии с пунктом 2 статьи 14 Областного закона от 04 ноября </w:t>
      </w:r>
      <w:r>
        <w:rPr>
          <w:sz w:val="28"/>
          <w:szCs w:val="28"/>
        </w:rPr>
        <w:br/>
        <w:t xml:space="preserve">1995 года № 31-ОЗ «О Правительстве Свердловской области» Правительство Свердловской области организует осуществление социальной поддержки и социального обслуживания граждан пожилого возраста и инвалидов, граждан, находящихся в трудной жизненной ситуации, социальной поддержки ветеранов труда, лиц, проработавших в тылу в период Великой Отечественной войны 1941 – 1945 годов, семей, имеющих детей, в том числе многодетных семей, и одиноких родителей, жертв политических репрессий, малоимущих граждан, устанавливает порядок оформления и выдачи удостоверений, подтверждающих право граждан </w:t>
      </w:r>
      <w:r>
        <w:rPr>
          <w:sz w:val="28"/>
          <w:szCs w:val="28"/>
        </w:rPr>
        <w:lastRenderedPageBreak/>
        <w:t>на получение мер социальной поддержки, и их дубликатов, а также порядок учета, хранения и уничтожения бланков этих удостоверений.</w:t>
      </w:r>
    </w:p>
    <w:p w:rsidR="0090350F" w:rsidRDefault="0090350F" w:rsidP="0090350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Принятие проекта приказа основывается на требованиях Федерального закона от 27.07.2010 № 210-ФЗ «Об организации предоставления государственных и муниципальных услуг», который регулирует отношения, возникающие в связи с предоставлением государственных и муниципальных услуг, в том числе в электронной форме с использованием информационно-телекоммуникационных технологий. </w:t>
      </w:r>
    </w:p>
    <w:p w:rsidR="0090350F" w:rsidRDefault="0090350F" w:rsidP="0090350F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 xml:space="preserve">Кроме того, проектом приказа учтены требования </w:t>
      </w:r>
      <w:r>
        <w:rPr>
          <w:rFonts w:eastAsiaTheme="minorHAnsi"/>
          <w:sz w:val="28"/>
          <w:szCs w:val="28"/>
          <w:lang w:eastAsia="en-US"/>
        </w:rPr>
        <w:t xml:space="preserve">Федерального закона                      от 06 апреля 2011 года № 63-ФЗ «Об электронной подписи», </w:t>
      </w:r>
      <w:r>
        <w:rPr>
          <w:sz w:val="28"/>
          <w:szCs w:val="28"/>
        </w:rPr>
        <w:t xml:space="preserve">предусматривающего возможность использования различных видов электронной подписи, а также требования </w:t>
      </w:r>
      <w:hyperlink r:id="rId9" w:history="1">
        <w:r w:rsidRPr="0090350F">
          <w:rPr>
            <w:rStyle w:val="ac"/>
            <w:rFonts w:eastAsiaTheme="minorHAnsi"/>
            <w:color w:val="auto"/>
            <w:sz w:val="28"/>
            <w:szCs w:val="28"/>
            <w:u w:val="none"/>
            <w:lang w:eastAsia="en-US"/>
          </w:rPr>
          <w:t>Постановления</w:t>
        </w:r>
      </w:hyperlink>
      <w:r>
        <w:rPr>
          <w:rFonts w:eastAsiaTheme="minorHAnsi"/>
          <w:sz w:val="28"/>
          <w:szCs w:val="28"/>
          <w:lang w:eastAsia="en-US"/>
        </w:rPr>
        <w:t xml:space="preserve"> Правительства Российской Федерации от 25.08.2012 № 852 «Об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услуг» </w:t>
      </w:r>
    </w:p>
    <w:p w:rsidR="0090350F" w:rsidRDefault="0090350F" w:rsidP="0090350F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Помимо этого, проектом приказа вносятся изменения согласно постановлению Правительства Свердловской области от 21.11.2012 </w:t>
      </w:r>
      <w:bookmarkStart w:id="0" w:name="_GoBack"/>
      <w:bookmarkEnd w:id="0"/>
      <w:r>
        <w:rPr>
          <w:rFonts w:eastAsiaTheme="minorHAnsi"/>
          <w:sz w:val="28"/>
          <w:szCs w:val="28"/>
          <w:lang w:eastAsia="en-US"/>
        </w:rPr>
        <w:t>№ 1305-ПП «Об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услуги».</w:t>
      </w:r>
    </w:p>
    <w:p w:rsidR="0090350F" w:rsidRDefault="0090350F" w:rsidP="0090350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Настоящий проект разработан в целях устранения замечаний в части соблюдения требований юридической техники, а также устранения замечаний в части полноты правового регулирования.</w:t>
      </w:r>
    </w:p>
    <w:p w:rsidR="0090350F" w:rsidRDefault="0090350F" w:rsidP="0090350F">
      <w:pPr>
        <w:jc w:val="center"/>
        <w:rPr>
          <w:b/>
          <w:sz w:val="28"/>
          <w:szCs w:val="28"/>
        </w:rPr>
      </w:pPr>
    </w:p>
    <w:p w:rsidR="0090350F" w:rsidRDefault="0090350F" w:rsidP="0090350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Прогноз социально-экономических последствий принятия данного проекта</w:t>
      </w:r>
    </w:p>
    <w:p w:rsidR="0090350F" w:rsidRDefault="0090350F" w:rsidP="0090350F">
      <w:pPr>
        <w:ind w:firstLine="709"/>
        <w:jc w:val="both"/>
        <w:rPr>
          <w:b/>
          <w:sz w:val="28"/>
          <w:szCs w:val="28"/>
          <w:u w:val="single"/>
        </w:rPr>
      </w:pPr>
    </w:p>
    <w:p w:rsidR="0090350F" w:rsidRDefault="0090350F" w:rsidP="0090350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Принятие проекта приказа обеспечит более эффективную деятельность территориальных исполнительных органов государственной власти Свердловской области – управлений социальной политики Министерства социальной политики Свердловской области, устранит вопросы, связанные с порядком рассмотрения отдельных обращений, порядком информирования заявителей в случае оставления жалобы без ответа, а также увеличит качество и доступность предоставления государственных услуг людям с ограниченными возможностями.</w:t>
      </w:r>
    </w:p>
    <w:p w:rsidR="0090350F" w:rsidRDefault="0090350F" w:rsidP="0090350F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90350F" w:rsidRDefault="0090350F" w:rsidP="0090350F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4. Финансово-экономическое обоснование</w:t>
      </w:r>
    </w:p>
    <w:p w:rsidR="0090350F" w:rsidRDefault="0090350F" w:rsidP="0090350F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  <w:u w:val="single"/>
        </w:rPr>
      </w:pPr>
    </w:p>
    <w:p w:rsidR="0090350F" w:rsidRDefault="0090350F" w:rsidP="0090350F">
      <w:pPr>
        <w:ind w:right="-5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Принятие проекта приказа не повлечет увеличение расходов областного бюджета. </w:t>
      </w:r>
    </w:p>
    <w:p w:rsidR="0090350F" w:rsidRDefault="0090350F" w:rsidP="0090350F">
      <w:pPr>
        <w:ind w:right="-5" w:firstLine="709"/>
        <w:jc w:val="both"/>
        <w:rPr>
          <w:sz w:val="28"/>
          <w:szCs w:val="28"/>
        </w:rPr>
      </w:pPr>
    </w:p>
    <w:p w:rsidR="0090350F" w:rsidRDefault="0090350F" w:rsidP="0090350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5. Сведения о подготовке проекта постановления с учетом методики проведения антикоррупционной экспертизы</w:t>
      </w:r>
    </w:p>
    <w:p w:rsidR="0090350F" w:rsidRDefault="0090350F" w:rsidP="0090350F">
      <w:pPr>
        <w:ind w:firstLine="709"/>
        <w:jc w:val="both"/>
        <w:rPr>
          <w:sz w:val="28"/>
          <w:szCs w:val="28"/>
        </w:rPr>
      </w:pPr>
    </w:p>
    <w:p w:rsidR="0090350F" w:rsidRDefault="0090350F" w:rsidP="0090350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Проект приказа Министерства социальной политики Свердловской области подготовлен с учетом методики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 26.02.2010 № 96 «Об антикоррупционной экспертизе нормативных правовых актов и проектов нормативных правовых актов».</w:t>
      </w:r>
    </w:p>
    <w:p w:rsidR="0090350F" w:rsidRDefault="0090350F" w:rsidP="0090350F">
      <w:pPr>
        <w:ind w:firstLine="709"/>
        <w:jc w:val="both"/>
        <w:rPr>
          <w:sz w:val="28"/>
          <w:szCs w:val="28"/>
        </w:rPr>
      </w:pPr>
    </w:p>
    <w:p w:rsidR="0090350F" w:rsidRDefault="0090350F" w:rsidP="0090350F">
      <w:pPr>
        <w:pStyle w:val="ad"/>
        <w:jc w:val="center"/>
        <w:rPr>
          <w:b/>
          <w:szCs w:val="28"/>
        </w:rPr>
      </w:pPr>
      <w:r>
        <w:rPr>
          <w:b/>
          <w:szCs w:val="28"/>
        </w:rPr>
        <w:t>6. Сведения о подготовке проекта постановления с учетом процедур, установленных правовыми актами, регламентирующими предмет регулирования проекта приказа</w:t>
      </w:r>
    </w:p>
    <w:p w:rsidR="0090350F" w:rsidRDefault="0090350F" w:rsidP="0090350F">
      <w:pPr>
        <w:pStyle w:val="ad"/>
        <w:jc w:val="center"/>
        <w:rPr>
          <w:b/>
          <w:szCs w:val="28"/>
        </w:rPr>
      </w:pPr>
    </w:p>
    <w:p w:rsidR="0090350F" w:rsidRDefault="0090350F" w:rsidP="0090350F">
      <w:pPr>
        <w:pStyle w:val="ad"/>
        <w:ind w:firstLine="709"/>
        <w:rPr>
          <w:szCs w:val="28"/>
        </w:rPr>
      </w:pPr>
      <w:r>
        <w:rPr>
          <w:szCs w:val="28"/>
        </w:rPr>
        <w:t>Процедур, установленных правовыми актами, регламентирующими предмет регулирования проекта приказа, не предусмотрено.</w:t>
      </w:r>
    </w:p>
    <w:p w:rsidR="0090350F" w:rsidRDefault="0090350F" w:rsidP="0090350F">
      <w:pPr>
        <w:ind w:firstLine="709"/>
        <w:jc w:val="both"/>
        <w:rPr>
          <w:b/>
          <w:sz w:val="28"/>
          <w:szCs w:val="28"/>
        </w:rPr>
      </w:pPr>
    </w:p>
    <w:p w:rsidR="0090350F" w:rsidRDefault="0090350F" w:rsidP="0090350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7. Предложения по подготовке и принятию правовых актов, необходимых для реализации проекта приказа Министерства социальной политики Свердловской области</w:t>
      </w:r>
    </w:p>
    <w:p w:rsidR="0090350F" w:rsidRDefault="0090350F" w:rsidP="0090350F">
      <w:pPr>
        <w:ind w:firstLine="709"/>
        <w:jc w:val="both"/>
        <w:rPr>
          <w:b/>
          <w:sz w:val="28"/>
          <w:szCs w:val="28"/>
        </w:rPr>
      </w:pPr>
    </w:p>
    <w:p w:rsidR="0090350F" w:rsidRDefault="0090350F" w:rsidP="0090350F">
      <w:pPr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Принятия правовых актов Свердловской области, необходимых для реализации проекта приказа не требуется.</w:t>
      </w:r>
      <w:r>
        <w:rPr>
          <w:b/>
          <w:sz w:val="28"/>
          <w:szCs w:val="28"/>
        </w:rPr>
        <w:t xml:space="preserve"> </w:t>
      </w:r>
    </w:p>
    <w:p w:rsidR="0090350F" w:rsidRDefault="0090350F" w:rsidP="0090350F">
      <w:pPr>
        <w:ind w:firstLine="709"/>
        <w:jc w:val="both"/>
        <w:rPr>
          <w:sz w:val="28"/>
          <w:szCs w:val="28"/>
        </w:rPr>
      </w:pPr>
    </w:p>
    <w:p w:rsidR="0090350F" w:rsidRDefault="0090350F" w:rsidP="0090350F">
      <w:pPr>
        <w:ind w:firstLine="709"/>
        <w:jc w:val="both"/>
        <w:rPr>
          <w:sz w:val="28"/>
          <w:szCs w:val="28"/>
        </w:rPr>
      </w:pPr>
    </w:p>
    <w:p w:rsidR="0090350F" w:rsidRDefault="0090350F" w:rsidP="0090350F">
      <w:pPr>
        <w:jc w:val="both"/>
        <w:rPr>
          <w:sz w:val="28"/>
          <w:szCs w:val="28"/>
        </w:rPr>
      </w:pPr>
      <w:r>
        <w:rPr>
          <w:sz w:val="28"/>
          <w:szCs w:val="28"/>
        </w:rPr>
        <w:t>Министр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А.В. Злоказов</w:t>
      </w:r>
    </w:p>
    <w:p w:rsidR="0090350F" w:rsidRPr="009F6CC1" w:rsidRDefault="0090350F" w:rsidP="009D6DA1">
      <w:pPr>
        <w:pStyle w:val="ConsPlusTitle"/>
        <w:widowControl/>
        <w:tabs>
          <w:tab w:val="right" w:pos="9923"/>
        </w:tabs>
        <w:spacing w:line="216" w:lineRule="auto"/>
        <w:jc w:val="both"/>
        <w:outlineLvl w:val="0"/>
        <w:rPr>
          <w:b w:val="0"/>
        </w:rPr>
      </w:pPr>
    </w:p>
    <w:sectPr w:rsidR="0090350F" w:rsidRPr="009F6CC1" w:rsidSect="009D6DA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102D" w:rsidRDefault="006F102D" w:rsidP="00923F93">
      <w:r>
        <w:separator/>
      </w:r>
    </w:p>
  </w:endnote>
  <w:endnote w:type="continuationSeparator" w:id="0">
    <w:p w:rsidR="006F102D" w:rsidRDefault="006F102D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6DA1" w:rsidRDefault="009D6DA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6DA1" w:rsidRDefault="009D6DA1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6DA1" w:rsidRDefault="009D6DA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102D" w:rsidRDefault="006F102D" w:rsidP="00923F93">
      <w:r>
        <w:separator/>
      </w:r>
    </w:p>
  </w:footnote>
  <w:footnote w:type="continuationSeparator" w:id="0">
    <w:p w:rsidR="006F102D" w:rsidRDefault="006F102D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6DA1" w:rsidRDefault="009D6DA1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56316582"/>
      <w:docPartObj>
        <w:docPartGallery w:val="Page Numbers (Top of Page)"/>
        <w:docPartUnique/>
      </w:docPartObj>
    </w:sdtPr>
    <w:sdtEndPr/>
    <w:sdtContent>
      <w:p w:rsidR="009D6DA1" w:rsidRDefault="009D6DA1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0350F">
          <w:rPr>
            <w:noProof/>
          </w:rPr>
          <w:t>5</w:t>
        </w:r>
        <w:r>
          <w:fldChar w:fldCharType="end"/>
        </w:r>
      </w:p>
    </w:sdtContent>
  </w:sdt>
  <w:p w:rsidR="006F102D" w:rsidRDefault="006F102D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102D" w:rsidRDefault="006F102D">
    <w:pPr>
      <w:pStyle w:val="a6"/>
      <w:jc w:val="center"/>
    </w:pPr>
  </w:p>
  <w:p w:rsidR="006F102D" w:rsidRDefault="006F102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7D8161F"/>
    <w:multiLevelType w:val="hybridMultilevel"/>
    <w:tmpl w:val="83FE32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84E38"/>
    <w:multiLevelType w:val="hybridMultilevel"/>
    <w:tmpl w:val="925C5D30"/>
    <w:lvl w:ilvl="0" w:tplc="D2407D04">
      <w:start w:val="1"/>
      <w:numFmt w:val="decimal"/>
      <w:lvlText w:val="%1)"/>
      <w:lvlJc w:val="left"/>
      <w:pPr>
        <w:ind w:left="111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11D253F7"/>
    <w:multiLevelType w:val="hybridMultilevel"/>
    <w:tmpl w:val="B65A2732"/>
    <w:lvl w:ilvl="0" w:tplc="84761EBE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12630E05"/>
    <w:multiLevelType w:val="hybridMultilevel"/>
    <w:tmpl w:val="83D8828C"/>
    <w:lvl w:ilvl="0" w:tplc="DA52FC3E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A5E483C"/>
    <w:multiLevelType w:val="hybridMultilevel"/>
    <w:tmpl w:val="CB60D96E"/>
    <w:lvl w:ilvl="0" w:tplc="3B2ECFE2">
      <w:start w:val="4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1BD4518E"/>
    <w:multiLevelType w:val="hybridMultilevel"/>
    <w:tmpl w:val="7570EF44"/>
    <w:lvl w:ilvl="0" w:tplc="649C2178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249E0B2C"/>
    <w:multiLevelType w:val="hybridMultilevel"/>
    <w:tmpl w:val="1A6054FC"/>
    <w:lvl w:ilvl="0" w:tplc="F16C3F26">
      <w:start w:val="9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9416486"/>
    <w:multiLevelType w:val="hybridMultilevel"/>
    <w:tmpl w:val="8556A068"/>
    <w:lvl w:ilvl="0" w:tplc="BA8646A0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B994C7B"/>
    <w:multiLevelType w:val="hybridMultilevel"/>
    <w:tmpl w:val="14E4ECDE"/>
    <w:lvl w:ilvl="0" w:tplc="6CEE40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BD66EC8"/>
    <w:multiLevelType w:val="hybridMultilevel"/>
    <w:tmpl w:val="D7F09F82"/>
    <w:lvl w:ilvl="0" w:tplc="FBD25106">
      <w:start w:val="22"/>
      <w:numFmt w:val="decimal"/>
      <w:lvlText w:val="%1."/>
      <w:lvlJc w:val="left"/>
      <w:pPr>
        <w:tabs>
          <w:tab w:val="num" w:pos="2118"/>
        </w:tabs>
        <w:ind w:left="2118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4" w15:restartNumberingAfterBreak="0">
    <w:nsid w:val="2D0E2C25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32CA1C9F"/>
    <w:multiLevelType w:val="hybridMultilevel"/>
    <w:tmpl w:val="801E7E18"/>
    <w:lvl w:ilvl="0" w:tplc="BA8646A0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B8357A8"/>
    <w:multiLevelType w:val="multilevel"/>
    <w:tmpl w:val="D02A506E"/>
    <w:lvl w:ilvl="0">
      <w:start w:val="1"/>
      <w:numFmt w:val="decimal"/>
      <w:lvlText w:val="%1."/>
      <w:lvlJc w:val="left"/>
      <w:pPr>
        <w:ind w:left="1110" w:hanging="11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50" w:hanging="11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90" w:hanging="11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30" w:hanging="11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70" w:hanging="111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19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3EF04CB7"/>
    <w:multiLevelType w:val="hybridMultilevel"/>
    <w:tmpl w:val="ABEE5848"/>
    <w:lvl w:ilvl="0" w:tplc="5F4C604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412C7A12"/>
    <w:multiLevelType w:val="hybridMultilevel"/>
    <w:tmpl w:val="347E51AE"/>
    <w:lvl w:ilvl="0" w:tplc="4792FDDA">
      <w:start w:val="1"/>
      <w:numFmt w:val="decimal"/>
      <w:lvlText w:val="%1)"/>
      <w:lvlJc w:val="left"/>
      <w:pPr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 w15:restartNumberingAfterBreak="0">
    <w:nsid w:val="43EC0394"/>
    <w:multiLevelType w:val="hybridMultilevel"/>
    <w:tmpl w:val="E3444142"/>
    <w:lvl w:ilvl="0" w:tplc="D136B5D4">
      <w:start w:val="1"/>
      <w:numFmt w:val="decimal"/>
      <w:lvlText w:val="%1)"/>
      <w:lvlJc w:val="left"/>
      <w:pPr>
        <w:tabs>
          <w:tab w:val="num" w:pos="1335"/>
        </w:tabs>
        <w:ind w:left="615" w:firstLine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23" w15:restartNumberingAfterBreak="0">
    <w:nsid w:val="445533A4"/>
    <w:multiLevelType w:val="hybridMultilevel"/>
    <w:tmpl w:val="09382188"/>
    <w:lvl w:ilvl="0" w:tplc="A702A112">
      <w:start w:val="1"/>
      <w:numFmt w:val="decimal"/>
      <w:lvlText w:val="%1)"/>
      <w:lvlJc w:val="left"/>
      <w:pPr>
        <w:ind w:left="90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 w15:restartNumberingAfterBreak="0">
    <w:nsid w:val="469C0B6E"/>
    <w:multiLevelType w:val="hybridMultilevel"/>
    <w:tmpl w:val="856AAA76"/>
    <w:lvl w:ilvl="0" w:tplc="88CC5F90">
      <w:start w:val="1"/>
      <w:numFmt w:val="decimal"/>
      <w:lvlText w:val="%1)"/>
      <w:lvlJc w:val="left"/>
      <w:pPr>
        <w:ind w:left="1590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5" w15:restartNumberingAfterBreak="0">
    <w:nsid w:val="4E724154"/>
    <w:multiLevelType w:val="hybridMultilevel"/>
    <w:tmpl w:val="F9EEC350"/>
    <w:lvl w:ilvl="0" w:tplc="0E204C14">
      <w:start w:val="5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 w15:restartNumberingAfterBreak="0">
    <w:nsid w:val="4F55236F"/>
    <w:multiLevelType w:val="hybridMultilevel"/>
    <w:tmpl w:val="CAB898BA"/>
    <w:lvl w:ilvl="0" w:tplc="336C47A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FCC1116"/>
    <w:multiLevelType w:val="hybridMultilevel"/>
    <w:tmpl w:val="4B5EC314"/>
    <w:lvl w:ilvl="0" w:tplc="BA8646A0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30" w15:restartNumberingAfterBreak="0">
    <w:nsid w:val="56AA778F"/>
    <w:multiLevelType w:val="multilevel"/>
    <w:tmpl w:val="E33E7F8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b w:val="0"/>
      </w:rPr>
    </w:lvl>
  </w:abstractNum>
  <w:abstractNum w:abstractNumId="31" w15:restartNumberingAfterBreak="0">
    <w:nsid w:val="58D9390E"/>
    <w:multiLevelType w:val="hybridMultilevel"/>
    <w:tmpl w:val="0676474C"/>
    <w:lvl w:ilvl="0" w:tplc="BCE40AE8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599C78EB"/>
    <w:multiLevelType w:val="hybridMultilevel"/>
    <w:tmpl w:val="5D1C6A2A"/>
    <w:lvl w:ilvl="0" w:tplc="F08CD426">
      <w:start w:val="9"/>
      <w:numFmt w:val="decimal"/>
      <w:lvlText w:val="%1."/>
      <w:lvlJc w:val="left"/>
      <w:pPr>
        <w:tabs>
          <w:tab w:val="num" w:pos="1863"/>
        </w:tabs>
        <w:ind w:left="1863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3" w15:restartNumberingAfterBreak="0">
    <w:nsid w:val="5BC603CC"/>
    <w:multiLevelType w:val="hybridMultilevel"/>
    <w:tmpl w:val="FDFC6504"/>
    <w:lvl w:ilvl="0" w:tplc="76CE52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5BE07AF3"/>
    <w:multiLevelType w:val="hybridMultilevel"/>
    <w:tmpl w:val="6B6CA2A0"/>
    <w:lvl w:ilvl="0" w:tplc="F24E3B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DB41011"/>
    <w:multiLevelType w:val="hybridMultilevel"/>
    <w:tmpl w:val="D0748508"/>
    <w:lvl w:ilvl="0" w:tplc="0E56649E">
      <w:start w:val="1"/>
      <w:numFmt w:val="decimal"/>
      <w:lvlText w:val="%1)"/>
      <w:lvlJc w:val="left"/>
      <w:pPr>
        <w:ind w:left="90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7" w15:restartNumberingAfterBreak="0">
    <w:nsid w:val="5FB03BA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10251D9"/>
    <w:multiLevelType w:val="hybridMultilevel"/>
    <w:tmpl w:val="96ACAC4E"/>
    <w:lvl w:ilvl="0" w:tplc="A48C0BD6">
      <w:start w:val="2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9" w15:restartNumberingAfterBreak="0">
    <w:nsid w:val="6F4C18EF"/>
    <w:multiLevelType w:val="hybridMultilevel"/>
    <w:tmpl w:val="8C425B52"/>
    <w:lvl w:ilvl="0" w:tplc="36DC1538">
      <w:start w:val="18"/>
      <w:numFmt w:val="decimal"/>
      <w:lvlText w:val="%1."/>
      <w:lvlJc w:val="left"/>
      <w:pPr>
        <w:tabs>
          <w:tab w:val="num" w:pos="1380"/>
        </w:tabs>
        <w:ind w:left="1380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06C235E"/>
    <w:multiLevelType w:val="multilevel"/>
    <w:tmpl w:val="20B8905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b w:val="0"/>
      </w:rPr>
    </w:lvl>
  </w:abstractNum>
  <w:abstractNum w:abstractNumId="41" w15:restartNumberingAfterBreak="0">
    <w:nsid w:val="721603FB"/>
    <w:multiLevelType w:val="hybridMultilevel"/>
    <w:tmpl w:val="3EC47156"/>
    <w:lvl w:ilvl="0" w:tplc="CF48B7FE">
      <w:start w:val="1"/>
      <w:numFmt w:val="decimal"/>
      <w:lvlText w:val="%1)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42" w15:restartNumberingAfterBreak="0">
    <w:nsid w:val="728405D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329443A"/>
    <w:multiLevelType w:val="hybridMultilevel"/>
    <w:tmpl w:val="37263FC4"/>
    <w:lvl w:ilvl="0" w:tplc="CB88AD6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4" w15:restartNumberingAfterBreak="0">
    <w:nsid w:val="75046624"/>
    <w:multiLevelType w:val="hybridMultilevel"/>
    <w:tmpl w:val="1610B402"/>
    <w:lvl w:ilvl="0" w:tplc="6CEE7F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5" w15:restartNumberingAfterBreak="0">
    <w:nsid w:val="76C37501"/>
    <w:multiLevelType w:val="hybridMultilevel"/>
    <w:tmpl w:val="7632CF9E"/>
    <w:lvl w:ilvl="0" w:tplc="0EBA794A">
      <w:start w:val="16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6" w15:restartNumberingAfterBreak="0">
    <w:nsid w:val="76C533DA"/>
    <w:multiLevelType w:val="hybridMultilevel"/>
    <w:tmpl w:val="F7B22CB4"/>
    <w:lvl w:ilvl="0" w:tplc="E94A41FE">
      <w:start w:val="1"/>
      <w:numFmt w:val="decimal"/>
      <w:lvlText w:val="%1)"/>
      <w:lvlJc w:val="left"/>
      <w:pPr>
        <w:ind w:left="1977" w:hanging="12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7" w15:restartNumberingAfterBreak="0">
    <w:nsid w:val="7ECB1652"/>
    <w:multiLevelType w:val="hybridMultilevel"/>
    <w:tmpl w:val="F92CAC06"/>
    <w:lvl w:ilvl="0" w:tplc="A99C3B5E">
      <w:start w:val="9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9"/>
  </w:num>
  <w:num w:numId="2">
    <w:abstractNumId w:val="27"/>
  </w:num>
  <w:num w:numId="3">
    <w:abstractNumId w:val="16"/>
  </w:num>
  <w:num w:numId="4">
    <w:abstractNumId w:val="0"/>
  </w:num>
  <w:num w:numId="5">
    <w:abstractNumId w:val="10"/>
  </w:num>
  <w:num w:numId="6">
    <w:abstractNumId w:val="1"/>
  </w:num>
  <w:num w:numId="7">
    <w:abstractNumId w:val="15"/>
  </w:num>
  <w:num w:numId="8">
    <w:abstractNumId w:val="6"/>
  </w:num>
  <w:num w:numId="9">
    <w:abstractNumId w:val="19"/>
  </w:num>
  <w:num w:numId="10">
    <w:abstractNumId w:val="23"/>
  </w:num>
  <w:num w:numId="11">
    <w:abstractNumId w:val="36"/>
  </w:num>
  <w:num w:numId="12">
    <w:abstractNumId w:val="2"/>
  </w:num>
  <w:num w:numId="1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1"/>
  </w:num>
  <w:num w:numId="15">
    <w:abstractNumId w:val="11"/>
  </w:num>
  <w:num w:numId="16">
    <w:abstractNumId w:val="28"/>
  </w:num>
  <w:num w:numId="17">
    <w:abstractNumId w:val="17"/>
  </w:num>
  <w:num w:numId="18">
    <w:abstractNumId w:val="13"/>
  </w:num>
  <w:num w:numId="19">
    <w:abstractNumId w:val="45"/>
  </w:num>
  <w:num w:numId="20">
    <w:abstractNumId w:val="32"/>
  </w:num>
  <w:num w:numId="21">
    <w:abstractNumId w:val="9"/>
  </w:num>
  <w:num w:numId="22">
    <w:abstractNumId w:val="39"/>
  </w:num>
  <w:num w:numId="23">
    <w:abstractNumId w:val="43"/>
  </w:num>
  <w:num w:numId="24">
    <w:abstractNumId w:val="22"/>
  </w:num>
  <w:num w:numId="25">
    <w:abstractNumId w:val="34"/>
  </w:num>
  <w:num w:numId="26">
    <w:abstractNumId w:val="18"/>
  </w:num>
  <w:num w:numId="27">
    <w:abstractNumId w:val="40"/>
  </w:num>
  <w:num w:numId="28">
    <w:abstractNumId w:val="30"/>
  </w:num>
  <w:num w:numId="29">
    <w:abstractNumId w:val="5"/>
  </w:num>
  <w:num w:numId="30">
    <w:abstractNumId w:val="26"/>
  </w:num>
  <w:num w:numId="31">
    <w:abstractNumId w:val="41"/>
  </w:num>
  <w:num w:numId="32">
    <w:abstractNumId w:val="7"/>
  </w:num>
  <w:num w:numId="33">
    <w:abstractNumId w:val="4"/>
  </w:num>
  <w:num w:numId="34">
    <w:abstractNumId w:val="24"/>
  </w:num>
  <w:num w:numId="35">
    <w:abstractNumId w:val="47"/>
  </w:num>
  <w:num w:numId="36">
    <w:abstractNumId w:val="21"/>
  </w:num>
  <w:num w:numId="37">
    <w:abstractNumId w:val="33"/>
  </w:num>
  <w:num w:numId="38">
    <w:abstractNumId w:val="25"/>
  </w:num>
  <w:num w:numId="39">
    <w:abstractNumId w:val="3"/>
  </w:num>
  <w:num w:numId="40">
    <w:abstractNumId w:val="38"/>
  </w:num>
  <w:num w:numId="41">
    <w:abstractNumId w:val="46"/>
  </w:num>
  <w:num w:numId="42">
    <w:abstractNumId w:val="42"/>
  </w:num>
  <w:num w:numId="43">
    <w:abstractNumId w:val="37"/>
  </w:num>
  <w:num w:numId="44">
    <w:abstractNumId w:val="20"/>
  </w:num>
  <w:num w:numId="45">
    <w:abstractNumId w:val="35"/>
  </w:num>
  <w:num w:numId="46">
    <w:abstractNumId w:val="14"/>
  </w:num>
  <w:num w:numId="47">
    <w:abstractNumId w:val="44"/>
  </w:num>
  <w:num w:numId="48">
    <w:abstractNumId w:val="12"/>
  </w:num>
  <w:num w:numId="4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6D67"/>
    <w:rsid w:val="00016C9F"/>
    <w:rsid w:val="00020D26"/>
    <w:rsid w:val="00031657"/>
    <w:rsid w:val="000322A1"/>
    <w:rsid w:val="00040C56"/>
    <w:rsid w:val="00046567"/>
    <w:rsid w:val="00051C51"/>
    <w:rsid w:val="000526AA"/>
    <w:rsid w:val="000665E3"/>
    <w:rsid w:val="00072B3D"/>
    <w:rsid w:val="00076FC9"/>
    <w:rsid w:val="00084E2F"/>
    <w:rsid w:val="000A227B"/>
    <w:rsid w:val="000A2F91"/>
    <w:rsid w:val="000A4F50"/>
    <w:rsid w:val="000A6425"/>
    <w:rsid w:val="000B0A2F"/>
    <w:rsid w:val="000B18F8"/>
    <w:rsid w:val="000B2304"/>
    <w:rsid w:val="000B30F2"/>
    <w:rsid w:val="000B6340"/>
    <w:rsid w:val="000C207B"/>
    <w:rsid w:val="000C28AA"/>
    <w:rsid w:val="000C5802"/>
    <w:rsid w:val="000D0BDF"/>
    <w:rsid w:val="000E0CFE"/>
    <w:rsid w:val="000F13D8"/>
    <w:rsid w:val="000F5E99"/>
    <w:rsid w:val="0010766F"/>
    <w:rsid w:val="00114E34"/>
    <w:rsid w:val="00116F61"/>
    <w:rsid w:val="001212F4"/>
    <w:rsid w:val="00133949"/>
    <w:rsid w:val="0014123D"/>
    <w:rsid w:val="00150C22"/>
    <w:rsid w:val="00151796"/>
    <w:rsid w:val="001541E2"/>
    <w:rsid w:val="001552AE"/>
    <w:rsid w:val="00175C6C"/>
    <w:rsid w:val="0018068F"/>
    <w:rsid w:val="00183A9F"/>
    <w:rsid w:val="001B3175"/>
    <w:rsid w:val="001B3C88"/>
    <w:rsid w:val="001B49E5"/>
    <w:rsid w:val="001C3287"/>
    <w:rsid w:val="001E67FA"/>
    <w:rsid w:val="00210B6E"/>
    <w:rsid w:val="002208F1"/>
    <w:rsid w:val="0022596B"/>
    <w:rsid w:val="00240615"/>
    <w:rsid w:val="0026458A"/>
    <w:rsid w:val="002653B2"/>
    <w:rsid w:val="00270698"/>
    <w:rsid w:val="00273308"/>
    <w:rsid w:val="002742A6"/>
    <w:rsid w:val="00296442"/>
    <w:rsid w:val="002A5354"/>
    <w:rsid w:val="002B7D83"/>
    <w:rsid w:val="002C0D55"/>
    <w:rsid w:val="002C585D"/>
    <w:rsid w:val="002D4FD1"/>
    <w:rsid w:val="002E709F"/>
    <w:rsid w:val="002F0727"/>
    <w:rsid w:val="002F362B"/>
    <w:rsid w:val="00305ADF"/>
    <w:rsid w:val="00305C19"/>
    <w:rsid w:val="00305E22"/>
    <w:rsid w:val="00310951"/>
    <w:rsid w:val="0032746B"/>
    <w:rsid w:val="00334F36"/>
    <w:rsid w:val="00337FCF"/>
    <w:rsid w:val="00351209"/>
    <w:rsid w:val="00362727"/>
    <w:rsid w:val="003633EC"/>
    <w:rsid w:val="0037562F"/>
    <w:rsid w:val="003769A5"/>
    <w:rsid w:val="003830DA"/>
    <w:rsid w:val="0039390F"/>
    <w:rsid w:val="003B6795"/>
    <w:rsid w:val="003B7DF8"/>
    <w:rsid w:val="003C00BE"/>
    <w:rsid w:val="003D0E4A"/>
    <w:rsid w:val="003D7318"/>
    <w:rsid w:val="003D7BE1"/>
    <w:rsid w:val="003E2433"/>
    <w:rsid w:val="003E2998"/>
    <w:rsid w:val="003E4002"/>
    <w:rsid w:val="004020D6"/>
    <w:rsid w:val="0043706D"/>
    <w:rsid w:val="004656A3"/>
    <w:rsid w:val="00470A51"/>
    <w:rsid w:val="00476F0D"/>
    <w:rsid w:val="00482FB4"/>
    <w:rsid w:val="004837AE"/>
    <w:rsid w:val="00485320"/>
    <w:rsid w:val="004C4837"/>
    <w:rsid w:val="004C502A"/>
    <w:rsid w:val="004E2C61"/>
    <w:rsid w:val="004E51EA"/>
    <w:rsid w:val="004E6F40"/>
    <w:rsid w:val="004F4190"/>
    <w:rsid w:val="004F5085"/>
    <w:rsid w:val="005035BF"/>
    <w:rsid w:val="0050675D"/>
    <w:rsid w:val="00506943"/>
    <w:rsid w:val="00507A8A"/>
    <w:rsid w:val="00514703"/>
    <w:rsid w:val="0052223C"/>
    <w:rsid w:val="005240F3"/>
    <w:rsid w:val="00535662"/>
    <w:rsid w:val="0054582A"/>
    <w:rsid w:val="005609C4"/>
    <w:rsid w:val="00564ED6"/>
    <w:rsid w:val="005770D6"/>
    <w:rsid w:val="0059119A"/>
    <w:rsid w:val="00597D6C"/>
    <w:rsid w:val="00597E50"/>
    <w:rsid w:val="005A0616"/>
    <w:rsid w:val="005A7533"/>
    <w:rsid w:val="005B25F6"/>
    <w:rsid w:val="005B3F9B"/>
    <w:rsid w:val="005B554F"/>
    <w:rsid w:val="005B57B2"/>
    <w:rsid w:val="005B7E2D"/>
    <w:rsid w:val="005C3AC6"/>
    <w:rsid w:val="005C6086"/>
    <w:rsid w:val="005C6EF3"/>
    <w:rsid w:val="005D618E"/>
    <w:rsid w:val="005E0AE6"/>
    <w:rsid w:val="005E4E63"/>
    <w:rsid w:val="005F513E"/>
    <w:rsid w:val="005F65BF"/>
    <w:rsid w:val="006029A9"/>
    <w:rsid w:val="006049C7"/>
    <w:rsid w:val="00606D67"/>
    <w:rsid w:val="0061634D"/>
    <w:rsid w:val="00626E6F"/>
    <w:rsid w:val="00635EA8"/>
    <w:rsid w:val="00642AD4"/>
    <w:rsid w:val="00654DA9"/>
    <w:rsid w:val="0068511A"/>
    <w:rsid w:val="006879D0"/>
    <w:rsid w:val="006B37AF"/>
    <w:rsid w:val="006C4621"/>
    <w:rsid w:val="006C5514"/>
    <w:rsid w:val="006E2E9B"/>
    <w:rsid w:val="006E7889"/>
    <w:rsid w:val="006F102D"/>
    <w:rsid w:val="006F1259"/>
    <w:rsid w:val="00703C15"/>
    <w:rsid w:val="00705777"/>
    <w:rsid w:val="00707471"/>
    <w:rsid w:val="00710209"/>
    <w:rsid w:val="00711927"/>
    <w:rsid w:val="007146A3"/>
    <w:rsid w:val="00726684"/>
    <w:rsid w:val="0073005B"/>
    <w:rsid w:val="007472CF"/>
    <w:rsid w:val="007510EA"/>
    <w:rsid w:val="00756E55"/>
    <w:rsid w:val="00787371"/>
    <w:rsid w:val="00793DFD"/>
    <w:rsid w:val="00795A63"/>
    <w:rsid w:val="007A03F4"/>
    <w:rsid w:val="007A7A03"/>
    <w:rsid w:val="007C1571"/>
    <w:rsid w:val="007C666A"/>
    <w:rsid w:val="007D02EB"/>
    <w:rsid w:val="007D5F6C"/>
    <w:rsid w:val="007E1F11"/>
    <w:rsid w:val="007E6BC9"/>
    <w:rsid w:val="007F4708"/>
    <w:rsid w:val="007F7929"/>
    <w:rsid w:val="00802E12"/>
    <w:rsid w:val="00815C91"/>
    <w:rsid w:val="008216E2"/>
    <w:rsid w:val="00836703"/>
    <w:rsid w:val="00836A2D"/>
    <w:rsid w:val="008409CE"/>
    <w:rsid w:val="008444F2"/>
    <w:rsid w:val="0087591E"/>
    <w:rsid w:val="00880598"/>
    <w:rsid w:val="00880E93"/>
    <w:rsid w:val="00883EDF"/>
    <w:rsid w:val="00891368"/>
    <w:rsid w:val="00892E84"/>
    <w:rsid w:val="00893D4A"/>
    <w:rsid w:val="008A1625"/>
    <w:rsid w:val="008A1910"/>
    <w:rsid w:val="008A2963"/>
    <w:rsid w:val="008A6D5E"/>
    <w:rsid w:val="008A75EC"/>
    <w:rsid w:val="008B3016"/>
    <w:rsid w:val="008D0FB2"/>
    <w:rsid w:val="008D3B33"/>
    <w:rsid w:val="0090350F"/>
    <w:rsid w:val="00903905"/>
    <w:rsid w:val="00923E20"/>
    <w:rsid w:val="00923F93"/>
    <w:rsid w:val="00925D2D"/>
    <w:rsid w:val="00927059"/>
    <w:rsid w:val="00930FCB"/>
    <w:rsid w:val="009426AE"/>
    <w:rsid w:val="00943087"/>
    <w:rsid w:val="00947A38"/>
    <w:rsid w:val="00955EAC"/>
    <w:rsid w:val="009570E8"/>
    <w:rsid w:val="00963C18"/>
    <w:rsid w:val="00967284"/>
    <w:rsid w:val="00970DEE"/>
    <w:rsid w:val="009743A4"/>
    <w:rsid w:val="0097459B"/>
    <w:rsid w:val="00980FD9"/>
    <w:rsid w:val="0098352B"/>
    <w:rsid w:val="009862C7"/>
    <w:rsid w:val="009951AB"/>
    <w:rsid w:val="009A50B5"/>
    <w:rsid w:val="009A7BF9"/>
    <w:rsid w:val="009B18F0"/>
    <w:rsid w:val="009C5A20"/>
    <w:rsid w:val="009D6DA1"/>
    <w:rsid w:val="009F3B91"/>
    <w:rsid w:val="009F3C7D"/>
    <w:rsid w:val="009F6CC1"/>
    <w:rsid w:val="00A0631D"/>
    <w:rsid w:val="00A07831"/>
    <w:rsid w:val="00A104D6"/>
    <w:rsid w:val="00A13E13"/>
    <w:rsid w:val="00A15132"/>
    <w:rsid w:val="00A15FFE"/>
    <w:rsid w:val="00A20B11"/>
    <w:rsid w:val="00A26B73"/>
    <w:rsid w:val="00A3016A"/>
    <w:rsid w:val="00A30387"/>
    <w:rsid w:val="00A47B9A"/>
    <w:rsid w:val="00A50DA1"/>
    <w:rsid w:val="00A558F2"/>
    <w:rsid w:val="00A5622B"/>
    <w:rsid w:val="00A67E85"/>
    <w:rsid w:val="00A71C86"/>
    <w:rsid w:val="00A87FE8"/>
    <w:rsid w:val="00A913F1"/>
    <w:rsid w:val="00A9377D"/>
    <w:rsid w:val="00AB5394"/>
    <w:rsid w:val="00AB6D76"/>
    <w:rsid w:val="00AC202A"/>
    <w:rsid w:val="00AD023E"/>
    <w:rsid w:val="00AD0919"/>
    <w:rsid w:val="00AD2100"/>
    <w:rsid w:val="00AD22C0"/>
    <w:rsid w:val="00AF654C"/>
    <w:rsid w:val="00B1072C"/>
    <w:rsid w:val="00B11399"/>
    <w:rsid w:val="00B22197"/>
    <w:rsid w:val="00B24A82"/>
    <w:rsid w:val="00B24DE0"/>
    <w:rsid w:val="00B31F12"/>
    <w:rsid w:val="00B52592"/>
    <w:rsid w:val="00B54B04"/>
    <w:rsid w:val="00B55434"/>
    <w:rsid w:val="00B62D7F"/>
    <w:rsid w:val="00B63E3E"/>
    <w:rsid w:val="00B645D4"/>
    <w:rsid w:val="00B72E47"/>
    <w:rsid w:val="00B774F5"/>
    <w:rsid w:val="00B807B4"/>
    <w:rsid w:val="00B820F0"/>
    <w:rsid w:val="00B8345F"/>
    <w:rsid w:val="00B86563"/>
    <w:rsid w:val="00B90E59"/>
    <w:rsid w:val="00BA033F"/>
    <w:rsid w:val="00BA0CB5"/>
    <w:rsid w:val="00BB61D2"/>
    <w:rsid w:val="00BC2EF3"/>
    <w:rsid w:val="00BC4166"/>
    <w:rsid w:val="00BC4247"/>
    <w:rsid w:val="00BC7134"/>
    <w:rsid w:val="00BD5AE2"/>
    <w:rsid w:val="00BD77D9"/>
    <w:rsid w:val="00BE2F96"/>
    <w:rsid w:val="00BE3CF8"/>
    <w:rsid w:val="00BE42C9"/>
    <w:rsid w:val="00BE7ABC"/>
    <w:rsid w:val="00BF1ADE"/>
    <w:rsid w:val="00BF246B"/>
    <w:rsid w:val="00C20D7C"/>
    <w:rsid w:val="00C302A3"/>
    <w:rsid w:val="00C347AB"/>
    <w:rsid w:val="00C36C51"/>
    <w:rsid w:val="00C42C82"/>
    <w:rsid w:val="00C748CC"/>
    <w:rsid w:val="00C74CC1"/>
    <w:rsid w:val="00C77437"/>
    <w:rsid w:val="00C80B04"/>
    <w:rsid w:val="00C8630B"/>
    <w:rsid w:val="00C87E82"/>
    <w:rsid w:val="00C937CA"/>
    <w:rsid w:val="00C93FA3"/>
    <w:rsid w:val="00CB1D73"/>
    <w:rsid w:val="00CB2FEC"/>
    <w:rsid w:val="00CB44AB"/>
    <w:rsid w:val="00CB5DDB"/>
    <w:rsid w:val="00CB66EB"/>
    <w:rsid w:val="00CC0DD7"/>
    <w:rsid w:val="00CC3911"/>
    <w:rsid w:val="00CC399D"/>
    <w:rsid w:val="00CC48CC"/>
    <w:rsid w:val="00CE36D8"/>
    <w:rsid w:val="00CE6212"/>
    <w:rsid w:val="00CE6F66"/>
    <w:rsid w:val="00CE7AF5"/>
    <w:rsid w:val="00D03F70"/>
    <w:rsid w:val="00D04782"/>
    <w:rsid w:val="00D155DF"/>
    <w:rsid w:val="00D40D6B"/>
    <w:rsid w:val="00D43173"/>
    <w:rsid w:val="00D61671"/>
    <w:rsid w:val="00D70899"/>
    <w:rsid w:val="00D710F0"/>
    <w:rsid w:val="00D77D1D"/>
    <w:rsid w:val="00DB05B3"/>
    <w:rsid w:val="00DC0ED4"/>
    <w:rsid w:val="00DC3557"/>
    <w:rsid w:val="00DE4E6E"/>
    <w:rsid w:val="00DE7DED"/>
    <w:rsid w:val="00DF0DD1"/>
    <w:rsid w:val="00DF4FAC"/>
    <w:rsid w:val="00E12E85"/>
    <w:rsid w:val="00E13878"/>
    <w:rsid w:val="00E1638E"/>
    <w:rsid w:val="00E2179D"/>
    <w:rsid w:val="00E21E48"/>
    <w:rsid w:val="00E25B61"/>
    <w:rsid w:val="00E32D00"/>
    <w:rsid w:val="00E3315B"/>
    <w:rsid w:val="00E45906"/>
    <w:rsid w:val="00E460AF"/>
    <w:rsid w:val="00E46819"/>
    <w:rsid w:val="00E478B1"/>
    <w:rsid w:val="00E6234F"/>
    <w:rsid w:val="00E6405C"/>
    <w:rsid w:val="00E64CC0"/>
    <w:rsid w:val="00E75D43"/>
    <w:rsid w:val="00E760D9"/>
    <w:rsid w:val="00E84130"/>
    <w:rsid w:val="00E90A93"/>
    <w:rsid w:val="00E97C46"/>
    <w:rsid w:val="00EA32AC"/>
    <w:rsid w:val="00EB324C"/>
    <w:rsid w:val="00EC391E"/>
    <w:rsid w:val="00F01ABC"/>
    <w:rsid w:val="00F06DF2"/>
    <w:rsid w:val="00F10595"/>
    <w:rsid w:val="00F223F4"/>
    <w:rsid w:val="00F25965"/>
    <w:rsid w:val="00F25CCD"/>
    <w:rsid w:val="00F37DD1"/>
    <w:rsid w:val="00F46D87"/>
    <w:rsid w:val="00F645AD"/>
    <w:rsid w:val="00F7576B"/>
    <w:rsid w:val="00F804FF"/>
    <w:rsid w:val="00F80B7E"/>
    <w:rsid w:val="00F82065"/>
    <w:rsid w:val="00F91486"/>
    <w:rsid w:val="00FA2E49"/>
    <w:rsid w:val="00FA3355"/>
    <w:rsid w:val="00FB223B"/>
    <w:rsid w:val="00FB2AA1"/>
    <w:rsid w:val="00FB3A9A"/>
    <w:rsid w:val="00FB7383"/>
    <w:rsid w:val="00FC5905"/>
    <w:rsid w:val="00FD06F0"/>
    <w:rsid w:val="00FE0964"/>
    <w:rsid w:val="00FE2A03"/>
    <w:rsid w:val="00FE635F"/>
    <w:rsid w:val="00FF2328"/>
    <w:rsid w:val="00FF3EBA"/>
    <w:rsid w:val="00FF5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5:docId w15:val="{9EAA3B6F-B501-4C6A-B624-EAA7AA43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56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C3557"/>
    <w:pPr>
      <w:keepNext/>
      <w:snapToGrid w:val="0"/>
      <w:spacing w:before="240" w:after="60"/>
      <w:outlineLvl w:val="0"/>
    </w:pPr>
    <w:rPr>
      <w:rFonts w:ascii="Arial" w:hAnsi="Arial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DC355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DC355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DC355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DC3557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DC3557"/>
    <w:rPr>
      <w:rFonts w:ascii="Arial" w:eastAsia="Times New Roman" w:hAnsi="Arial" w:cs="Times New Roman"/>
      <w:b/>
      <w:kern w:val="32"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C355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C3557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DC3557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DC355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table" w:styleId="aa">
    <w:name w:val="Table Grid"/>
    <w:basedOn w:val="a1"/>
    <w:uiPriority w:val="59"/>
    <w:rsid w:val="00DC35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page number"/>
    <w:basedOn w:val="a0"/>
    <w:rsid w:val="00DC3557"/>
  </w:style>
  <w:style w:type="character" w:styleId="ac">
    <w:name w:val="Hyperlink"/>
    <w:unhideWhenUsed/>
    <w:rsid w:val="00DC3557"/>
    <w:rPr>
      <w:color w:val="0000FF"/>
      <w:u w:val="single"/>
    </w:rPr>
  </w:style>
  <w:style w:type="paragraph" w:customStyle="1" w:styleId="ConsPlusNonformat">
    <w:name w:val="ConsPlusNonformat"/>
    <w:uiPriority w:val="99"/>
    <w:rsid w:val="00DC355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"/>
    <w:basedOn w:val="a"/>
    <w:link w:val="ae"/>
    <w:rsid w:val="00DC3557"/>
    <w:pPr>
      <w:autoSpaceDE w:val="0"/>
      <w:autoSpaceDN w:val="0"/>
      <w:jc w:val="both"/>
    </w:pPr>
    <w:rPr>
      <w:sz w:val="28"/>
      <w:szCs w:val="20"/>
    </w:rPr>
  </w:style>
  <w:style w:type="character" w:customStyle="1" w:styleId="ae">
    <w:name w:val="Основной текст Знак"/>
    <w:basedOn w:val="a0"/>
    <w:link w:val="ad"/>
    <w:rsid w:val="00DC355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rsid w:val="00DC3557"/>
    <w:pPr>
      <w:spacing w:after="120" w:line="480" w:lineRule="auto"/>
      <w:ind w:left="283"/>
    </w:pPr>
    <w:rPr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DC355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">
    <w:name w:val="Body Text Indent"/>
    <w:basedOn w:val="a"/>
    <w:link w:val="af0"/>
    <w:rsid w:val="00DC3557"/>
    <w:pPr>
      <w:ind w:firstLine="540"/>
      <w:jc w:val="both"/>
    </w:pPr>
    <w:rPr>
      <w:snapToGrid w:val="0"/>
      <w:sz w:val="28"/>
      <w:szCs w:val="20"/>
    </w:rPr>
  </w:style>
  <w:style w:type="character" w:customStyle="1" w:styleId="af0">
    <w:name w:val="Основной текст с отступом Знак"/>
    <w:basedOn w:val="a0"/>
    <w:link w:val="af"/>
    <w:rsid w:val="00DC3557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31">
    <w:name w:val="Body Text 3"/>
    <w:basedOn w:val="a"/>
    <w:link w:val="32"/>
    <w:rsid w:val="00DC3557"/>
    <w:pPr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</w:rPr>
  </w:style>
  <w:style w:type="character" w:customStyle="1" w:styleId="32">
    <w:name w:val="Основной текст 3 Знак"/>
    <w:basedOn w:val="a0"/>
    <w:link w:val="31"/>
    <w:rsid w:val="00DC355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3">
    <w:name w:val="Body Text Indent 3"/>
    <w:basedOn w:val="a"/>
    <w:link w:val="34"/>
    <w:rsid w:val="00DC3557"/>
    <w:pPr>
      <w:ind w:firstLine="709"/>
      <w:jc w:val="both"/>
    </w:pPr>
    <w:rPr>
      <w:sz w:val="28"/>
      <w:szCs w:val="20"/>
    </w:rPr>
  </w:style>
  <w:style w:type="character" w:customStyle="1" w:styleId="34">
    <w:name w:val="Основной текст с отступом 3 Знак"/>
    <w:basedOn w:val="a0"/>
    <w:link w:val="33"/>
    <w:rsid w:val="00DC355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3">
    <w:name w:val="Body Text 2"/>
    <w:basedOn w:val="a"/>
    <w:link w:val="24"/>
    <w:rsid w:val="00DC3557"/>
    <w:pPr>
      <w:tabs>
        <w:tab w:val="left" w:pos="-284"/>
        <w:tab w:val="left" w:pos="567"/>
      </w:tabs>
      <w:jc w:val="both"/>
    </w:pPr>
    <w:rPr>
      <w:sz w:val="28"/>
      <w:szCs w:val="20"/>
    </w:rPr>
  </w:style>
  <w:style w:type="character" w:customStyle="1" w:styleId="24">
    <w:name w:val="Основной текст 2 Знак"/>
    <w:basedOn w:val="a0"/>
    <w:link w:val="23"/>
    <w:rsid w:val="00DC355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1">
    <w:name w:val="Normal (Web)"/>
    <w:basedOn w:val="a"/>
    <w:uiPriority w:val="99"/>
    <w:rsid w:val="00DC3557"/>
    <w:pPr>
      <w:spacing w:before="100" w:beforeAutospacing="1" w:after="100" w:afterAutospacing="1"/>
    </w:pPr>
  </w:style>
  <w:style w:type="paragraph" w:customStyle="1" w:styleId="ConsPlusCell">
    <w:name w:val="ConsPlusCell"/>
    <w:uiPriority w:val="99"/>
    <w:rsid w:val="00DC355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2">
    <w:name w:val="Знак"/>
    <w:basedOn w:val="a"/>
    <w:rsid w:val="00DC355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11">
    <w:name w:val="Текст выноски Знак1"/>
    <w:basedOn w:val="a0"/>
    <w:uiPriority w:val="99"/>
    <w:semiHidden/>
    <w:rsid w:val="00DC3557"/>
    <w:rPr>
      <w:rFonts w:ascii="Segoe UI" w:eastAsia="Times New Roman" w:hAnsi="Segoe UI" w:cs="Segoe UI"/>
      <w:sz w:val="18"/>
      <w:szCs w:val="18"/>
      <w:lang w:eastAsia="ru-RU"/>
    </w:rPr>
  </w:style>
  <w:style w:type="paragraph" w:styleId="af3">
    <w:name w:val="Title"/>
    <w:basedOn w:val="a"/>
    <w:link w:val="af4"/>
    <w:qFormat/>
    <w:rsid w:val="00DC3557"/>
    <w:pPr>
      <w:jc w:val="center"/>
    </w:pPr>
    <w:rPr>
      <w:b/>
      <w:sz w:val="28"/>
      <w:szCs w:val="20"/>
      <w:lang w:val="en-US"/>
    </w:rPr>
  </w:style>
  <w:style w:type="character" w:customStyle="1" w:styleId="af4">
    <w:name w:val="Название Знак"/>
    <w:basedOn w:val="a0"/>
    <w:link w:val="af3"/>
    <w:rsid w:val="00DC3557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paragraph" w:customStyle="1" w:styleId="ConsNormal">
    <w:name w:val="ConsNormal"/>
    <w:rsid w:val="00DC355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12">
    <w:name w:val="Знак1"/>
    <w:basedOn w:val="a"/>
    <w:rsid w:val="00DC355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5">
    <w:name w:val="Strong"/>
    <w:basedOn w:val="a0"/>
    <w:uiPriority w:val="22"/>
    <w:qFormat/>
    <w:rsid w:val="00DC3557"/>
    <w:rPr>
      <w:b/>
      <w:bCs/>
    </w:rPr>
  </w:style>
  <w:style w:type="numbering" w:customStyle="1" w:styleId="13">
    <w:name w:val="Нет списка1"/>
    <w:next w:val="a2"/>
    <w:uiPriority w:val="99"/>
    <w:semiHidden/>
    <w:rsid w:val="00DC3557"/>
  </w:style>
  <w:style w:type="paragraph" w:customStyle="1" w:styleId="ConsTitle">
    <w:name w:val="ConsTitle"/>
    <w:rsid w:val="00DC355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Nonformat">
    <w:name w:val="ConsNonformat"/>
    <w:rsid w:val="00DC355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6">
    <w:name w:val="Plain Text"/>
    <w:basedOn w:val="a"/>
    <w:link w:val="af7"/>
    <w:rsid w:val="00DC3557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0"/>
    <w:link w:val="af6"/>
    <w:rsid w:val="00DC355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Знак Знак Знак Знак Знак Знак"/>
    <w:basedOn w:val="a"/>
    <w:rsid w:val="00DC355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3">
    <w:name w:val="Font Style13"/>
    <w:rsid w:val="00DC3557"/>
    <w:rPr>
      <w:rFonts w:ascii="Times New Roman" w:hAnsi="Times New Roman" w:cs="Times New Roman"/>
      <w:sz w:val="26"/>
      <w:szCs w:val="26"/>
    </w:rPr>
  </w:style>
  <w:style w:type="character" w:styleId="af9">
    <w:name w:val="FollowedHyperlink"/>
    <w:uiPriority w:val="99"/>
    <w:unhideWhenUsed/>
    <w:rsid w:val="00DC3557"/>
    <w:rPr>
      <w:color w:val="800080"/>
      <w:u w:val="single"/>
    </w:rPr>
  </w:style>
  <w:style w:type="paragraph" w:styleId="afa">
    <w:name w:val="Block Text"/>
    <w:basedOn w:val="a"/>
    <w:semiHidden/>
    <w:unhideWhenUsed/>
    <w:rsid w:val="00DC3557"/>
    <w:pPr>
      <w:tabs>
        <w:tab w:val="left" w:pos="4111"/>
      </w:tabs>
      <w:ind w:left="284" w:right="5809" w:hanging="284"/>
    </w:pPr>
    <w:rPr>
      <w:sz w:val="20"/>
      <w:szCs w:val="20"/>
    </w:rPr>
  </w:style>
  <w:style w:type="numbering" w:customStyle="1" w:styleId="110">
    <w:name w:val="Нет списка11"/>
    <w:next w:val="a2"/>
    <w:uiPriority w:val="99"/>
    <w:semiHidden/>
    <w:rsid w:val="00DC3557"/>
  </w:style>
  <w:style w:type="paragraph" w:styleId="afb">
    <w:name w:val="No Spacing"/>
    <w:uiPriority w:val="1"/>
    <w:qFormat/>
    <w:rsid w:val="00DC35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gesindoc">
    <w:name w:val="pagesindoc"/>
    <w:basedOn w:val="a0"/>
    <w:rsid w:val="00DC3557"/>
  </w:style>
  <w:style w:type="character" w:customStyle="1" w:styleId="pagesindoccount">
    <w:name w:val="pagesindoccount"/>
    <w:basedOn w:val="a0"/>
    <w:rsid w:val="00DC3557"/>
  </w:style>
  <w:style w:type="numbering" w:customStyle="1" w:styleId="25">
    <w:name w:val="Нет списка2"/>
    <w:next w:val="a2"/>
    <w:uiPriority w:val="99"/>
    <w:semiHidden/>
    <w:unhideWhenUsed/>
    <w:rsid w:val="00DC3557"/>
  </w:style>
  <w:style w:type="table" w:customStyle="1" w:styleId="14">
    <w:name w:val="Сетка таблицы1"/>
    <w:basedOn w:val="a1"/>
    <w:next w:val="aa"/>
    <w:uiPriority w:val="59"/>
    <w:rsid w:val="00DC35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0">
    <w:name w:val="Нет списка12"/>
    <w:next w:val="a2"/>
    <w:uiPriority w:val="99"/>
    <w:semiHidden/>
    <w:unhideWhenUsed/>
    <w:rsid w:val="00DC3557"/>
  </w:style>
  <w:style w:type="numbering" w:customStyle="1" w:styleId="111">
    <w:name w:val="Нет списка111"/>
    <w:next w:val="a2"/>
    <w:uiPriority w:val="99"/>
    <w:semiHidden/>
    <w:rsid w:val="00DC3557"/>
  </w:style>
  <w:style w:type="paragraph" w:customStyle="1" w:styleId="ConsPlusDocList">
    <w:name w:val="ConsPlusDocList"/>
    <w:uiPriority w:val="99"/>
    <w:rsid w:val="00DC3557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Default">
    <w:name w:val="Default"/>
    <w:rsid w:val="002D4FD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86C221AAEA2523737104B055A6EB8C3E414C3C33FDB3A2E0E97DD3503147F1CE3BD165F18419C5115CC5170FDS4F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D62E17F72475408F09EE924014FBA7E7205523C4C5B93228C5FCEE8D9I1V8K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17DF6A-3E04-4008-AF27-A717C2227A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5</Pages>
  <Words>1420</Words>
  <Characters>8099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Панова Т.В.</dc:creator>
  <cp:lastModifiedBy>Гильмиярова Зульфира Назифовна</cp:lastModifiedBy>
  <cp:revision>16</cp:revision>
  <cp:lastPrinted>2016-08-03T07:24:00Z</cp:lastPrinted>
  <dcterms:created xsi:type="dcterms:W3CDTF">2016-02-29T11:10:00Z</dcterms:created>
  <dcterms:modified xsi:type="dcterms:W3CDTF">2016-08-08T07:29:00Z</dcterms:modified>
</cp:coreProperties>
</file>