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736" w:rsidRDefault="00195736" w:rsidP="00A8571B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</w:p>
    <w:p w:rsidR="00195736" w:rsidRDefault="00195736" w:rsidP="00A8571B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</w:p>
    <w:p w:rsidR="00A8571B" w:rsidRDefault="00A8571B" w:rsidP="00A8571B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>Уважаемый гражданин!</w:t>
      </w:r>
    </w:p>
    <w:p w:rsidR="00A8571B" w:rsidRDefault="00A8571B" w:rsidP="00A8571B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</w:p>
    <w:p w:rsidR="00B77A8D" w:rsidRPr="00B77A8D" w:rsidRDefault="00B77A8D" w:rsidP="00A8571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77A8D">
        <w:rPr>
          <w:rFonts w:ascii="Liberation Serif" w:hAnsi="Liberation Serif" w:cs="Liberation Serif"/>
          <w:sz w:val="24"/>
          <w:szCs w:val="28"/>
        </w:rPr>
        <w:t>Федеральным законом от 28 декабря 2024 года № 547-ФЗ «О внесении изменений в</w:t>
      </w:r>
      <w:r w:rsidR="00C17D8F">
        <w:rPr>
          <w:rFonts w:ascii="Liberation Serif" w:hAnsi="Liberation Serif" w:cs="Liberation Serif"/>
          <w:sz w:val="24"/>
          <w:szCs w:val="28"/>
        </w:rPr>
        <w:t> </w:t>
      </w:r>
      <w:r w:rsidRPr="00B77A8D">
        <w:rPr>
          <w:rFonts w:ascii="Liberation Serif" w:hAnsi="Liberation Serif" w:cs="Liberation Serif"/>
          <w:sz w:val="24"/>
          <w:szCs w:val="28"/>
        </w:rPr>
        <w:t>Федеральный закон «О порядке рассмотрения обращений граждан Российской Федерации» внесены изменения в Федеральный закон от 2 мая 2006 года № 59-ФЗ «О порядке рассмотрения обращений граждан Российской Федерации» (далее – Федеральный закон № 59-ФЗ), которые вступают в силу 30 марта 2025 года.</w:t>
      </w:r>
    </w:p>
    <w:p w:rsidR="00B77A8D" w:rsidRPr="00B77A8D" w:rsidRDefault="00B77A8D" w:rsidP="00C17D8F">
      <w:pPr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77A8D">
        <w:rPr>
          <w:rFonts w:ascii="Liberation Serif" w:hAnsi="Liberation Serif" w:cs="Liberation Serif"/>
          <w:sz w:val="24"/>
          <w:szCs w:val="28"/>
        </w:rPr>
        <w:t>Согласно внесенным изменениям обращением гражданина (далее – обращение) являются «направленные в государственный орган, орган местного самоуправления или должностному лицу в письменной форме или в форме электронного документа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портал), иной информационной системы государственного органа или органа местного самоуправления либо официального сайта государственного органа или органа местного самоуправления в информационно-телекоммуникационной сети «Интернет», обеспечивающих идентификацию и (или) аутентификацию граждан (если иное не установлено настоящим Федеральным законом), предложение, заявление или жалоба, а также устное обращение гражданина в государственный орган, орган местного самоуправления».</w:t>
      </w:r>
    </w:p>
    <w:p w:rsidR="00B77A8D" w:rsidRDefault="00B77A8D" w:rsidP="00C17D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77A8D">
        <w:rPr>
          <w:rFonts w:ascii="Liberation Serif" w:hAnsi="Liberation Serif" w:cs="Liberation Serif"/>
          <w:sz w:val="24"/>
          <w:szCs w:val="28"/>
        </w:rPr>
        <w:t>С учетом внесенных изменений направление обращений граждан по электронной почте (без возможности идентификации и (или) аутентификации граждан) не предусмотрено Федеральным законом № 59-ФЗ.</w:t>
      </w:r>
    </w:p>
    <w:p w:rsidR="007E49F1" w:rsidRPr="00B77A8D" w:rsidRDefault="007E49F1" w:rsidP="00C17D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</w:p>
    <w:p w:rsidR="00C17D8F" w:rsidRPr="00195736" w:rsidRDefault="00C17D8F" w:rsidP="00C17D8F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В </w:t>
      </w:r>
      <w:r w:rsidR="002F5927">
        <w:rPr>
          <w:rFonts w:ascii="Liberation Serif" w:hAnsi="Liberation Serif" w:cs="Liberation Serif"/>
          <w:i/>
          <w:sz w:val="24"/>
          <w:szCs w:val="28"/>
        </w:rPr>
        <w:t>государственное автономное учреждение социального обслуживания населения «Комплексный центр социального обслуживания населения Верхотурского района»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 обращение можно направить следующим способом: </w:t>
      </w:r>
    </w:p>
    <w:p w:rsidR="00C17D8F" w:rsidRPr="00195736" w:rsidRDefault="00C17D8F" w:rsidP="00C17D8F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b/>
          <w:i/>
          <w:sz w:val="24"/>
          <w:szCs w:val="28"/>
        </w:rPr>
      </w:pPr>
      <w:r w:rsidRPr="00195736">
        <w:rPr>
          <w:rFonts w:ascii="Liberation Serif" w:hAnsi="Liberation Serif" w:cs="Liberation Serif"/>
          <w:b/>
          <w:i/>
          <w:sz w:val="24"/>
          <w:szCs w:val="28"/>
        </w:rPr>
        <w:t>письменное обращение:</w:t>
      </w:r>
    </w:p>
    <w:p w:rsidR="00C17D8F" w:rsidRPr="00195736" w:rsidRDefault="00C17D8F" w:rsidP="0019573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доставить лично по адресу: </w:t>
      </w:r>
      <w:bookmarkStart w:id="0" w:name="_Hlk194323520"/>
      <w:r w:rsidRPr="00195736">
        <w:rPr>
          <w:rFonts w:ascii="Liberation Serif" w:hAnsi="Liberation Serif" w:cs="Liberation Serif"/>
          <w:i/>
          <w:sz w:val="24"/>
          <w:szCs w:val="28"/>
        </w:rPr>
        <w:t xml:space="preserve">г. </w:t>
      </w:r>
      <w:r w:rsidR="002F5927">
        <w:rPr>
          <w:rFonts w:ascii="Liberation Serif" w:hAnsi="Liberation Serif" w:cs="Liberation Serif"/>
          <w:i/>
          <w:sz w:val="24"/>
          <w:szCs w:val="28"/>
        </w:rPr>
        <w:t>Верхотурье</w:t>
      </w:r>
      <w:r w:rsidRPr="00195736">
        <w:rPr>
          <w:rFonts w:ascii="Liberation Serif" w:hAnsi="Liberation Serif" w:cs="Liberation Serif"/>
          <w:i/>
          <w:sz w:val="24"/>
          <w:szCs w:val="28"/>
        </w:rPr>
        <w:t>, ул. </w:t>
      </w:r>
      <w:r w:rsidR="002F5927">
        <w:rPr>
          <w:rFonts w:ascii="Liberation Serif" w:hAnsi="Liberation Serif" w:cs="Liberation Serif"/>
          <w:i/>
          <w:sz w:val="24"/>
          <w:szCs w:val="28"/>
        </w:rPr>
        <w:t>Мелиораторов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, д. </w:t>
      </w:r>
      <w:r w:rsidR="002F5927">
        <w:rPr>
          <w:rFonts w:ascii="Liberation Serif" w:hAnsi="Liberation Serif" w:cs="Liberation Serif"/>
          <w:i/>
          <w:sz w:val="24"/>
          <w:szCs w:val="28"/>
        </w:rPr>
        <w:t>42</w:t>
      </w:r>
      <w:bookmarkEnd w:id="0"/>
      <w:r w:rsidRPr="00195736">
        <w:rPr>
          <w:rFonts w:ascii="Liberation Serif" w:hAnsi="Liberation Serif" w:cs="Liberation Serif"/>
          <w:i/>
          <w:sz w:val="24"/>
          <w:szCs w:val="28"/>
        </w:rPr>
        <w:t xml:space="preserve">, </w:t>
      </w:r>
      <w:proofErr w:type="spellStart"/>
      <w:r w:rsidRPr="00195736">
        <w:rPr>
          <w:rFonts w:ascii="Liberation Serif" w:hAnsi="Liberation Serif" w:cs="Liberation Serif"/>
          <w:i/>
          <w:sz w:val="24"/>
          <w:szCs w:val="28"/>
        </w:rPr>
        <w:t>каб</w:t>
      </w:r>
      <w:proofErr w:type="spellEnd"/>
      <w:r w:rsidRPr="00195736">
        <w:rPr>
          <w:rFonts w:ascii="Liberation Serif" w:hAnsi="Liberation Serif" w:cs="Liberation Serif"/>
          <w:i/>
          <w:sz w:val="24"/>
          <w:szCs w:val="28"/>
        </w:rPr>
        <w:t xml:space="preserve">. </w:t>
      </w:r>
      <w:r w:rsidR="002F5927">
        <w:rPr>
          <w:rFonts w:ascii="Liberation Serif" w:hAnsi="Liberation Serif" w:cs="Liberation Serif"/>
          <w:i/>
          <w:sz w:val="24"/>
          <w:szCs w:val="28"/>
        </w:rPr>
        <w:t>12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 </w:t>
      </w:r>
      <w:r w:rsidR="00195736">
        <w:rPr>
          <w:rFonts w:ascii="Liberation Serif" w:hAnsi="Liberation Serif" w:cs="Liberation Serif"/>
          <w:i/>
          <w:sz w:val="24"/>
          <w:szCs w:val="28"/>
        </w:rPr>
        <w:t>(при </w:t>
      </w:r>
      <w:r w:rsidRPr="00195736">
        <w:rPr>
          <w:rFonts w:ascii="Liberation Serif" w:hAnsi="Liberation Serif" w:cs="Liberation Serif"/>
          <w:i/>
          <w:sz w:val="24"/>
          <w:szCs w:val="28"/>
        </w:rPr>
        <w:t>себе необходимо иметь документ, удостоверяющий личность);</w:t>
      </w:r>
    </w:p>
    <w:p w:rsidR="00C17D8F" w:rsidRPr="00195736" w:rsidRDefault="00C17D8F" w:rsidP="00C17D8F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i/>
          <w:sz w:val="24"/>
          <w:szCs w:val="28"/>
        </w:rPr>
        <w:t>непосредственно в ходе личного приёма;</w:t>
      </w:r>
    </w:p>
    <w:p w:rsidR="00C17D8F" w:rsidRPr="00195736" w:rsidRDefault="00C17D8F" w:rsidP="00C17D8F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i/>
          <w:sz w:val="24"/>
          <w:szCs w:val="28"/>
        </w:rPr>
        <w:t>3)</w:t>
      </w:r>
      <w:r w:rsidRPr="00195736">
        <w:rPr>
          <w:rFonts w:ascii="Liberation Serif" w:hAnsi="Liberation Serif" w:cs="Liberation Serif"/>
          <w:i/>
          <w:sz w:val="24"/>
          <w:szCs w:val="28"/>
        </w:rPr>
        <w:tab/>
        <w:t>нарочным;</w:t>
      </w:r>
    </w:p>
    <w:p w:rsidR="00C17D8F" w:rsidRPr="00195736" w:rsidRDefault="00C17D8F" w:rsidP="00C17D8F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8"/>
        </w:rPr>
      </w:pPr>
      <w:r w:rsidRPr="00195736">
        <w:rPr>
          <w:rFonts w:ascii="Liberation Serif" w:hAnsi="Liberation Serif" w:cs="Liberation Serif"/>
          <w:i/>
          <w:sz w:val="24"/>
          <w:szCs w:val="28"/>
        </w:rPr>
        <w:t>4)</w:t>
      </w:r>
      <w:r w:rsidRPr="00195736">
        <w:rPr>
          <w:rFonts w:ascii="Liberation Serif" w:hAnsi="Liberation Serif" w:cs="Liberation Serif"/>
          <w:i/>
          <w:sz w:val="24"/>
          <w:szCs w:val="28"/>
        </w:rPr>
        <w:tab/>
        <w:t xml:space="preserve">почтовым отправлением по адресу: </w:t>
      </w:r>
      <w:r w:rsidR="002F5927">
        <w:rPr>
          <w:rFonts w:ascii="Liberation Serif" w:hAnsi="Liberation Serif" w:cs="Liberation Serif"/>
          <w:i/>
          <w:sz w:val="24"/>
          <w:szCs w:val="28"/>
        </w:rPr>
        <w:t>624380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, </w:t>
      </w:r>
      <w:r w:rsidR="002F5927" w:rsidRPr="00195736">
        <w:rPr>
          <w:rFonts w:ascii="Liberation Serif" w:hAnsi="Liberation Serif" w:cs="Liberation Serif"/>
          <w:i/>
          <w:sz w:val="24"/>
          <w:szCs w:val="28"/>
        </w:rPr>
        <w:t xml:space="preserve">г. </w:t>
      </w:r>
      <w:r w:rsidR="002F5927">
        <w:rPr>
          <w:rFonts w:ascii="Liberation Serif" w:hAnsi="Liberation Serif" w:cs="Liberation Serif"/>
          <w:i/>
          <w:sz w:val="24"/>
          <w:szCs w:val="28"/>
        </w:rPr>
        <w:t>Верхотурье</w:t>
      </w:r>
      <w:r w:rsidR="002F5927" w:rsidRPr="00195736">
        <w:rPr>
          <w:rFonts w:ascii="Liberation Serif" w:hAnsi="Liberation Serif" w:cs="Liberation Serif"/>
          <w:i/>
          <w:sz w:val="24"/>
          <w:szCs w:val="28"/>
        </w:rPr>
        <w:t>, ул. </w:t>
      </w:r>
      <w:r w:rsidR="002F5927">
        <w:rPr>
          <w:rFonts w:ascii="Liberation Serif" w:hAnsi="Liberation Serif" w:cs="Liberation Serif"/>
          <w:i/>
          <w:sz w:val="24"/>
          <w:szCs w:val="28"/>
        </w:rPr>
        <w:t>Мелиораторов</w:t>
      </w:r>
      <w:r w:rsidR="002F5927" w:rsidRPr="00195736">
        <w:rPr>
          <w:rFonts w:ascii="Liberation Serif" w:hAnsi="Liberation Serif" w:cs="Liberation Serif"/>
          <w:i/>
          <w:sz w:val="24"/>
          <w:szCs w:val="28"/>
        </w:rPr>
        <w:t xml:space="preserve">, д. </w:t>
      </w:r>
      <w:r w:rsidR="002F5927">
        <w:rPr>
          <w:rFonts w:ascii="Liberation Serif" w:hAnsi="Liberation Serif" w:cs="Liberation Serif"/>
          <w:i/>
          <w:sz w:val="24"/>
          <w:szCs w:val="28"/>
        </w:rPr>
        <w:t>42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; </w:t>
      </w:r>
    </w:p>
    <w:p w:rsidR="00C17D8F" w:rsidRDefault="00C17D8F" w:rsidP="00C17D8F">
      <w:pPr>
        <w:tabs>
          <w:tab w:val="left" w:pos="993"/>
        </w:tabs>
        <w:spacing w:after="0" w:line="240" w:lineRule="auto"/>
        <w:ind w:firstLine="709"/>
        <w:jc w:val="both"/>
      </w:pPr>
      <w:r w:rsidRPr="00195736">
        <w:rPr>
          <w:rFonts w:ascii="Liberation Serif" w:hAnsi="Liberation Serif" w:cs="Liberation Serif"/>
          <w:b/>
          <w:i/>
          <w:sz w:val="24"/>
          <w:szCs w:val="28"/>
        </w:rPr>
        <w:t xml:space="preserve">обращение в форме электронного документа – 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 через сайт </w:t>
      </w:r>
      <w:r w:rsidR="002F5927">
        <w:rPr>
          <w:rFonts w:ascii="Liberation Serif" w:hAnsi="Liberation Serif" w:cs="Liberation Serif"/>
          <w:i/>
          <w:sz w:val="24"/>
          <w:szCs w:val="28"/>
        </w:rPr>
        <w:t>государственного автономного учреждения социального обслуживания населения «Комплексный центр социального обслуживания населения Верхотурского района»</w:t>
      </w:r>
      <w:r w:rsidR="002F5927" w:rsidRPr="00195736">
        <w:rPr>
          <w:rFonts w:ascii="Liberation Serif" w:hAnsi="Liberation Serif" w:cs="Liberation Serif"/>
          <w:i/>
          <w:sz w:val="24"/>
          <w:szCs w:val="28"/>
        </w:rPr>
        <w:t xml:space="preserve"> 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 (</w:t>
      </w:r>
      <w:hyperlink r:id="rId5" w:tgtFrame="_blank" w:history="1">
        <w:r w:rsidR="007266CA">
          <w:rPr>
            <w:rStyle w:val="a3"/>
            <w:rFonts w:ascii="Calibri" w:hAnsi="Calibri" w:cs="Calibri"/>
            <w:shd w:val="clear" w:color="auto" w:fill="FFFFFF"/>
          </w:rPr>
          <w:t>http://zabota096.msp.midural.ru</w:t>
        </w:r>
      </w:hyperlink>
      <w:r w:rsidR="007266CA">
        <w:t xml:space="preserve">) </w:t>
      </w:r>
      <w:r w:rsidRPr="00195736">
        <w:rPr>
          <w:rFonts w:ascii="Liberation Serif" w:hAnsi="Liberation Serif" w:cs="Liberation Serif"/>
          <w:i/>
          <w:sz w:val="24"/>
          <w:szCs w:val="28"/>
        </w:rPr>
        <w:t xml:space="preserve">посредством интерактивной страницы «Электронная приёмная» </w:t>
      </w:r>
      <w:hyperlink r:id="rId6" w:history="1">
        <w:r w:rsidR="007266CA" w:rsidRPr="00D67ED0">
          <w:rPr>
            <w:rStyle w:val="a3"/>
          </w:rPr>
          <w:t>https://zabota096.msp.midural.ru/obrashchenie-grajdan-u096/forma-obratnoy-svyazi-u096.html</w:t>
        </w:r>
      </w:hyperlink>
      <w:r w:rsidR="007266CA">
        <w:t>.</w:t>
      </w:r>
    </w:p>
    <w:p w:rsidR="00C17D8F" w:rsidRDefault="00C17D8F" w:rsidP="00C17D8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</w:p>
    <w:sectPr w:rsidR="00C17D8F" w:rsidSect="00195736">
      <w:pgSz w:w="11906" w:h="16838"/>
      <w:pgMar w:top="567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94EBC"/>
    <w:multiLevelType w:val="hybridMultilevel"/>
    <w:tmpl w:val="27DC84F6"/>
    <w:lvl w:ilvl="0" w:tplc="480A180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1C74A7"/>
    <w:multiLevelType w:val="multilevel"/>
    <w:tmpl w:val="F434FA9C"/>
    <w:lvl w:ilvl="0">
      <w:start w:val="1"/>
      <w:numFmt w:val="decimal"/>
      <w:lvlText w:val="%1)"/>
      <w:lvlJc w:val="left"/>
      <w:pPr>
        <w:ind w:left="848" w:hanging="564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A8D"/>
    <w:rsid w:val="00092446"/>
    <w:rsid w:val="00195736"/>
    <w:rsid w:val="002F5927"/>
    <w:rsid w:val="006C16CB"/>
    <w:rsid w:val="007266CA"/>
    <w:rsid w:val="007E49F1"/>
    <w:rsid w:val="008A059C"/>
    <w:rsid w:val="008B4150"/>
    <w:rsid w:val="00A04871"/>
    <w:rsid w:val="00A8571B"/>
    <w:rsid w:val="00A85781"/>
    <w:rsid w:val="00B77A8D"/>
    <w:rsid w:val="00C17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7D8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9573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9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957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96.msp.midural.ru/obrashchenie-grajdan-u096/forma-obratnoy-svyazi-u096.html" TargetMode="External"/><Relationship Id="rId5" Type="http://schemas.openxmlformats.org/officeDocument/2006/relationships/hyperlink" Target="http://zabota096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Силиванова Елена Владимировна</dc:creator>
  <cp:keywords/>
  <dc:description/>
  <cp:lastModifiedBy>Анатолий</cp:lastModifiedBy>
  <cp:revision>7</cp:revision>
  <cp:lastPrinted>2025-03-31T03:59:00Z</cp:lastPrinted>
  <dcterms:created xsi:type="dcterms:W3CDTF">2025-03-31T04:00:00Z</dcterms:created>
  <dcterms:modified xsi:type="dcterms:W3CDTF">2025-03-31T10:26:00Z</dcterms:modified>
</cp:coreProperties>
</file>