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368" w:rsidRDefault="004F3368" w:rsidP="008F272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Анализ письменных обращений граждан, поступивших</w:t>
      </w:r>
    </w:p>
    <w:p w:rsidR="008F2722" w:rsidRDefault="008F2722" w:rsidP="008F272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4F3368">
        <w:rPr>
          <w:rFonts w:ascii="Times New Roman" w:hAnsi="Times New Roman" w:cs="Times New Roman"/>
          <w:b/>
          <w:i/>
          <w:sz w:val="28"/>
          <w:szCs w:val="28"/>
        </w:rPr>
        <w:t xml:space="preserve"> Управление социальной полит</w:t>
      </w:r>
      <w:r w:rsidR="00552D39">
        <w:rPr>
          <w:rFonts w:ascii="Times New Roman" w:hAnsi="Times New Roman" w:cs="Times New Roman"/>
          <w:b/>
          <w:i/>
          <w:sz w:val="28"/>
          <w:szCs w:val="28"/>
        </w:rPr>
        <w:t xml:space="preserve">ики по городу Кировграду </w:t>
      </w:r>
    </w:p>
    <w:p w:rsidR="004F3368" w:rsidRDefault="00552D39" w:rsidP="008F272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 2018</w:t>
      </w:r>
      <w:r w:rsidR="004F3368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</w:p>
    <w:p w:rsidR="008F2722" w:rsidRDefault="008F2722" w:rsidP="008F272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2722" w:rsidRDefault="008F2722" w:rsidP="008F272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368" w:rsidRDefault="004F3368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52D39">
        <w:rPr>
          <w:rFonts w:ascii="Times New Roman" w:hAnsi="Times New Roman" w:cs="Times New Roman"/>
          <w:sz w:val="28"/>
          <w:szCs w:val="28"/>
        </w:rPr>
        <w:t>За 12 месяцев 2018 года в Управление поступило 18</w:t>
      </w:r>
      <w:r>
        <w:rPr>
          <w:rFonts w:ascii="Times New Roman" w:hAnsi="Times New Roman" w:cs="Times New Roman"/>
          <w:sz w:val="28"/>
          <w:szCs w:val="28"/>
        </w:rPr>
        <w:t xml:space="preserve"> письмен</w:t>
      </w:r>
      <w:r w:rsidR="00552D39">
        <w:rPr>
          <w:rFonts w:ascii="Times New Roman" w:hAnsi="Times New Roman" w:cs="Times New Roman"/>
          <w:sz w:val="28"/>
          <w:szCs w:val="28"/>
        </w:rPr>
        <w:t>ных обращений граждан. Это на 1 обращение больше, чем в 2017</w:t>
      </w:r>
      <w:r>
        <w:rPr>
          <w:rFonts w:ascii="Times New Roman" w:hAnsi="Times New Roman" w:cs="Times New Roman"/>
          <w:sz w:val="28"/>
          <w:szCs w:val="28"/>
        </w:rPr>
        <w:t xml:space="preserve"> году и </w:t>
      </w:r>
      <w:r w:rsidR="00552D39">
        <w:rPr>
          <w:rFonts w:ascii="Times New Roman" w:hAnsi="Times New Roman" w:cs="Times New Roman"/>
          <w:sz w:val="28"/>
          <w:szCs w:val="28"/>
        </w:rPr>
        <w:t>на 70 обращений меньше, чем в 2016</w:t>
      </w:r>
      <w:r w:rsidR="003B4D3E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8F2722" w:rsidRDefault="008F2722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Из 18 письменных обращений граждан:</w:t>
      </w:r>
    </w:p>
    <w:p w:rsidR="008F2722" w:rsidRDefault="008F2722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электронной форме, поступивших через официальный сайт Управления посредством интерактивной страницы «Электронная приемная» и электронную почту – обращений не поступало;</w:t>
      </w:r>
    </w:p>
    <w:p w:rsidR="008F2722" w:rsidRDefault="008F2722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письменном виде – 18.</w:t>
      </w:r>
    </w:p>
    <w:p w:rsidR="008F2722" w:rsidRDefault="008F2722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B4D3E" w:rsidRDefault="008F2722" w:rsidP="008F272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Тематика</w:t>
      </w:r>
      <w:r w:rsidR="003B4D3E">
        <w:rPr>
          <w:rFonts w:ascii="Times New Roman" w:hAnsi="Times New Roman" w:cs="Times New Roman"/>
          <w:b/>
          <w:sz w:val="28"/>
          <w:szCs w:val="28"/>
        </w:rPr>
        <w:t xml:space="preserve"> письменных обращений граждан</w:t>
      </w:r>
    </w:p>
    <w:p w:rsidR="008F2722" w:rsidRDefault="008F2722" w:rsidP="008F2722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31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567"/>
        <w:gridCol w:w="569"/>
        <w:gridCol w:w="851"/>
        <w:gridCol w:w="718"/>
        <w:gridCol w:w="614"/>
        <w:gridCol w:w="614"/>
        <w:gridCol w:w="614"/>
        <w:gridCol w:w="840"/>
        <w:gridCol w:w="390"/>
        <w:gridCol w:w="615"/>
        <w:gridCol w:w="615"/>
        <w:gridCol w:w="789"/>
      </w:tblGrid>
      <w:tr w:rsidR="00EF11B9" w:rsidRPr="003F04C9" w:rsidTr="00EF11B9">
        <w:tc>
          <w:tcPr>
            <w:tcW w:w="675" w:type="dxa"/>
            <w:vMerge w:val="restart"/>
            <w:vAlign w:val="center"/>
          </w:tcPr>
          <w:p w:rsidR="00EF11B9" w:rsidRPr="003F04C9" w:rsidRDefault="00EF11B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4C9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vAlign w:val="center"/>
          </w:tcPr>
          <w:p w:rsidR="00EF11B9" w:rsidRPr="003F04C9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Направление (тема) поступивших</w:t>
            </w:r>
            <w:r w:rsidR="00EF11B9" w:rsidRPr="003F04C9">
              <w:rPr>
                <w:rFonts w:ascii="Times New Roman" w:hAnsi="Times New Roman" w:cs="Times New Roman"/>
                <w:sz w:val="20"/>
                <w:szCs w:val="20"/>
              </w:rPr>
              <w:t xml:space="preserve"> обращени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="00EF11B9" w:rsidRPr="003F04C9">
              <w:rPr>
                <w:rFonts w:ascii="Times New Roman" w:hAnsi="Times New Roman" w:cs="Times New Roman"/>
                <w:sz w:val="20"/>
                <w:szCs w:val="20"/>
              </w:rPr>
              <w:t xml:space="preserve"> граждан</w:t>
            </w:r>
          </w:p>
        </w:tc>
        <w:tc>
          <w:tcPr>
            <w:tcW w:w="567" w:type="dxa"/>
            <w:vMerge w:val="restart"/>
            <w:vAlign w:val="center"/>
          </w:tcPr>
          <w:p w:rsidR="00EF11B9" w:rsidRDefault="00EF11B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11B9" w:rsidRDefault="00EF11B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обращений всего</w:t>
            </w:r>
          </w:p>
        </w:tc>
        <w:tc>
          <w:tcPr>
            <w:tcW w:w="7229" w:type="dxa"/>
            <w:gridSpan w:val="11"/>
          </w:tcPr>
          <w:p w:rsidR="00EF11B9" w:rsidRPr="003F04C9" w:rsidRDefault="00EF11B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общего количества обращений</w:t>
            </w:r>
          </w:p>
        </w:tc>
      </w:tr>
      <w:tr w:rsidR="00EF11B9" w:rsidRPr="003F04C9" w:rsidTr="008F2722">
        <w:trPr>
          <w:cantSplit/>
          <w:trHeight w:val="2539"/>
        </w:trPr>
        <w:tc>
          <w:tcPr>
            <w:tcW w:w="675" w:type="dxa"/>
            <w:vMerge/>
          </w:tcPr>
          <w:p w:rsidR="00EF11B9" w:rsidRPr="003F04C9" w:rsidRDefault="00EF11B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EF11B9" w:rsidRPr="003F04C9" w:rsidRDefault="00EF11B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F11B9" w:rsidRPr="003F04C9" w:rsidRDefault="00EF11B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textDirection w:val="btLr"/>
          </w:tcPr>
          <w:p w:rsidR="00EF11B9" w:rsidRPr="003F04C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повторные обращения</w:t>
            </w:r>
          </w:p>
        </w:tc>
        <w:tc>
          <w:tcPr>
            <w:tcW w:w="851" w:type="dxa"/>
            <w:textDirection w:val="btLr"/>
          </w:tcPr>
          <w:p w:rsidR="00EF11B9" w:rsidRPr="003F04C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поступило обращений через </w:t>
            </w:r>
            <w:r w:rsidRPr="003F04C9">
              <w:rPr>
                <w:rFonts w:ascii="Times New Roman" w:hAnsi="Times New Roman" w:cs="Times New Roman"/>
                <w:sz w:val="20"/>
                <w:szCs w:val="20"/>
              </w:rPr>
              <w:t>информационные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системы</w:t>
            </w:r>
          </w:p>
        </w:tc>
        <w:tc>
          <w:tcPr>
            <w:tcW w:w="718" w:type="dxa"/>
            <w:textDirection w:val="btLr"/>
          </w:tcPr>
          <w:p w:rsidR="00EF11B9" w:rsidRPr="003F04C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коллективные обращения</w:t>
            </w:r>
          </w:p>
        </w:tc>
        <w:tc>
          <w:tcPr>
            <w:tcW w:w="614" w:type="dxa"/>
            <w:textDirection w:val="btLr"/>
          </w:tcPr>
          <w:p w:rsidR="00EF11B9" w:rsidRPr="003F04C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Поставлено на контроль обращений</w:t>
            </w:r>
          </w:p>
        </w:tc>
        <w:tc>
          <w:tcPr>
            <w:tcW w:w="614" w:type="dxa"/>
            <w:textDirection w:val="btLr"/>
          </w:tcPr>
          <w:p w:rsidR="00EF11B9" w:rsidRPr="003F04C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направлено ответов на обращения</w:t>
            </w:r>
          </w:p>
        </w:tc>
        <w:tc>
          <w:tcPr>
            <w:tcW w:w="614" w:type="dxa"/>
            <w:textDirection w:val="btLr"/>
          </w:tcPr>
          <w:p w:rsidR="00EF11B9" w:rsidRPr="003F04C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переходящее на след. квартал</w:t>
            </w:r>
          </w:p>
        </w:tc>
        <w:tc>
          <w:tcPr>
            <w:tcW w:w="840" w:type="dxa"/>
            <w:textDirection w:val="btLr"/>
          </w:tcPr>
          <w:p w:rsidR="00EF11B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перенаправлено обращений</w:t>
            </w:r>
          </w:p>
          <w:p w:rsidR="00EF11B9" w:rsidRPr="003F04C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другие организации (по компетенции)</w:t>
            </w:r>
          </w:p>
        </w:tc>
        <w:tc>
          <w:tcPr>
            <w:tcW w:w="390" w:type="dxa"/>
            <w:textDirection w:val="btLr"/>
          </w:tcPr>
          <w:p w:rsidR="00EF11B9" w:rsidRPr="003F04C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рассмотрено обращений комиссией  с выездом на место</w:t>
            </w:r>
          </w:p>
        </w:tc>
        <w:tc>
          <w:tcPr>
            <w:tcW w:w="615" w:type="dxa"/>
            <w:textDirection w:val="btLr"/>
          </w:tcPr>
          <w:p w:rsidR="00EF11B9" w:rsidRPr="003F04C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прекращена переписка с гражданином</w:t>
            </w:r>
          </w:p>
        </w:tc>
        <w:tc>
          <w:tcPr>
            <w:tcW w:w="615" w:type="dxa"/>
            <w:textDirection w:val="btLr"/>
          </w:tcPr>
          <w:p w:rsidR="00EF11B9" w:rsidRPr="003F04C9" w:rsidRDefault="00EF11B9" w:rsidP="008F272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рассмотрено обращений с нарушением срока</w:t>
            </w:r>
          </w:p>
        </w:tc>
        <w:tc>
          <w:tcPr>
            <w:tcW w:w="789" w:type="dxa"/>
          </w:tcPr>
          <w:p w:rsidR="00EF11B9" w:rsidRPr="003F04C9" w:rsidRDefault="00EF11B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Управления, подготовивший ответ</w:t>
            </w:r>
          </w:p>
        </w:tc>
      </w:tr>
      <w:tr w:rsidR="00815B04" w:rsidRPr="003F04C9" w:rsidTr="00EF11B9">
        <w:tc>
          <w:tcPr>
            <w:tcW w:w="675" w:type="dxa"/>
          </w:tcPr>
          <w:p w:rsidR="00815B04" w:rsidRPr="008F2722" w:rsidRDefault="00F208B8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7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815B04" w:rsidRDefault="00815B04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выплате социального пособия</w:t>
            </w:r>
          </w:p>
        </w:tc>
        <w:tc>
          <w:tcPr>
            <w:tcW w:w="567" w:type="dxa"/>
          </w:tcPr>
          <w:p w:rsidR="00815B04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815B04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815B04" w:rsidRPr="003F04C9" w:rsidRDefault="00F208B8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8F2722">
              <w:rPr>
                <w:rFonts w:ascii="Times New Roman" w:hAnsi="Times New Roman" w:cs="Times New Roman"/>
                <w:sz w:val="20"/>
                <w:szCs w:val="20"/>
              </w:rPr>
              <w:t>МСП</w:t>
            </w:r>
          </w:p>
        </w:tc>
      </w:tr>
      <w:tr w:rsidR="0062545B" w:rsidRPr="003F04C9" w:rsidTr="00EF11B9">
        <w:tc>
          <w:tcPr>
            <w:tcW w:w="675" w:type="dxa"/>
          </w:tcPr>
          <w:p w:rsidR="0062545B" w:rsidRPr="008F2722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2545B" w:rsidRDefault="0062545B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перерасчете пенсии</w:t>
            </w:r>
          </w:p>
        </w:tc>
        <w:tc>
          <w:tcPr>
            <w:tcW w:w="567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</w:p>
        </w:tc>
      </w:tr>
      <w:tr w:rsidR="00EF11B9" w:rsidRPr="003F04C9" w:rsidTr="00EF11B9">
        <w:tc>
          <w:tcPr>
            <w:tcW w:w="675" w:type="dxa"/>
          </w:tcPr>
          <w:p w:rsidR="003B4D3E" w:rsidRPr="008F2722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3B4D3E" w:rsidRPr="003F04C9" w:rsidRDefault="00EF11B9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предоставлении субсидии</w:t>
            </w:r>
          </w:p>
        </w:tc>
        <w:tc>
          <w:tcPr>
            <w:tcW w:w="567" w:type="dxa"/>
          </w:tcPr>
          <w:p w:rsidR="003B4D3E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3B4D3E" w:rsidRPr="003F04C9" w:rsidRDefault="003B4D3E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3B4D3E" w:rsidRPr="003F04C9" w:rsidRDefault="003B4D3E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3B4D3E" w:rsidRPr="003F04C9" w:rsidRDefault="003B4D3E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3B4D3E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3B4D3E" w:rsidRPr="003F04C9" w:rsidRDefault="003B4D3E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3B4D3E" w:rsidRPr="003F04C9" w:rsidRDefault="003B4D3E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3B4D3E" w:rsidRPr="003F04C9" w:rsidRDefault="003B4D3E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3B4D3E" w:rsidRPr="003F04C9" w:rsidRDefault="003B4D3E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3B4D3E" w:rsidRPr="003F04C9" w:rsidRDefault="00F208B8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</w:p>
        </w:tc>
      </w:tr>
      <w:tr w:rsidR="00552D39" w:rsidRPr="003F04C9" w:rsidTr="00EF11B9">
        <w:tc>
          <w:tcPr>
            <w:tcW w:w="675" w:type="dxa"/>
          </w:tcPr>
          <w:p w:rsidR="00552D39" w:rsidRPr="008F2722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552D39" w:rsidRDefault="00552D39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предоставлении компенсации расходов на проезд </w:t>
            </w:r>
          </w:p>
        </w:tc>
        <w:tc>
          <w:tcPr>
            <w:tcW w:w="567" w:type="dxa"/>
          </w:tcPr>
          <w:p w:rsidR="00552D3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552D39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52D39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552D39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552D3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552D3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552D39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552D39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552D39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552D39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552D39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552D3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</w:p>
        </w:tc>
      </w:tr>
      <w:tr w:rsidR="0062545B" w:rsidRPr="003F04C9" w:rsidTr="00EF11B9">
        <w:tc>
          <w:tcPr>
            <w:tcW w:w="675" w:type="dxa"/>
          </w:tcPr>
          <w:p w:rsidR="0062545B" w:rsidRPr="008F2722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62545B" w:rsidRDefault="0062545B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звания «Ветеран труда СО»</w:t>
            </w:r>
          </w:p>
        </w:tc>
        <w:tc>
          <w:tcPr>
            <w:tcW w:w="567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9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4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</w:p>
        </w:tc>
      </w:tr>
      <w:tr w:rsidR="0062545B" w:rsidRPr="003F04C9" w:rsidTr="00EF11B9">
        <w:tc>
          <w:tcPr>
            <w:tcW w:w="675" w:type="dxa"/>
          </w:tcPr>
          <w:p w:rsidR="0062545B" w:rsidRPr="008F2722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62545B" w:rsidRDefault="0062545B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присвоении статуса «Дети войны»</w:t>
            </w:r>
          </w:p>
        </w:tc>
        <w:tc>
          <w:tcPr>
            <w:tcW w:w="567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</w:p>
        </w:tc>
      </w:tr>
      <w:tr w:rsidR="0062545B" w:rsidRPr="003F04C9" w:rsidTr="00EF11B9">
        <w:tc>
          <w:tcPr>
            <w:tcW w:w="675" w:type="dxa"/>
          </w:tcPr>
          <w:p w:rsidR="0062545B" w:rsidRPr="008F2722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62545B" w:rsidRDefault="0062545B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предоставлении жилья, дети-сироты</w:t>
            </w:r>
          </w:p>
        </w:tc>
        <w:tc>
          <w:tcPr>
            <w:tcW w:w="567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9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ООиП</w:t>
            </w:r>
            <w:proofErr w:type="spellEnd"/>
          </w:p>
        </w:tc>
      </w:tr>
      <w:tr w:rsidR="0062545B" w:rsidRPr="003F04C9" w:rsidTr="00EF11B9">
        <w:tc>
          <w:tcPr>
            <w:tcW w:w="675" w:type="dxa"/>
          </w:tcPr>
          <w:p w:rsidR="0062545B" w:rsidRPr="008F2722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62545B" w:rsidRDefault="0062545B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бездействии органов опеки</w:t>
            </w:r>
          </w:p>
        </w:tc>
        <w:tc>
          <w:tcPr>
            <w:tcW w:w="567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ООиП</w:t>
            </w:r>
            <w:proofErr w:type="spellEnd"/>
          </w:p>
        </w:tc>
      </w:tr>
      <w:tr w:rsidR="0062545B" w:rsidRPr="003F04C9" w:rsidTr="00EF11B9">
        <w:tc>
          <w:tcPr>
            <w:tcW w:w="675" w:type="dxa"/>
          </w:tcPr>
          <w:p w:rsidR="0062545B" w:rsidRPr="008F2722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:rsidR="0062545B" w:rsidRDefault="0062545B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 оспаривании отцовства</w:t>
            </w:r>
          </w:p>
        </w:tc>
        <w:tc>
          <w:tcPr>
            <w:tcW w:w="567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ООиП</w:t>
            </w:r>
            <w:proofErr w:type="spellEnd"/>
          </w:p>
        </w:tc>
      </w:tr>
      <w:tr w:rsidR="0062545B" w:rsidRPr="003F04C9" w:rsidTr="00EF11B9">
        <w:tc>
          <w:tcPr>
            <w:tcW w:w="675" w:type="dxa"/>
          </w:tcPr>
          <w:p w:rsidR="0062545B" w:rsidRPr="008F2722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62545B" w:rsidRDefault="0062545B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лишении родительских прав</w:t>
            </w:r>
          </w:p>
        </w:tc>
        <w:tc>
          <w:tcPr>
            <w:tcW w:w="567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9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62545B" w:rsidRPr="003F04C9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62545B" w:rsidRDefault="0062545B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ООиП</w:t>
            </w:r>
            <w:proofErr w:type="spellEnd"/>
          </w:p>
        </w:tc>
      </w:tr>
      <w:tr w:rsidR="00815B04" w:rsidRPr="003F04C9" w:rsidTr="00EF11B9">
        <w:tc>
          <w:tcPr>
            <w:tcW w:w="675" w:type="dxa"/>
          </w:tcPr>
          <w:p w:rsidR="00815B04" w:rsidRPr="008F2722" w:rsidRDefault="008F2722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</w:tcPr>
          <w:p w:rsidR="00815B04" w:rsidRDefault="00815B04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r w:rsidR="0062545B">
              <w:rPr>
                <w:rFonts w:ascii="Times New Roman" w:hAnsi="Times New Roman" w:cs="Times New Roman"/>
                <w:sz w:val="20"/>
                <w:szCs w:val="20"/>
              </w:rPr>
              <w:t>установлении опекунства</w:t>
            </w:r>
          </w:p>
        </w:tc>
        <w:tc>
          <w:tcPr>
            <w:tcW w:w="567" w:type="dxa"/>
          </w:tcPr>
          <w:p w:rsidR="00815B04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815B04" w:rsidRPr="003F04C9" w:rsidRDefault="00F208B8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F208B8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815B04" w:rsidRPr="003F04C9" w:rsidRDefault="000832FE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ООиП</w:t>
            </w:r>
            <w:proofErr w:type="spellEnd"/>
          </w:p>
        </w:tc>
      </w:tr>
      <w:tr w:rsidR="00815B04" w:rsidRPr="003F04C9" w:rsidTr="00EF11B9">
        <w:tc>
          <w:tcPr>
            <w:tcW w:w="675" w:type="dxa"/>
          </w:tcPr>
          <w:p w:rsidR="00815B04" w:rsidRPr="008F2722" w:rsidRDefault="00F208B8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27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F27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815B04" w:rsidRDefault="00F208B8" w:rsidP="008F27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получении </w:t>
            </w:r>
            <w:r w:rsidR="00552D39">
              <w:rPr>
                <w:rFonts w:ascii="Times New Roman" w:hAnsi="Times New Roman" w:cs="Times New Roman"/>
                <w:sz w:val="20"/>
                <w:szCs w:val="20"/>
              </w:rPr>
              <w:t xml:space="preserve">мер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социальной поддержки</w:t>
            </w:r>
          </w:p>
        </w:tc>
        <w:tc>
          <w:tcPr>
            <w:tcW w:w="567" w:type="dxa"/>
          </w:tcPr>
          <w:p w:rsidR="00815B04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9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" w:type="dxa"/>
          </w:tcPr>
          <w:p w:rsidR="00815B04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4" w:type="dxa"/>
          </w:tcPr>
          <w:p w:rsidR="00815B04" w:rsidRPr="003F04C9" w:rsidRDefault="00552D39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4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" w:type="dxa"/>
          </w:tcPr>
          <w:p w:rsidR="00815B04" w:rsidRPr="003F04C9" w:rsidRDefault="00815B04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</w:tcPr>
          <w:p w:rsidR="00815B04" w:rsidRPr="003F04C9" w:rsidRDefault="000832FE" w:rsidP="008F27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</w:t>
            </w:r>
          </w:p>
        </w:tc>
      </w:tr>
    </w:tbl>
    <w:p w:rsidR="008F2722" w:rsidRDefault="008F2722" w:rsidP="008F2722">
      <w:pPr>
        <w:spacing w:after="0" w:line="240" w:lineRule="auto"/>
        <w:ind w:left="-567" w:hanging="567"/>
        <w:rPr>
          <w:rFonts w:ascii="Times New Roman" w:hAnsi="Times New Roman" w:cs="Times New Roman"/>
          <w:sz w:val="28"/>
          <w:szCs w:val="28"/>
        </w:rPr>
      </w:pPr>
    </w:p>
    <w:p w:rsidR="008F2722" w:rsidRDefault="008F2722" w:rsidP="008F2722">
      <w:pPr>
        <w:spacing w:after="0" w:line="240" w:lineRule="auto"/>
        <w:ind w:left="-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2722">
        <w:rPr>
          <w:rFonts w:ascii="Times New Roman" w:hAnsi="Times New Roman" w:cs="Times New Roman"/>
          <w:b/>
          <w:sz w:val="28"/>
          <w:szCs w:val="28"/>
        </w:rPr>
        <w:t>Результаты рассмотрения обращений граждан</w:t>
      </w:r>
    </w:p>
    <w:p w:rsidR="008F2722" w:rsidRPr="008F2722" w:rsidRDefault="008F2722" w:rsidP="008F2722">
      <w:pPr>
        <w:spacing w:after="0" w:line="240" w:lineRule="auto"/>
        <w:ind w:left="-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368" w:rsidRDefault="000832FE" w:rsidP="008F2722">
      <w:pPr>
        <w:spacing w:after="0" w:line="240" w:lineRule="auto"/>
        <w:ind w:left="-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Из </w:t>
      </w:r>
      <w:r w:rsidR="008F2722">
        <w:rPr>
          <w:rFonts w:ascii="Times New Roman" w:hAnsi="Times New Roman" w:cs="Times New Roman"/>
          <w:sz w:val="28"/>
          <w:szCs w:val="28"/>
        </w:rPr>
        <w:t>18 обращений</w:t>
      </w:r>
      <w:r>
        <w:rPr>
          <w:rFonts w:ascii="Times New Roman" w:hAnsi="Times New Roman" w:cs="Times New Roman"/>
          <w:sz w:val="28"/>
          <w:szCs w:val="28"/>
        </w:rPr>
        <w:t xml:space="preserve"> рассмотрено при участии начальника Управления и направлено ответов:</w:t>
      </w:r>
    </w:p>
    <w:p w:rsidR="000832FE" w:rsidRDefault="000832FE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F2722">
        <w:rPr>
          <w:rFonts w:ascii="Times New Roman" w:hAnsi="Times New Roman" w:cs="Times New Roman"/>
          <w:sz w:val="28"/>
          <w:szCs w:val="28"/>
        </w:rPr>
        <w:t>ООиП</w:t>
      </w:r>
      <w:proofErr w:type="spellEnd"/>
      <w:r w:rsidR="008F272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отделом семейной политики, опеки и попечительства, профилактики социального сиротства</w:t>
      </w:r>
      <w:r w:rsidR="008F27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300218">
        <w:rPr>
          <w:rFonts w:ascii="Times New Roman" w:hAnsi="Times New Roman" w:cs="Times New Roman"/>
          <w:sz w:val="28"/>
          <w:szCs w:val="28"/>
        </w:rPr>
        <w:t xml:space="preserve"> 9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832FE" w:rsidRDefault="000832FE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2722">
        <w:rPr>
          <w:rFonts w:ascii="Times New Roman" w:hAnsi="Times New Roman" w:cs="Times New Roman"/>
          <w:sz w:val="28"/>
          <w:szCs w:val="28"/>
        </w:rPr>
        <w:t>ОМСП (</w:t>
      </w:r>
      <w:r>
        <w:rPr>
          <w:rFonts w:ascii="Times New Roman" w:hAnsi="Times New Roman" w:cs="Times New Roman"/>
          <w:sz w:val="28"/>
          <w:szCs w:val="28"/>
        </w:rPr>
        <w:t xml:space="preserve">отделом мер </w:t>
      </w:r>
      <w:r w:rsidR="00300218">
        <w:rPr>
          <w:rFonts w:ascii="Times New Roman" w:hAnsi="Times New Roman" w:cs="Times New Roman"/>
          <w:sz w:val="28"/>
          <w:szCs w:val="28"/>
        </w:rPr>
        <w:t>социальной поддержки</w:t>
      </w:r>
      <w:r w:rsidR="008F2722">
        <w:rPr>
          <w:rFonts w:ascii="Times New Roman" w:hAnsi="Times New Roman" w:cs="Times New Roman"/>
          <w:sz w:val="28"/>
          <w:szCs w:val="28"/>
        </w:rPr>
        <w:t>)</w:t>
      </w:r>
      <w:r w:rsidR="00300218">
        <w:rPr>
          <w:rFonts w:ascii="Times New Roman" w:hAnsi="Times New Roman" w:cs="Times New Roman"/>
          <w:sz w:val="28"/>
          <w:szCs w:val="28"/>
        </w:rPr>
        <w:t xml:space="preserve"> – 1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832FE" w:rsidRDefault="000832FE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2722">
        <w:rPr>
          <w:rFonts w:ascii="Times New Roman" w:hAnsi="Times New Roman" w:cs="Times New Roman"/>
          <w:sz w:val="28"/>
          <w:szCs w:val="28"/>
        </w:rPr>
        <w:t>ОЛ (</w:t>
      </w:r>
      <w:r>
        <w:rPr>
          <w:rFonts w:ascii="Times New Roman" w:hAnsi="Times New Roman" w:cs="Times New Roman"/>
          <w:sz w:val="28"/>
          <w:szCs w:val="28"/>
        </w:rPr>
        <w:t>отделом организации социального обслуживания и обе</w:t>
      </w:r>
      <w:r w:rsidR="00300218">
        <w:rPr>
          <w:rFonts w:ascii="Times New Roman" w:hAnsi="Times New Roman" w:cs="Times New Roman"/>
          <w:sz w:val="28"/>
          <w:szCs w:val="28"/>
        </w:rPr>
        <w:t>спечения социальных гарантий</w:t>
      </w:r>
      <w:r w:rsidR="008F2722">
        <w:rPr>
          <w:rFonts w:ascii="Times New Roman" w:hAnsi="Times New Roman" w:cs="Times New Roman"/>
          <w:sz w:val="28"/>
          <w:szCs w:val="28"/>
        </w:rPr>
        <w:t>)</w:t>
      </w:r>
      <w:r w:rsidR="00300218">
        <w:rPr>
          <w:rFonts w:ascii="Times New Roman" w:hAnsi="Times New Roman" w:cs="Times New Roman"/>
          <w:sz w:val="28"/>
          <w:szCs w:val="28"/>
        </w:rPr>
        <w:t xml:space="preserve"> – 8</w:t>
      </w:r>
      <w:r w:rsidR="008F2722">
        <w:rPr>
          <w:rFonts w:ascii="Times New Roman" w:hAnsi="Times New Roman" w:cs="Times New Roman"/>
          <w:sz w:val="28"/>
          <w:szCs w:val="28"/>
        </w:rPr>
        <w:t>.</w:t>
      </w:r>
    </w:p>
    <w:p w:rsidR="00A82BB2" w:rsidRDefault="00A82BB2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обращения граждан проанализированы, и по всем даны соответствующие законодательные разъяснения и консультации, оказана всевозможная поддержка.</w:t>
      </w:r>
    </w:p>
    <w:p w:rsidR="00A82BB2" w:rsidRDefault="00A82BB2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обращения рассмотрены с соблюдением сроков, установленных федеральным законодательством.</w:t>
      </w:r>
    </w:p>
    <w:p w:rsidR="008F2722" w:rsidRDefault="008F2722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F2722" w:rsidRDefault="008F2722" w:rsidP="008F272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 отчетный период в Управление жалоб и обращений граждан и организаций о фактах совершения коррупционных правонарушений не поступало.</w:t>
      </w:r>
      <w:bookmarkStart w:id="0" w:name="_GoBack"/>
      <w:bookmarkEnd w:id="0"/>
    </w:p>
    <w:p w:rsidR="008F2722" w:rsidRPr="004F3368" w:rsidRDefault="008F2722" w:rsidP="008F272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8F2722" w:rsidRPr="004F3368" w:rsidSect="008F2722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1D0"/>
    <w:rsid w:val="000832FE"/>
    <w:rsid w:val="00300218"/>
    <w:rsid w:val="003B4D3E"/>
    <w:rsid w:val="003F04C9"/>
    <w:rsid w:val="004C7A95"/>
    <w:rsid w:val="004F3368"/>
    <w:rsid w:val="00552D39"/>
    <w:rsid w:val="0062545B"/>
    <w:rsid w:val="00815B04"/>
    <w:rsid w:val="00854AE2"/>
    <w:rsid w:val="008F2722"/>
    <w:rsid w:val="00A82BB2"/>
    <w:rsid w:val="00B42494"/>
    <w:rsid w:val="00D641D0"/>
    <w:rsid w:val="00EF11B9"/>
    <w:rsid w:val="00F2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79433"/>
  <w15:docId w15:val="{FCBFFCE2-2BC0-499C-ACBE-26B5DD8E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4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F242A-E586-4F30-A621-09C2F311E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Корсакова Елена</dc:creator>
  <cp:lastModifiedBy>Пользователь Windows</cp:lastModifiedBy>
  <cp:revision>4</cp:revision>
  <cp:lastPrinted>2018-02-26T03:39:00Z</cp:lastPrinted>
  <dcterms:created xsi:type="dcterms:W3CDTF">2019-02-18T08:40:00Z</dcterms:created>
  <dcterms:modified xsi:type="dcterms:W3CDTF">2019-08-28T11:13:00Z</dcterms:modified>
</cp:coreProperties>
</file>