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667B" w:rsidRPr="00CD4967" w:rsidRDefault="000E667B" w:rsidP="000E667B">
      <w:pPr>
        <w:pStyle w:val="a3"/>
        <w:spacing w:line="240" w:lineRule="auto"/>
        <w:ind w:firstLine="0"/>
        <w:jc w:val="center"/>
        <w:rPr>
          <w:b/>
          <w:szCs w:val="28"/>
          <w:lang w:val="ru-RU"/>
        </w:rPr>
      </w:pPr>
      <w:r>
        <w:rPr>
          <w:b/>
          <w:szCs w:val="28"/>
          <w:lang w:val="ru-RU"/>
        </w:rPr>
        <w:t>Информация о</w:t>
      </w:r>
      <w:r w:rsidRPr="00CD4967">
        <w:rPr>
          <w:b/>
          <w:szCs w:val="28"/>
          <w:lang w:val="ru-RU"/>
        </w:rPr>
        <w:t xml:space="preserve"> результатах</w:t>
      </w:r>
      <w:r>
        <w:rPr>
          <w:b/>
          <w:szCs w:val="28"/>
          <w:lang w:val="ru-RU"/>
        </w:rPr>
        <w:t xml:space="preserve"> </w:t>
      </w:r>
      <w:r w:rsidRPr="00E719ED">
        <w:rPr>
          <w:b/>
          <w:szCs w:val="28"/>
          <w:lang w:val="ru-RU"/>
        </w:rPr>
        <w:t xml:space="preserve">проведенной Министерством социальной политики Свердловской области проверки исполнения бюджетной сметы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</w:t>
      </w:r>
      <w:r>
        <w:rPr>
          <w:b/>
          <w:szCs w:val="28"/>
          <w:lang w:val="ru-RU"/>
        </w:rPr>
        <w:t xml:space="preserve">городу </w:t>
      </w:r>
      <w:r w:rsidR="00266714">
        <w:rPr>
          <w:b/>
          <w:szCs w:val="28"/>
          <w:lang w:val="ru-RU"/>
        </w:rPr>
        <w:t>Нижняя Тура</w:t>
      </w:r>
      <w:r w:rsidRPr="00E719ED">
        <w:rPr>
          <w:b/>
          <w:szCs w:val="28"/>
          <w:lang w:val="ru-RU"/>
        </w:rPr>
        <w:t xml:space="preserve"> и использования средств областного бюджета, выделенных на реализацию мероприятий государственной программы Свердловской области «Социальная поддержка и социальное обслуживание населения Свердловской области до 2020 года»</w:t>
      </w:r>
    </w:p>
    <w:p w:rsidR="000E667B" w:rsidRDefault="000E667B" w:rsidP="000E667B">
      <w:pPr>
        <w:pStyle w:val="a3"/>
        <w:spacing w:line="240" w:lineRule="auto"/>
        <w:ind w:firstLine="720"/>
        <w:rPr>
          <w:szCs w:val="28"/>
          <w:lang w:val="ru-RU"/>
        </w:rPr>
      </w:pPr>
    </w:p>
    <w:p w:rsidR="000E667B" w:rsidRDefault="000E667B" w:rsidP="000E667B">
      <w:pPr>
        <w:pStyle w:val="a3"/>
        <w:spacing w:line="240" w:lineRule="auto"/>
        <w:ind w:firstLine="720"/>
        <w:rPr>
          <w:szCs w:val="28"/>
          <w:lang w:val="ru-RU"/>
        </w:rPr>
      </w:pPr>
    </w:p>
    <w:p w:rsidR="000E667B" w:rsidRPr="008E74B6" w:rsidRDefault="000E667B" w:rsidP="000E667B">
      <w:pPr>
        <w:pStyle w:val="a3"/>
        <w:spacing w:line="240" w:lineRule="auto"/>
        <w:ind w:firstLine="720"/>
        <w:rPr>
          <w:szCs w:val="28"/>
          <w:lang w:val="ru-RU"/>
        </w:rPr>
      </w:pPr>
      <w:r w:rsidRPr="008E74B6">
        <w:rPr>
          <w:szCs w:val="28"/>
          <w:lang w:val="ru-RU"/>
        </w:rPr>
        <w:t xml:space="preserve">В период с </w:t>
      </w:r>
      <w:r w:rsidR="00266714">
        <w:rPr>
          <w:szCs w:val="28"/>
          <w:lang w:val="ru-RU"/>
        </w:rPr>
        <w:t>30</w:t>
      </w:r>
      <w:r>
        <w:rPr>
          <w:szCs w:val="28"/>
          <w:lang w:val="ru-RU"/>
        </w:rPr>
        <w:t xml:space="preserve"> </w:t>
      </w:r>
      <w:r w:rsidR="007F7B9B">
        <w:rPr>
          <w:szCs w:val="28"/>
          <w:lang w:val="ru-RU"/>
        </w:rPr>
        <w:t>м</w:t>
      </w:r>
      <w:r>
        <w:rPr>
          <w:szCs w:val="28"/>
          <w:lang w:val="ru-RU"/>
        </w:rPr>
        <w:t xml:space="preserve">ая </w:t>
      </w:r>
      <w:r w:rsidRPr="008E74B6">
        <w:rPr>
          <w:szCs w:val="28"/>
          <w:lang w:val="ru-RU"/>
        </w:rPr>
        <w:t xml:space="preserve">по </w:t>
      </w:r>
      <w:r w:rsidR="00266714">
        <w:rPr>
          <w:szCs w:val="28"/>
          <w:lang w:val="ru-RU"/>
        </w:rPr>
        <w:t>17</w:t>
      </w:r>
      <w:r w:rsidRPr="008E74B6">
        <w:rPr>
          <w:szCs w:val="28"/>
          <w:lang w:val="ru-RU"/>
        </w:rPr>
        <w:t xml:space="preserve"> </w:t>
      </w:r>
      <w:r w:rsidR="007F7B9B">
        <w:rPr>
          <w:szCs w:val="28"/>
          <w:lang w:val="ru-RU"/>
        </w:rPr>
        <w:t>июн</w:t>
      </w:r>
      <w:r>
        <w:rPr>
          <w:szCs w:val="28"/>
          <w:lang w:val="ru-RU"/>
        </w:rPr>
        <w:t>я</w:t>
      </w:r>
      <w:r w:rsidRPr="008E74B6">
        <w:rPr>
          <w:szCs w:val="28"/>
          <w:lang w:val="ru-RU"/>
        </w:rPr>
        <w:t xml:space="preserve"> 201</w:t>
      </w:r>
      <w:r>
        <w:rPr>
          <w:szCs w:val="28"/>
          <w:lang w:val="ru-RU"/>
        </w:rPr>
        <w:t>6</w:t>
      </w:r>
      <w:r w:rsidRPr="008E74B6">
        <w:rPr>
          <w:szCs w:val="28"/>
          <w:lang w:val="ru-RU"/>
        </w:rPr>
        <w:t xml:space="preserve"> года Министерством социальной политики Свердловской области проведена проверка </w:t>
      </w:r>
      <w:r w:rsidRPr="00E719ED">
        <w:rPr>
          <w:szCs w:val="28"/>
          <w:lang w:val="ru-RU"/>
        </w:rPr>
        <w:t xml:space="preserve">исполнения бюджетной сметы </w:t>
      </w:r>
      <w:r w:rsidRPr="008E74B6">
        <w:rPr>
          <w:szCs w:val="28"/>
          <w:lang w:val="ru-RU"/>
        </w:rPr>
        <w:t>территориального отраслевого исполнительного органа государственной власти Свердловской области</w:t>
      </w:r>
      <w:r>
        <w:rPr>
          <w:szCs w:val="28"/>
          <w:lang w:val="ru-RU"/>
        </w:rPr>
        <w:t xml:space="preserve"> – </w:t>
      </w:r>
      <w:r w:rsidRPr="008E74B6">
        <w:rPr>
          <w:szCs w:val="28"/>
          <w:lang w:val="ru-RU"/>
        </w:rPr>
        <w:t xml:space="preserve">Управления социальной политики Министерства социальной политики Свердловской области по </w:t>
      </w:r>
      <w:r>
        <w:rPr>
          <w:szCs w:val="28"/>
          <w:lang w:val="ru-RU"/>
        </w:rPr>
        <w:t xml:space="preserve">городу </w:t>
      </w:r>
      <w:r w:rsidR="00266714">
        <w:rPr>
          <w:szCs w:val="28"/>
          <w:lang w:val="ru-RU"/>
        </w:rPr>
        <w:t>Нижняя Тура</w:t>
      </w:r>
      <w:r>
        <w:rPr>
          <w:szCs w:val="28"/>
          <w:lang w:val="ru-RU"/>
        </w:rPr>
        <w:t xml:space="preserve"> </w:t>
      </w:r>
      <w:r w:rsidRPr="008E74B6">
        <w:rPr>
          <w:szCs w:val="28"/>
          <w:lang w:val="ru-RU"/>
        </w:rPr>
        <w:t xml:space="preserve">(далее – Управление) </w:t>
      </w:r>
      <w:r w:rsidRPr="00E719ED">
        <w:rPr>
          <w:szCs w:val="28"/>
          <w:lang w:val="ru-RU"/>
        </w:rPr>
        <w:t xml:space="preserve">и использования средств областного бюджета, выделенных на реализацию мероприятий государственной программы Свердловской области «Социальная поддержка и социальное обслуживание населения Свердловской области до 2020 года» за </w:t>
      </w:r>
      <w:r>
        <w:rPr>
          <w:szCs w:val="28"/>
          <w:lang w:val="ru-RU"/>
        </w:rPr>
        <w:t>2</w:t>
      </w:r>
      <w:r w:rsidRPr="00E719ED">
        <w:rPr>
          <w:szCs w:val="28"/>
          <w:lang w:val="ru-RU"/>
        </w:rPr>
        <w:t>015 год</w:t>
      </w:r>
      <w:r>
        <w:rPr>
          <w:szCs w:val="28"/>
          <w:lang w:val="ru-RU"/>
        </w:rPr>
        <w:t xml:space="preserve"> (акт проверки от </w:t>
      </w:r>
      <w:r w:rsidR="00266714">
        <w:rPr>
          <w:szCs w:val="28"/>
          <w:lang w:val="ru-RU"/>
        </w:rPr>
        <w:t xml:space="preserve">17 </w:t>
      </w:r>
      <w:r w:rsidR="007F7B9B">
        <w:rPr>
          <w:szCs w:val="28"/>
          <w:lang w:val="ru-RU"/>
        </w:rPr>
        <w:t>июн</w:t>
      </w:r>
      <w:r>
        <w:rPr>
          <w:szCs w:val="28"/>
          <w:lang w:val="ru-RU"/>
        </w:rPr>
        <w:t>я 2016 года).</w:t>
      </w:r>
    </w:p>
    <w:p w:rsidR="007F7B9B" w:rsidRDefault="000E667B" w:rsidP="00E5577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4B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Проверкой установлено</w:t>
      </w:r>
      <w:r w:rsidR="007F7B9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5C2D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411A4" w:rsidRPr="004C5F14" w:rsidRDefault="000E667B" w:rsidP="00E5577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C5F14">
        <w:rPr>
          <w:rFonts w:ascii="Times New Roman" w:hAnsi="Times New Roman" w:cs="Times New Roman"/>
          <w:sz w:val="28"/>
          <w:szCs w:val="28"/>
        </w:rPr>
        <w:t xml:space="preserve">утвержденные показатели бюджетной сметы Управления на 2015 год не соответствуют доведенным до Управления лимитам </w:t>
      </w:r>
      <w:r w:rsidR="00E55770" w:rsidRPr="004C5F14">
        <w:rPr>
          <w:rFonts w:ascii="Times New Roman" w:hAnsi="Times New Roman" w:cs="Times New Roman"/>
          <w:sz w:val="28"/>
          <w:szCs w:val="28"/>
        </w:rPr>
        <w:t>бюджетных обязательств на 2015 год</w:t>
      </w:r>
      <w:r w:rsidR="007F7B9B" w:rsidRPr="004C5F14">
        <w:rPr>
          <w:rFonts w:ascii="Times New Roman" w:hAnsi="Times New Roman" w:cs="Times New Roman"/>
          <w:sz w:val="28"/>
          <w:szCs w:val="28"/>
        </w:rPr>
        <w:t>;</w:t>
      </w:r>
    </w:p>
    <w:p w:rsidR="003F3540" w:rsidRPr="003F3540" w:rsidRDefault="00155427" w:rsidP="00C46ABC">
      <w:pPr>
        <w:tabs>
          <w:tab w:val="left" w:pos="360"/>
        </w:tabs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локальным нормативным актом Управления </w:t>
      </w:r>
      <w:r w:rsidR="003F3540" w:rsidRPr="003F3540">
        <w:rPr>
          <w:rFonts w:ascii="Times New Roman" w:eastAsia="SimSun" w:hAnsi="Times New Roman" w:cs="Times New Roman"/>
          <w:sz w:val="28"/>
          <w:szCs w:val="28"/>
          <w:lang w:eastAsia="zh-CN"/>
        </w:rPr>
        <w:t>не определены условия выплаты</w:t>
      </w:r>
      <w:r w:rsidR="00C46ABC" w:rsidRPr="00C46ABC">
        <w:t xml:space="preserve"> </w:t>
      </w:r>
      <w:r w:rsidR="00C46ABC" w:rsidRPr="00C46ABC">
        <w:rPr>
          <w:rFonts w:ascii="Times New Roman" w:eastAsia="SimSun" w:hAnsi="Times New Roman" w:cs="Times New Roman"/>
          <w:sz w:val="28"/>
          <w:szCs w:val="28"/>
          <w:lang w:eastAsia="zh-CN"/>
        </w:rPr>
        <w:t>надбав</w:t>
      </w:r>
      <w:r w:rsidR="00C46ABC">
        <w:rPr>
          <w:rFonts w:ascii="Times New Roman" w:eastAsia="SimSun" w:hAnsi="Times New Roman" w:cs="Times New Roman"/>
          <w:sz w:val="28"/>
          <w:szCs w:val="28"/>
          <w:lang w:eastAsia="zh-CN"/>
        </w:rPr>
        <w:t>о</w:t>
      </w:r>
      <w:r w:rsidR="00C46ABC" w:rsidRPr="00C46ABC">
        <w:rPr>
          <w:rFonts w:ascii="Times New Roman" w:eastAsia="SimSun" w:hAnsi="Times New Roman" w:cs="Times New Roman"/>
          <w:sz w:val="28"/>
          <w:szCs w:val="28"/>
          <w:lang w:eastAsia="zh-CN"/>
        </w:rPr>
        <w:t>к</w:t>
      </w:r>
      <w:r w:rsidR="003F3540" w:rsidRPr="003F3540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работнику, занимающему должность, не отнесенную к государственным должностям государственной службы, </w:t>
      </w:r>
      <w:r w:rsidR="00C46ABC">
        <w:rPr>
          <w:rFonts w:ascii="Times New Roman" w:eastAsia="SimSun" w:hAnsi="Times New Roman" w:cs="Times New Roman"/>
          <w:sz w:val="28"/>
          <w:szCs w:val="28"/>
          <w:lang w:eastAsia="zh-CN"/>
        </w:rPr>
        <w:t>и младшему обслуживающему персоналу;</w:t>
      </w:r>
    </w:p>
    <w:p w:rsidR="007228F0" w:rsidRPr="00F74FB2" w:rsidRDefault="00FC4E25" w:rsidP="007228F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C4E25">
        <w:rPr>
          <w:rFonts w:ascii="Times New Roman" w:hAnsi="Times New Roman" w:cs="Times New Roman"/>
          <w:sz w:val="28"/>
          <w:szCs w:val="28"/>
        </w:rPr>
        <w:t xml:space="preserve">в </w:t>
      </w:r>
      <w:r w:rsidR="009B3B69">
        <w:rPr>
          <w:rFonts w:ascii="Times New Roman" w:hAnsi="Times New Roman" w:cs="Times New Roman"/>
          <w:sz w:val="28"/>
          <w:szCs w:val="28"/>
        </w:rPr>
        <w:t>семнадцати</w:t>
      </w:r>
      <w:r w:rsidRPr="00FC4E25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FC4E25">
        <w:rPr>
          <w:rFonts w:ascii="Times New Roman" w:hAnsi="Times New Roman" w:cs="Times New Roman"/>
          <w:sz w:val="28"/>
          <w:szCs w:val="28"/>
        </w:rPr>
        <w:t xml:space="preserve">случаях нарушен установленный срок вынесения </w:t>
      </w:r>
      <w:r w:rsidR="00322213" w:rsidRPr="004C5F14">
        <w:rPr>
          <w:rFonts w:ascii="Times New Roman" w:hAnsi="Times New Roman" w:cs="Times New Roman"/>
          <w:sz w:val="28"/>
          <w:szCs w:val="28"/>
        </w:rPr>
        <w:t xml:space="preserve">письменного решения о выдаче сертификата, </w:t>
      </w:r>
      <w:r w:rsidR="007228F0" w:rsidRPr="00F74FB2">
        <w:rPr>
          <w:rFonts w:ascii="Times New Roman" w:hAnsi="Times New Roman" w:cs="Times New Roman"/>
          <w:sz w:val="28"/>
          <w:szCs w:val="28"/>
        </w:rPr>
        <w:t>на областной</w:t>
      </w:r>
      <w:r w:rsidR="00A56AA1">
        <w:rPr>
          <w:rFonts w:ascii="Times New Roman" w:hAnsi="Times New Roman" w:cs="Times New Roman"/>
          <w:sz w:val="28"/>
          <w:szCs w:val="28"/>
        </w:rPr>
        <w:t xml:space="preserve"> материнский (семейный) капитал</w:t>
      </w:r>
      <w:r w:rsidR="00155427">
        <w:rPr>
          <w:rFonts w:ascii="Times New Roman" w:hAnsi="Times New Roman" w:cs="Times New Roman"/>
          <w:sz w:val="28"/>
          <w:szCs w:val="28"/>
        </w:rPr>
        <w:t>.</w:t>
      </w:r>
    </w:p>
    <w:p w:rsidR="003E3EC9" w:rsidRPr="004C5F14" w:rsidRDefault="003E3EC9" w:rsidP="0032221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sectPr w:rsidR="003E3EC9" w:rsidRPr="004C5F14" w:rsidSect="00FA2791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3E8D"/>
    <w:rsid w:val="000E667B"/>
    <w:rsid w:val="00120781"/>
    <w:rsid w:val="00155427"/>
    <w:rsid w:val="00266714"/>
    <w:rsid w:val="00322213"/>
    <w:rsid w:val="003E3EC9"/>
    <w:rsid w:val="003F3540"/>
    <w:rsid w:val="004C5F14"/>
    <w:rsid w:val="005411A4"/>
    <w:rsid w:val="007228F0"/>
    <w:rsid w:val="007F7B9B"/>
    <w:rsid w:val="009B3B69"/>
    <w:rsid w:val="009D780D"/>
    <w:rsid w:val="00A56AA1"/>
    <w:rsid w:val="00C46ABC"/>
    <w:rsid w:val="00D751AF"/>
    <w:rsid w:val="00E03E8D"/>
    <w:rsid w:val="00E55770"/>
    <w:rsid w:val="00F7033A"/>
    <w:rsid w:val="00F74FB2"/>
    <w:rsid w:val="00FA2791"/>
    <w:rsid w:val="00FC4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39722C-8D1B-44B8-9233-9D9F14C4A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66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0E667B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0E667B"/>
    <w:rPr>
      <w:rFonts w:ascii="Times New Roman" w:eastAsia="Times New Roman" w:hAnsi="Times New Roman" w:cs="Times New Roman"/>
      <w:sz w:val="28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Мелькова Марина Анатольевна</dc:creator>
  <cp:lastModifiedBy>Козырина Любовь Анатольевна</cp:lastModifiedBy>
  <cp:revision>6</cp:revision>
  <dcterms:created xsi:type="dcterms:W3CDTF">2016-06-14T09:18:00Z</dcterms:created>
  <dcterms:modified xsi:type="dcterms:W3CDTF">2016-07-07T13:13:00Z</dcterms:modified>
</cp:coreProperties>
</file>