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C6" w:rsidRPr="009319C6" w:rsidRDefault="009319C6" w:rsidP="009319C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                        </w:t>
      </w:r>
      <w:r w:rsidRPr="009319C6">
        <w:rPr>
          <w:rFonts w:ascii="Times New Roman" w:eastAsia="Times New Roman" w:hAnsi="Times New Roman" w:cs="Times New Roman"/>
          <w:lang w:bidi="ar-SA"/>
        </w:rPr>
        <w:t>Утверждаю:</w:t>
      </w:r>
    </w:p>
    <w:p w:rsidR="009319C6" w:rsidRPr="009319C6" w:rsidRDefault="009319C6" w:rsidP="009319C6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19C6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                     </w:t>
      </w:r>
      <w:r w:rsidRPr="009319C6">
        <w:rPr>
          <w:rFonts w:ascii="Times New Roman" w:eastAsia="Times New Roman" w:hAnsi="Times New Roman" w:cs="Times New Roman"/>
          <w:lang w:bidi="ar-SA"/>
        </w:rPr>
        <w:t xml:space="preserve">Директор ГКУ </w:t>
      </w:r>
      <w:proofErr w:type="gramStart"/>
      <w:r w:rsidRPr="009319C6">
        <w:rPr>
          <w:rFonts w:ascii="Times New Roman" w:eastAsia="Times New Roman" w:hAnsi="Times New Roman" w:cs="Times New Roman"/>
          <w:lang w:bidi="ar-SA"/>
        </w:rPr>
        <w:t>СО</w:t>
      </w:r>
      <w:proofErr w:type="gramEnd"/>
      <w:r w:rsidRPr="009319C6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9319C6" w:rsidRPr="009319C6" w:rsidRDefault="009319C6" w:rsidP="009319C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9319C6">
        <w:rPr>
          <w:rFonts w:ascii="Times New Roman" w:eastAsia="Times New Roman" w:hAnsi="Times New Roman" w:cs="Times New Roman"/>
          <w:lang w:bidi="ar-SA"/>
        </w:rPr>
        <w:t>«СРЦН г. Первоуральска»</w:t>
      </w:r>
    </w:p>
    <w:p w:rsidR="009319C6" w:rsidRPr="009319C6" w:rsidRDefault="009319C6" w:rsidP="009319C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9319C6">
        <w:rPr>
          <w:rFonts w:ascii="Times New Roman" w:eastAsia="Times New Roman" w:hAnsi="Times New Roman" w:cs="Times New Roman"/>
          <w:lang w:bidi="ar-SA"/>
        </w:rPr>
        <w:t xml:space="preserve">________  </w:t>
      </w:r>
      <w:proofErr w:type="spellStart"/>
      <w:r w:rsidRPr="009319C6">
        <w:rPr>
          <w:rFonts w:ascii="Times New Roman" w:eastAsia="Times New Roman" w:hAnsi="Times New Roman" w:cs="Times New Roman"/>
          <w:lang w:bidi="ar-SA"/>
        </w:rPr>
        <w:t>С</w:t>
      </w:r>
      <w:proofErr w:type="gramStart"/>
      <w:r w:rsidRPr="009319C6">
        <w:rPr>
          <w:rFonts w:ascii="Times New Roman" w:eastAsia="Times New Roman" w:hAnsi="Times New Roman" w:cs="Times New Roman"/>
          <w:lang w:bidi="ar-SA"/>
        </w:rPr>
        <w:t>,В</w:t>
      </w:r>
      <w:proofErr w:type="gramEnd"/>
      <w:r w:rsidRPr="009319C6">
        <w:rPr>
          <w:rFonts w:ascii="Times New Roman" w:eastAsia="Times New Roman" w:hAnsi="Times New Roman" w:cs="Times New Roman"/>
          <w:lang w:bidi="ar-SA"/>
        </w:rPr>
        <w:t>.Лазенкова</w:t>
      </w:r>
      <w:proofErr w:type="spellEnd"/>
    </w:p>
    <w:p w:rsidR="00945907" w:rsidRDefault="00945907" w:rsidP="00945907">
      <w:pPr>
        <w:pStyle w:val="10"/>
        <w:framePr w:w="10824" w:h="7159" w:hRule="exact" w:wrap="none" w:vAnchor="page" w:hAnchor="page" w:x="586" w:y="8611"/>
        <w:shd w:val="clear" w:color="auto" w:fill="auto"/>
        <w:spacing w:before="0" w:after="81" w:line="240" w:lineRule="exact"/>
      </w:pPr>
      <w:bookmarkStart w:id="0" w:name="bookmark2"/>
      <w:r>
        <w:t>Глава 2. Обращение за предоставлением социального обслуживания</w:t>
      </w:r>
      <w:bookmarkEnd w:id="0"/>
    </w:p>
    <w:p w:rsidR="00945907" w:rsidRDefault="00945907" w:rsidP="00945907">
      <w:pPr>
        <w:pStyle w:val="20"/>
        <w:framePr w:w="10824" w:h="7159" w:hRule="exact" w:wrap="none" w:vAnchor="page" w:hAnchor="page" w:x="586" w:y="8611"/>
        <w:shd w:val="clear" w:color="auto" w:fill="auto"/>
        <w:tabs>
          <w:tab w:val="left" w:pos="348"/>
        </w:tabs>
        <w:ind w:left="380" w:firstLine="0"/>
        <w:jc w:val="both"/>
      </w:pPr>
      <w:r>
        <w:t>1.Гражданин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— Управление социальной политики) по месту жительства или месту пребывания заявление о предоставлении социального обслуживания.</w:t>
      </w:r>
    </w:p>
    <w:p w:rsidR="00945907" w:rsidRDefault="00945907" w:rsidP="00945907">
      <w:pPr>
        <w:pStyle w:val="20"/>
        <w:framePr w:w="10824" w:h="7159" w:hRule="exact" w:wrap="none" w:vAnchor="page" w:hAnchor="page" w:x="586" w:y="8611"/>
        <w:shd w:val="clear" w:color="auto" w:fill="auto"/>
        <w:ind w:left="380" w:firstLine="720"/>
        <w:jc w:val="both"/>
      </w:pPr>
      <w:proofErr w:type="gramStart"/>
      <w:r>
        <w:t xml:space="preserve">Заявление о предоставлении социального обслуживания и документы, указанные в пункте 8 настоящего порядка, могут быть поданы в Управление социальной политики посредством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</w:t>
      </w:r>
      <w:proofErr w:type="spellStart"/>
      <w:r>
        <w:t>информационнотелекоммуникационных</w:t>
      </w:r>
      <w:proofErr w:type="spellEnd"/>
      <w:r>
        <w:t xml:space="preserve"> технологий в случаях и порядке, установленных действующим законодательством, в форме электронных документов.</w:t>
      </w:r>
      <w:proofErr w:type="gramEnd"/>
      <w:r>
        <w:t xml:space="preserve">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945907" w:rsidRDefault="00945907" w:rsidP="00945907">
      <w:pPr>
        <w:pStyle w:val="20"/>
        <w:framePr w:w="10824" w:h="7159" w:hRule="exact" w:wrap="none" w:vAnchor="page" w:hAnchor="page" w:x="586" w:y="8611"/>
        <w:shd w:val="clear" w:color="auto" w:fill="auto"/>
        <w:ind w:left="380" w:firstLine="720"/>
        <w:jc w:val="both"/>
      </w:pPr>
      <w: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945907" w:rsidRDefault="00945907" w:rsidP="00945907">
      <w:pPr>
        <w:pStyle w:val="20"/>
        <w:framePr w:w="10824" w:h="7159" w:hRule="exact" w:wrap="none" w:vAnchor="page" w:hAnchor="page" w:x="586" w:y="8611"/>
        <w:shd w:val="clear" w:color="auto" w:fill="auto"/>
        <w:ind w:left="380" w:firstLine="720"/>
        <w:jc w:val="both"/>
      </w:pPr>
      <w:r>
        <w:t>Заявление о предоставлении социального обслуживания и документы, указанные в пункте 8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945907" w:rsidRDefault="00945907" w:rsidP="00945907">
      <w:pPr>
        <w:pStyle w:val="20"/>
        <w:framePr w:w="10824" w:h="7159" w:hRule="exact" w:wrap="none" w:vAnchor="page" w:hAnchor="page" w:x="586" w:y="8611"/>
        <w:shd w:val="clear" w:color="auto" w:fill="auto"/>
        <w:spacing w:after="60"/>
        <w:ind w:left="380" w:firstLine="720"/>
        <w:jc w:val="both"/>
      </w:pPr>
      <w:r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945907" w:rsidRDefault="00945907" w:rsidP="00945907">
      <w:pPr>
        <w:pStyle w:val="20"/>
        <w:framePr w:w="10824" w:h="7159" w:hRule="exact" w:wrap="none" w:vAnchor="page" w:hAnchor="page" w:x="586" w:y="8611"/>
        <w:shd w:val="clear" w:color="auto" w:fill="auto"/>
        <w:tabs>
          <w:tab w:val="left" w:pos="348"/>
        </w:tabs>
        <w:ind w:left="380" w:firstLine="0"/>
        <w:jc w:val="both"/>
      </w:pPr>
      <w:r>
        <w:t>2.Заявление подается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 (далее — приказ Минтруда России от 28.03.2014 № 159н).</w:t>
      </w:r>
    </w:p>
    <w:p w:rsidR="00945907" w:rsidRDefault="00945907" w:rsidP="00945907">
      <w:pPr>
        <w:pStyle w:val="10"/>
        <w:framePr w:w="10824" w:h="4171" w:hRule="exact" w:wrap="none" w:vAnchor="page" w:hAnchor="page" w:x="691" w:y="4291"/>
        <w:shd w:val="clear" w:color="auto" w:fill="auto"/>
        <w:spacing w:before="0" w:after="67" w:line="240" w:lineRule="exact"/>
      </w:pPr>
      <w:bookmarkStart w:id="1" w:name="bookmark1"/>
      <w:r>
        <w:t>Глава 1. Общие положения</w:t>
      </w:r>
      <w:bookmarkEnd w:id="1"/>
    </w:p>
    <w:p w:rsidR="00945907" w:rsidRDefault="00945907" w:rsidP="00945907">
      <w:pPr>
        <w:pStyle w:val="20"/>
        <w:framePr w:w="10824" w:h="4171" w:hRule="exact" w:wrap="none" w:vAnchor="page" w:hAnchor="page" w:x="691" w:y="4291"/>
        <w:numPr>
          <w:ilvl w:val="0"/>
          <w:numId w:val="1"/>
        </w:numPr>
        <w:shd w:val="clear" w:color="auto" w:fill="auto"/>
        <w:tabs>
          <w:tab w:val="left" w:pos="348"/>
        </w:tabs>
        <w:spacing w:after="60" w:line="278" w:lineRule="exact"/>
        <w:ind w:left="380" w:hanging="380"/>
        <w:jc w:val="both"/>
      </w:pPr>
      <w:r>
        <w:t>Настоящий порядок устанавливает правила предоставления социальных услуг Государственным казенным учреждением Свердловской области «Социально - реабилитационный центр для несовершеннолетних города Первоуральска» (далее - Учреждение) получателям социальных услуг на территории г. Первоуральск.</w:t>
      </w:r>
    </w:p>
    <w:p w:rsidR="00945907" w:rsidRDefault="00945907" w:rsidP="00945907">
      <w:pPr>
        <w:pStyle w:val="20"/>
        <w:framePr w:w="10824" w:h="4171" w:hRule="exact" w:wrap="none" w:vAnchor="page" w:hAnchor="page" w:x="691" w:y="4291"/>
        <w:numPr>
          <w:ilvl w:val="0"/>
          <w:numId w:val="1"/>
        </w:numPr>
        <w:shd w:val="clear" w:color="auto" w:fill="auto"/>
        <w:tabs>
          <w:tab w:val="left" w:pos="348"/>
        </w:tabs>
        <w:spacing w:after="60" w:line="278" w:lineRule="exact"/>
        <w:ind w:left="380" w:hanging="380"/>
        <w:jc w:val="both"/>
      </w:pPr>
      <w:r>
        <w:t xml:space="preserve">Основные понятия, используемые в настоящем порядке, применяются в том же значении, что и в Федеральном законе от 28 декабря 2013 года № 442-ФЗ «Об основах социального обслуживания граждан в Российской Федерации» в Областном законе от 03.12.2014 г. №108-ОЗ «О социальном обслуживании граждан в Свердловской области». </w:t>
      </w:r>
    </w:p>
    <w:p w:rsidR="00945907" w:rsidRDefault="00945907" w:rsidP="00945907">
      <w:pPr>
        <w:pStyle w:val="20"/>
        <w:framePr w:w="10824" w:h="4171" w:hRule="exact" w:wrap="none" w:vAnchor="page" w:hAnchor="page" w:x="691" w:y="4291"/>
        <w:numPr>
          <w:ilvl w:val="0"/>
          <w:numId w:val="1"/>
        </w:numPr>
        <w:shd w:val="clear" w:color="auto" w:fill="auto"/>
        <w:spacing w:after="64" w:line="278" w:lineRule="exact"/>
        <w:ind w:left="380" w:hanging="380"/>
        <w:jc w:val="both"/>
      </w:pPr>
      <w:r>
        <w:t xml:space="preserve"> Социальные услуги в стационарной форме предоставляются получателям при постоянном, временном (на срок, определенный индивидуальной программой) круглосуточном проживании в Учреждении социального обслуживания.</w:t>
      </w:r>
    </w:p>
    <w:p w:rsidR="00945907" w:rsidRDefault="00945907" w:rsidP="00945907">
      <w:pPr>
        <w:pStyle w:val="10"/>
        <w:framePr w:w="10824" w:h="576" w:hRule="exact" w:wrap="none" w:vAnchor="page" w:hAnchor="page" w:x="526" w:y="2716"/>
        <w:shd w:val="clear" w:color="auto" w:fill="auto"/>
        <w:spacing w:before="0" w:after="0" w:line="240" w:lineRule="exact"/>
      </w:pPr>
      <w:bookmarkStart w:id="2" w:name="bookmark0"/>
      <w:r>
        <w:t>ПОРЯДОК</w:t>
      </w:r>
      <w:bookmarkEnd w:id="2"/>
    </w:p>
    <w:p w:rsidR="00945907" w:rsidRDefault="00945907" w:rsidP="00945907">
      <w:pPr>
        <w:pStyle w:val="30"/>
        <w:framePr w:w="10824" w:h="576" w:hRule="exact" w:wrap="none" w:vAnchor="page" w:hAnchor="page" w:x="526" w:y="2716"/>
        <w:shd w:val="clear" w:color="auto" w:fill="auto"/>
        <w:spacing w:before="0" w:after="0" w:line="240" w:lineRule="exact"/>
        <w:ind w:left="380"/>
      </w:pPr>
      <w:r>
        <w:t>предоставления социальных услуг ГКУ СО «СРЦН города Первоуральска»</w:t>
      </w:r>
    </w:p>
    <w:p w:rsidR="009319C6" w:rsidRPr="009319C6" w:rsidRDefault="009319C6" w:rsidP="009319C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lang w:bidi="ar-SA"/>
        </w:rPr>
      </w:pPr>
      <w:r w:rsidRPr="009319C6">
        <w:rPr>
          <w:rFonts w:ascii="Times New Roman" w:eastAsia="Times New Roman" w:hAnsi="Times New Roman" w:cs="Times New Roman"/>
          <w:lang w:bidi="ar-SA"/>
        </w:rPr>
        <w:t>«___» ___________20</w:t>
      </w:r>
      <w:r w:rsidRPr="009319C6">
        <w:rPr>
          <w:rFonts w:ascii="Times New Roman" w:eastAsia="Times New Roman" w:hAnsi="Times New Roman" w:cs="Times New Roman"/>
          <w:lang w:bidi="ar-SA"/>
        </w:rPr>
        <w:softHyphen/>
      </w:r>
      <w:r w:rsidRPr="009319C6">
        <w:rPr>
          <w:rFonts w:ascii="Times New Roman" w:eastAsia="Times New Roman" w:hAnsi="Times New Roman" w:cs="Times New Roman"/>
          <w:lang w:bidi="ar-SA"/>
        </w:rPr>
        <w:softHyphen/>
      </w:r>
      <w:r w:rsidRPr="009319C6">
        <w:rPr>
          <w:rFonts w:ascii="Times New Roman" w:eastAsia="Times New Roman" w:hAnsi="Times New Roman" w:cs="Times New Roman"/>
          <w:lang w:bidi="ar-SA"/>
        </w:rPr>
        <w:softHyphen/>
        <w:t>17г. </w:t>
      </w:r>
    </w:p>
    <w:p w:rsidR="00944808" w:rsidRDefault="00944808">
      <w:pPr>
        <w:rPr>
          <w:sz w:val="2"/>
          <w:szCs w:val="2"/>
        </w:rPr>
        <w:sectPr w:rsidR="00944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spacing w:after="53"/>
        <w:ind w:left="380" w:firstLine="0"/>
        <w:jc w:val="both"/>
      </w:pPr>
      <w:r>
        <w:lastRenderedPageBreak/>
        <w:t>3.</w:t>
      </w:r>
      <w:r w:rsidR="00135134">
        <w:t xml:space="preserve"> К заявлению о предоставлении социального обслуживания прилагаются документы, подтверждающие нуждаемость гражданина в социальном обслуж</w:t>
      </w:r>
      <w:r w:rsidR="00135134">
        <w:t>ивании в соответствии со статьей 13 Закона Свердловской области от 03 декабря 2014 года № 108-03 «О социальном обслуживании граждан в Свердловской области» (далее — Закон Свердловской области от 03 декабря 2014 года № 108-03). Перечень документов, подтверж</w:t>
      </w:r>
      <w:r w:rsidR="00135134">
        <w:t>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36"/>
        </w:tabs>
        <w:spacing w:line="283" w:lineRule="exact"/>
        <w:ind w:left="380" w:firstLine="0"/>
        <w:jc w:val="both"/>
      </w:pPr>
      <w:r>
        <w:t>4.</w:t>
      </w:r>
      <w:r w:rsidR="00135134">
        <w:t>Управление социальной политики отказывает в принятии заявления о предоставлении социального обслуживания в следующих случаях: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exact"/>
        <w:ind w:left="1100" w:hanging="360"/>
        <w:jc w:val="both"/>
      </w:pPr>
      <w:r>
        <w:t>Заявление подано лицом, не имеющим на это полномочий;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2"/>
        </w:numPr>
        <w:shd w:val="clear" w:color="auto" w:fill="auto"/>
        <w:tabs>
          <w:tab w:val="left" w:pos="1092"/>
        </w:tabs>
        <w:spacing w:after="60"/>
        <w:ind w:left="1100" w:hanging="360"/>
        <w:jc w:val="both"/>
      </w:pPr>
      <w:r>
        <w:t>Заявление и документы, направленные в форме электронных документов, не подписаны в соответствии с частью второй пункта 6 настоящего порядка.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2"/>
        </w:tabs>
        <w:spacing w:after="60"/>
        <w:ind w:left="380" w:firstLine="0"/>
        <w:jc w:val="both"/>
      </w:pPr>
      <w:r>
        <w:t>5.</w:t>
      </w:r>
      <w:r w:rsidR="00135134">
        <w:t xml:space="preserve">Управление социальной политики принимает решение о признании </w:t>
      </w:r>
      <w:r w:rsidR="00135134">
        <w:t>гражданина нуждающимся в социальном обслуживании либо об отказе в социальном обслуживании в течение пяти рабочих дней со дня подачи заявления. Днем подачи заявления считается день его регистрации в Управлении социальной политики.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2"/>
        </w:tabs>
        <w:ind w:left="380" w:firstLine="0"/>
        <w:jc w:val="both"/>
      </w:pPr>
      <w:r>
        <w:t>6.</w:t>
      </w:r>
      <w:r w:rsidR="00135134">
        <w:t>Основаниями для отказа в с</w:t>
      </w:r>
      <w:r w:rsidR="00135134">
        <w:t>оциальном обслуживании являются: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3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непредставление или неполное представление документов, указанных в пункте 8 настоящего порядка;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3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отсутствие обстоятель</w:t>
      </w:r>
      <w:proofErr w:type="gramStart"/>
      <w:r>
        <w:t>ств дл</w:t>
      </w:r>
      <w:proofErr w:type="gramEnd"/>
      <w:r>
        <w:t xml:space="preserve">я признания гражданина нуждающимся в социальном обслуживании, установленных частью 1 статьи 13 </w:t>
      </w:r>
      <w:r>
        <w:t>Закона Свердловской области от 03 декабря 2014 года № 108-03;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3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предоставление недостоверных сведений;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3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</w:t>
      </w:r>
      <w:r>
        <w:t>ации государственной политики и нормативно-правовому регулированию в сфере здравоохранения.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shd w:val="clear" w:color="auto" w:fill="auto"/>
        <w:spacing w:after="60"/>
        <w:ind w:left="380" w:firstLine="720"/>
        <w:jc w:val="both"/>
      </w:pPr>
      <w:r>
        <w:t>Решение об отказе в социальном обслуживании может быть обжаловано в судебном порядке.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2"/>
        </w:tabs>
        <w:spacing w:after="60"/>
        <w:ind w:left="380" w:firstLine="0"/>
        <w:jc w:val="both"/>
      </w:pPr>
      <w:r>
        <w:t>7.</w:t>
      </w:r>
      <w:r w:rsidR="00135134">
        <w:t>Копия решения направляется гражданину (его законному представителю), подавшему</w:t>
      </w:r>
      <w:r w:rsidR="00135134">
        <w:t xml:space="preserve"> заявление, в течение трех рабочих дней со дня принятия.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2"/>
        </w:tabs>
        <w:spacing w:after="60"/>
        <w:ind w:left="380" w:firstLine="0"/>
        <w:jc w:val="both"/>
      </w:pPr>
      <w:r>
        <w:t>8.</w:t>
      </w:r>
      <w:r w:rsidR="00135134">
        <w:t>В случае принятия решения о признании гражданина нуждающимся в предоставлении социальных услуг Управление социальной политики в течение десяти рабочих дней со дня подачи заявления составляет индивиду</w:t>
      </w:r>
      <w:r w:rsidR="00135134">
        <w:t>альную программу предоставления социальных услуг (далее — индивидуальная программа).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2"/>
        </w:tabs>
        <w:ind w:left="380" w:firstLine="0"/>
        <w:jc w:val="both"/>
      </w:pPr>
      <w:r>
        <w:t>9.</w:t>
      </w:r>
      <w:r w:rsidR="00135134">
        <w:t>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 том числе в Учр</w:t>
      </w:r>
      <w:r w:rsidR="00135134">
        <w:t>еждение, включенные в индивидуальную программу.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2"/>
        </w:tabs>
        <w:ind w:left="380" w:firstLine="0"/>
        <w:jc w:val="both"/>
      </w:pPr>
      <w:r>
        <w:t>10.</w:t>
      </w:r>
      <w:r w:rsidR="00135134">
        <w:t>Основанием для предоставления социальных услуг является обращение гражданина (его законного представителя) в Учреждение за получением социального обслуживания.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shd w:val="clear" w:color="auto" w:fill="auto"/>
        <w:spacing w:after="60"/>
        <w:ind w:left="380" w:firstLine="720"/>
        <w:jc w:val="both"/>
      </w:pPr>
      <w:r>
        <w:t>Основанием для предоставления срочных социальных</w:t>
      </w:r>
      <w:r>
        <w:t xml:space="preserve">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944808" w:rsidRDefault="00E77B9E" w:rsidP="00945907">
      <w:pPr>
        <w:pStyle w:val="20"/>
        <w:framePr w:w="10819" w:h="15521" w:hRule="exact" w:wrap="none" w:vAnchor="page" w:hAnchor="page" w:x="661" w:y="331"/>
        <w:shd w:val="clear" w:color="auto" w:fill="auto"/>
        <w:tabs>
          <w:tab w:val="left" w:pos="397"/>
        </w:tabs>
        <w:ind w:left="380" w:firstLine="0"/>
        <w:jc w:val="both"/>
      </w:pPr>
      <w:r>
        <w:t>11.</w:t>
      </w:r>
      <w:r w:rsidR="00135134">
        <w:t>Решение о предоставлении социальных услуг принимается Учреждением на основании: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4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заявления гражданина (его законного представителя) по форме, утвержденной приказом Минтруда России от 28.03.2014 № 159н;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4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документа, удостоверяющего личность получателя социальн</w:t>
      </w:r>
      <w:r>
        <w:t>ых услуг;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4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4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индивидуальной программы;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4"/>
        </w:numPr>
        <w:shd w:val="clear" w:color="auto" w:fill="auto"/>
        <w:tabs>
          <w:tab w:val="left" w:pos="1092"/>
        </w:tabs>
        <w:ind w:left="1100" w:hanging="360"/>
        <w:jc w:val="both"/>
      </w:pPr>
      <w:r>
        <w:t>документа, подтверждающего место жительства и (или) пребыв</w:t>
      </w:r>
      <w:r>
        <w:t>ания, фактического проживания получателя социальных услуг;</w:t>
      </w:r>
    </w:p>
    <w:p w:rsidR="00944808" w:rsidRDefault="00135134" w:rsidP="00945907">
      <w:pPr>
        <w:pStyle w:val="20"/>
        <w:framePr w:w="10819" w:h="15521" w:hRule="exact" w:wrap="none" w:vAnchor="page" w:hAnchor="page" w:x="661" w:y="331"/>
        <w:numPr>
          <w:ilvl w:val="0"/>
          <w:numId w:val="4"/>
        </w:numPr>
        <w:shd w:val="clear" w:color="auto" w:fill="auto"/>
        <w:tabs>
          <w:tab w:val="left" w:pos="1092"/>
        </w:tabs>
        <w:ind w:left="1100" w:hanging="360"/>
        <w:jc w:val="both"/>
      </w:pPr>
      <w:r>
        <w:t>справок о регистрации по месту жительства и составе семьи (при ее наличии) получателя социальных услуг, доходах получателя социальных услуг и членов его семьи (при наличии) и</w:t>
      </w:r>
    </w:p>
    <w:p w:rsidR="00944808" w:rsidRDefault="00944808">
      <w:pPr>
        <w:rPr>
          <w:sz w:val="2"/>
          <w:szCs w:val="2"/>
        </w:rPr>
        <w:sectPr w:rsidR="00944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9FD" w:rsidRDefault="006309FD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1452"/>
        </w:tabs>
        <w:spacing w:after="56"/>
        <w:ind w:left="1100" w:firstLine="0"/>
        <w:jc w:val="both"/>
      </w:pPr>
    </w:p>
    <w:p w:rsidR="00944808" w:rsidRDefault="00135134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1452"/>
        </w:tabs>
        <w:spacing w:after="56"/>
        <w:ind w:left="1100" w:firstLine="0"/>
        <w:jc w:val="both"/>
      </w:pPr>
      <w:r>
        <w:t xml:space="preserve">принадлежащем ему (им) </w:t>
      </w:r>
      <w:proofErr w:type="gramStart"/>
      <w:r>
        <w:t>имуществе</w:t>
      </w:r>
      <w:proofErr w:type="gramEnd"/>
      <w:r>
        <w:t xml:space="preserve">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оплаты.</w:t>
      </w:r>
    </w:p>
    <w:p w:rsidR="009319C6" w:rsidRDefault="009319C6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1452"/>
        </w:tabs>
        <w:spacing w:after="56"/>
        <w:ind w:left="1100" w:firstLine="0"/>
        <w:jc w:val="both"/>
      </w:pPr>
    </w:p>
    <w:p w:rsidR="00944808" w:rsidRDefault="00135134" w:rsidP="009319C6">
      <w:pPr>
        <w:pStyle w:val="10"/>
        <w:framePr w:w="10824" w:h="13756" w:hRule="exact" w:wrap="none" w:vAnchor="page" w:hAnchor="page" w:x="286" w:y="1"/>
        <w:shd w:val="clear" w:color="auto" w:fill="auto"/>
        <w:spacing w:before="0" w:after="76" w:line="240" w:lineRule="exact"/>
      </w:pPr>
      <w:bookmarkStart w:id="3" w:name="bookmark3"/>
      <w:r>
        <w:t>Глава 3. Предоставление социальных услуг</w:t>
      </w:r>
      <w:bookmarkEnd w:id="3"/>
    </w:p>
    <w:p w:rsidR="00944808" w:rsidRDefault="00E77B9E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405"/>
        </w:tabs>
        <w:ind w:left="380" w:firstLine="0"/>
        <w:jc w:val="both"/>
      </w:pPr>
      <w:r>
        <w:t>1.</w:t>
      </w:r>
      <w:r w:rsidR="00135134">
        <w:t>Социальные услуги предоставляются получателю с</w:t>
      </w:r>
      <w:r w:rsidR="00135134">
        <w:t xml:space="preserve">оциальных услуг в соответствии с индивидуальной программой на основании договора о предоставлении социальных услуг, заключаемого между Учреждением и получателем социальных услуг (его законным представителем) в течение суток с </w:t>
      </w:r>
      <w:r w:rsidR="006309FD">
        <w:t>момента</w:t>
      </w:r>
      <w:r w:rsidR="00135134">
        <w:t xml:space="preserve"> пред</w:t>
      </w:r>
      <w:r w:rsidR="006309FD">
        <w:t>о</w:t>
      </w:r>
      <w:r w:rsidR="00135134">
        <w:t>ставления документов,</w:t>
      </w:r>
      <w:r w:rsidR="00135134">
        <w:t xml:space="preserve"> указанных в пункте 8 настоящего порядка, Учреждению.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shd w:val="clear" w:color="auto" w:fill="auto"/>
        <w:spacing w:after="87"/>
        <w:ind w:left="380" w:firstLine="720"/>
        <w:jc w:val="left"/>
      </w:pPr>
      <w:r>
        <w:t xml:space="preserve">Форма договора о предоставлении социальных услуг </w:t>
      </w:r>
      <w:r>
        <w:t>утверждена Министерством социальной политики Свердловской области (приказ №783 от 31.12.2014 г.).</w:t>
      </w:r>
    </w:p>
    <w:p w:rsidR="00944808" w:rsidRDefault="00E77B9E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405"/>
        </w:tabs>
        <w:spacing w:line="240" w:lineRule="exact"/>
        <w:ind w:left="380" w:firstLine="0"/>
        <w:jc w:val="both"/>
      </w:pPr>
      <w:r>
        <w:t>2.</w:t>
      </w:r>
      <w:r w:rsidR="00135134">
        <w:t>Виды предоставления социальных услуг получателю: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380" w:firstLine="0"/>
        <w:jc w:val="both"/>
      </w:pPr>
      <w:r>
        <w:t>социально-бытовые;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380" w:firstLine="0"/>
        <w:jc w:val="both"/>
      </w:pPr>
      <w:r>
        <w:t>социально-медицинские;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380" w:firstLine="0"/>
        <w:jc w:val="both"/>
      </w:pPr>
      <w:r>
        <w:t>социально-психологические;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380" w:firstLine="0"/>
        <w:jc w:val="both"/>
      </w:pPr>
      <w:r>
        <w:t>социально-педагогические;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380" w:firstLine="0"/>
        <w:jc w:val="both"/>
      </w:pPr>
      <w:r>
        <w:t>социально-труд</w:t>
      </w:r>
      <w:r>
        <w:t>овые;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380" w:firstLine="0"/>
        <w:jc w:val="both"/>
      </w:pPr>
      <w:r>
        <w:t>социально-правовые;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line="288" w:lineRule="exact"/>
        <w:ind w:left="740" w:hanging="360"/>
        <w:jc w:val="left"/>
      </w:pPr>
      <w: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6"/>
        </w:numPr>
        <w:shd w:val="clear" w:color="auto" w:fill="auto"/>
        <w:tabs>
          <w:tab w:val="left" w:pos="735"/>
        </w:tabs>
        <w:spacing w:after="76" w:line="240" w:lineRule="exact"/>
        <w:ind w:left="380" w:firstLine="0"/>
        <w:jc w:val="both"/>
      </w:pPr>
      <w:r>
        <w:t>срочные социальные услуги.</w:t>
      </w:r>
    </w:p>
    <w:p w:rsidR="00944808" w:rsidRDefault="00E77B9E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405"/>
        </w:tabs>
        <w:spacing w:after="60"/>
        <w:ind w:left="380" w:firstLine="0"/>
        <w:jc w:val="both"/>
      </w:pPr>
      <w:r>
        <w:t>3.</w:t>
      </w:r>
      <w:r w:rsidR="00135134">
        <w:t xml:space="preserve">Социальные услуги предоставляются </w:t>
      </w:r>
      <w:r w:rsidR="00135134">
        <w:t>получателям социальных услуг в соответствии с перечнем социальных услуг, предоставляемых поставщиками социальных услуг в Свердловской области, утвержденным Законом Свердловской области от 03 декабря 2014 года № 108-03.</w:t>
      </w:r>
    </w:p>
    <w:p w:rsidR="00944808" w:rsidRDefault="00E77B9E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429"/>
        </w:tabs>
        <w:spacing w:after="60"/>
        <w:ind w:left="380" w:firstLine="0"/>
        <w:jc w:val="both"/>
      </w:pPr>
      <w:r>
        <w:t>4.</w:t>
      </w:r>
      <w:r w:rsidR="00135134">
        <w:t>Социальное обслуживание осуществляетс</w:t>
      </w:r>
      <w:r w:rsidR="00135134">
        <w:t>я Учреждением в соответствии со стандартами социальных услуг, утвержденными Министерством социальной политики Свердловской области (приказ № 790 от 31.12.2014 г.).</w:t>
      </w:r>
    </w:p>
    <w:p w:rsidR="00944808" w:rsidRDefault="00E77B9E" w:rsidP="009319C6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429"/>
        </w:tabs>
        <w:ind w:left="380" w:firstLine="0"/>
        <w:jc w:val="both"/>
      </w:pPr>
      <w:r>
        <w:t>5.</w:t>
      </w:r>
      <w:r w:rsidR="00135134">
        <w:t>Результатом предоставления социальных услуг является улучшение условий жизнедеятельности пол</w:t>
      </w:r>
      <w:r w:rsidR="00135134">
        <w:t>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shd w:val="clear" w:color="auto" w:fill="auto"/>
        <w:ind w:left="740" w:firstLine="700"/>
        <w:jc w:val="both"/>
      </w:pPr>
      <w:r>
        <w:t>Показатели качества и оценки результатов предоставления социальной услуги: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7"/>
        </w:numPr>
        <w:shd w:val="clear" w:color="auto" w:fill="auto"/>
        <w:tabs>
          <w:tab w:val="left" w:pos="1090"/>
        </w:tabs>
        <w:ind w:left="1100" w:hanging="360"/>
        <w:jc w:val="both"/>
      </w:pPr>
      <w:r>
        <w:t xml:space="preserve">полнота предоставления услуги в соответствии с </w:t>
      </w:r>
      <w:r>
        <w:t>требованиями стандартов социальных услуг и ее своевременность в соответствии с договором о социальном обслуживании;</w:t>
      </w:r>
    </w:p>
    <w:p w:rsidR="00944808" w:rsidRDefault="00135134" w:rsidP="009319C6">
      <w:pPr>
        <w:pStyle w:val="20"/>
        <w:framePr w:w="10824" w:h="13756" w:hRule="exact" w:wrap="none" w:vAnchor="page" w:hAnchor="page" w:x="286" w:y="1"/>
        <w:numPr>
          <w:ilvl w:val="0"/>
          <w:numId w:val="7"/>
        </w:numPr>
        <w:shd w:val="clear" w:color="auto" w:fill="auto"/>
        <w:tabs>
          <w:tab w:val="left" w:pos="1090"/>
        </w:tabs>
        <w:spacing w:after="60"/>
        <w:ind w:left="1100" w:hanging="360"/>
        <w:jc w:val="both"/>
      </w:pPr>
      <w:r>
        <w:t>результативность (эффективность) предоставления услуги (улучшение условий жизнедеятельности получателя социальных услуг и (или) расширение е</w:t>
      </w:r>
      <w:r>
        <w:t>го возможностей самостоятельно обеспечивать свои основные жизненные потребности).</w:t>
      </w:r>
    </w:p>
    <w:p w:rsidR="00944808" w:rsidRDefault="00E77B9E" w:rsidP="00945907">
      <w:pPr>
        <w:pStyle w:val="20"/>
        <w:framePr w:w="10824" w:h="13756" w:hRule="exact" w:wrap="none" w:vAnchor="page" w:hAnchor="page" w:x="286" w:y="1"/>
        <w:shd w:val="clear" w:color="auto" w:fill="auto"/>
        <w:tabs>
          <w:tab w:val="left" w:pos="429"/>
        </w:tabs>
        <w:ind w:left="380" w:firstLine="0"/>
        <w:jc w:val="both"/>
      </w:pPr>
      <w:r>
        <w:t>6.</w:t>
      </w:r>
      <w:r w:rsidR="00135134">
        <w:t>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</w:t>
      </w:r>
      <w:r w:rsidR="00135134">
        <w:t>бъеме предоставленных социальных услуг, сроках, дате и условиях предоставления. Акт о предоставлении социальных услуг подтверждается подписями Учреждения и получателя социальных услуг (его законного представителя).</w:t>
      </w:r>
      <w:r w:rsidR="00945907">
        <w:t xml:space="preserve"> </w:t>
      </w:r>
      <w:r w:rsidR="00135134">
        <w:t xml:space="preserve">Форма </w:t>
      </w:r>
      <w:r w:rsidR="00135134">
        <w:t>№783 от 31.12.2014 г</w:t>
      </w:r>
      <w:proofErr w:type="gramStart"/>
      <w:r w:rsidR="00135134">
        <w:t>.</w:t>
      </w:r>
      <w:r w:rsidR="00135134">
        <w:t>.</w:t>
      </w:r>
      <w:proofErr w:type="gramEnd"/>
    </w:p>
    <w:p w:rsidR="009319C6" w:rsidRDefault="009319C6" w:rsidP="00945907">
      <w:pPr>
        <w:pStyle w:val="20"/>
        <w:framePr w:w="10824" w:h="3601" w:hRule="exact" w:wrap="none" w:vAnchor="page" w:hAnchor="page" w:x="571" w:y="12766"/>
        <w:shd w:val="clear" w:color="auto" w:fill="auto"/>
        <w:tabs>
          <w:tab w:val="left" w:pos="432"/>
        </w:tabs>
        <w:ind w:left="380" w:firstLine="0"/>
        <w:jc w:val="both"/>
      </w:pPr>
      <w:r>
        <w:t>7.Прекращение предоставления социальных услуг производится в следующих случаях: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по личной инициативе получателя социальных услуг (его законного представителя);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смерти получателя социальных услуг или ликвидации поставщика социальных услуг;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на основании решения суда о признании получателя социальных услуг безвестно отсутствующим или умершим;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осуждения получателя социальных услуг к отбыванию наказания в виде лишения свободы;</w:t>
      </w:r>
    </w:p>
    <w:p w:rsidR="009319C6" w:rsidRDefault="009319C6" w:rsidP="00945907">
      <w:pPr>
        <w:pStyle w:val="20"/>
        <w:framePr w:w="10824" w:h="3601" w:hRule="exact" w:wrap="none" w:vAnchor="page" w:hAnchor="page" w:x="571" w:y="12766"/>
        <w:numPr>
          <w:ilvl w:val="0"/>
          <w:numId w:val="8"/>
        </w:numPr>
        <w:shd w:val="clear" w:color="auto" w:fill="auto"/>
        <w:tabs>
          <w:tab w:val="left" w:pos="1097"/>
        </w:tabs>
        <w:ind w:left="1100" w:hanging="360"/>
        <w:jc w:val="both"/>
      </w:pPr>
      <w:r>
        <w:t>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944808" w:rsidRDefault="00944808">
      <w:pPr>
        <w:rPr>
          <w:sz w:val="2"/>
          <w:szCs w:val="2"/>
        </w:rPr>
        <w:sectPr w:rsidR="00944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808" w:rsidRDefault="00135134" w:rsidP="009319C6">
      <w:pPr>
        <w:pStyle w:val="10"/>
        <w:framePr w:w="10824" w:h="11701" w:hRule="exact" w:wrap="none" w:vAnchor="page" w:hAnchor="page" w:x="796" w:y="421"/>
        <w:shd w:val="clear" w:color="auto" w:fill="auto"/>
        <w:spacing w:before="0" w:after="108" w:line="240" w:lineRule="exact"/>
        <w:ind w:left="20"/>
      </w:pPr>
      <w:bookmarkStart w:id="4" w:name="bookmark4"/>
      <w:r>
        <w:lastRenderedPageBreak/>
        <w:t>Глава 4. Оп</w:t>
      </w:r>
      <w:r>
        <w:t>лата предоставления социальных услуг</w:t>
      </w:r>
      <w:bookmarkEnd w:id="4"/>
    </w:p>
    <w:p w:rsidR="00944808" w:rsidRDefault="00E77B9E" w:rsidP="009319C6">
      <w:pPr>
        <w:pStyle w:val="20"/>
        <w:framePr w:w="10824" w:h="11701" w:hRule="exact" w:wrap="none" w:vAnchor="page" w:hAnchor="page" w:x="796" w:y="421"/>
        <w:shd w:val="clear" w:color="auto" w:fill="auto"/>
        <w:tabs>
          <w:tab w:val="left" w:pos="432"/>
        </w:tabs>
        <w:ind w:left="380" w:firstLine="0"/>
        <w:jc w:val="both"/>
      </w:pPr>
      <w:r>
        <w:t>1.</w:t>
      </w:r>
      <w:r w:rsidRPr="00E77B9E">
        <w:t xml:space="preserve"> </w:t>
      </w:r>
      <w:r>
        <w:t>Социальные услуги в стационарной форме социального обслуживания предоставляются только несовершеннолетним</w:t>
      </w:r>
      <w:r>
        <w:t xml:space="preserve"> </w:t>
      </w:r>
      <w:r w:rsidR="00746850">
        <w:t xml:space="preserve"> воспитанникам или совершеннолетним  воспитанникам, находящимся на </w:t>
      </w:r>
      <w:proofErr w:type="spellStart"/>
      <w:r w:rsidR="00746850">
        <w:t>постинтернатном</w:t>
      </w:r>
      <w:proofErr w:type="spellEnd"/>
      <w:r w:rsidR="00746850">
        <w:t xml:space="preserve"> сопровождении (</w:t>
      </w:r>
      <w:r w:rsidR="009319C6">
        <w:t>при п</w:t>
      </w:r>
      <w:bookmarkStart w:id="5" w:name="_GoBack"/>
      <w:bookmarkEnd w:id="5"/>
      <w:r w:rsidR="009319C6">
        <w:t>ризнании  их нуждающимися)</w:t>
      </w:r>
      <w:r w:rsidR="00746850">
        <w:t xml:space="preserve"> </w:t>
      </w:r>
      <w:r w:rsidR="00135134" w:rsidRPr="009319C6">
        <w:rPr>
          <w:b/>
        </w:rPr>
        <w:t>бесплатно</w:t>
      </w:r>
      <w:r w:rsidR="009319C6">
        <w:t>.</w:t>
      </w:r>
    </w:p>
    <w:p w:rsidR="00944808" w:rsidRDefault="00944808">
      <w:pPr>
        <w:rPr>
          <w:sz w:val="2"/>
          <w:szCs w:val="2"/>
        </w:rPr>
        <w:sectPr w:rsidR="009448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808" w:rsidRDefault="00135134">
      <w:pPr>
        <w:pStyle w:val="20"/>
        <w:framePr w:w="10819" w:h="884" w:hRule="exact" w:wrap="none" w:vAnchor="page" w:hAnchor="page" w:x="541" w:y="534"/>
        <w:numPr>
          <w:ilvl w:val="0"/>
          <w:numId w:val="1"/>
        </w:numPr>
        <w:shd w:val="clear" w:color="auto" w:fill="auto"/>
        <w:tabs>
          <w:tab w:val="left" w:pos="414"/>
        </w:tabs>
        <w:ind w:left="400"/>
        <w:jc w:val="both"/>
      </w:pPr>
      <w:r>
        <w:lastRenderedPageBreak/>
        <w:t xml:space="preserve">Плата за </w:t>
      </w:r>
      <w:r>
        <w:t>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Учреждением.</w:t>
      </w:r>
    </w:p>
    <w:p w:rsidR="00944808" w:rsidRDefault="00944808">
      <w:pPr>
        <w:rPr>
          <w:sz w:val="2"/>
          <w:szCs w:val="2"/>
        </w:rPr>
      </w:pPr>
    </w:p>
    <w:sectPr w:rsidR="009448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34" w:rsidRDefault="00135134">
      <w:r>
        <w:separator/>
      </w:r>
    </w:p>
  </w:endnote>
  <w:endnote w:type="continuationSeparator" w:id="0">
    <w:p w:rsidR="00135134" w:rsidRDefault="001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34" w:rsidRDefault="00135134"/>
  </w:footnote>
  <w:footnote w:type="continuationSeparator" w:id="0">
    <w:p w:rsidR="00135134" w:rsidRDefault="001351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142"/>
    <w:multiLevelType w:val="multilevel"/>
    <w:tmpl w:val="ECCE1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62A94"/>
    <w:multiLevelType w:val="multilevel"/>
    <w:tmpl w:val="5DF29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D6206"/>
    <w:multiLevelType w:val="multilevel"/>
    <w:tmpl w:val="BB462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9468C"/>
    <w:multiLevelType w:val="multilevel"/>
    <w:tmpl w:val="6226D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A3681"/>
    <w:multiLevelType w:val="multilevel"/>
    <w:tmpl w:val="67D25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45E9D"/>
    <w:multiLevelType w:val="multilevel"/>
    <w:tmpl w:val="03AC2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42B64"/>
    <w:multiLevelType w:val="multilevel"/>
    <w:tmpl w:val="9E1E6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3665C"/>
    <w:multiLevelType w:val="multilevel"/>
    <w:tmpl w:val="677A1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E1307"/>
    <w:multiLevelType w:val="multilevel"/>
    <w:tmpl w:val="4A587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4808"/>
    <w:rsid w:val="000046A0"/>
    <w:rsid w:val="00135134"/>
    <w:rsid w:val="00394B3D"/>
    <w:rsid w:val="006309FD"/>
    <w:rsid w:val="00746850"/>
    <w:rsid w:val="009319C6"/>
    <w:rsid w:val="00944808"/>
    <w:rsid w:val="00945907"/>
    <w:rsid w:val="00E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0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В. Лазенкова</cp:lastModifiedBy>
  <cp:revision>2</cp:revision>
  <cp:lastPrinted>2017-06-02T07:18:00Z</cp:lastPrinted>
  <dcterms:created xsi:type="dcterms:W3CDTF">2017-06-02T05:43:00Z</dcterms:created>
  <dcterms:modified xsi:type="dcterms:W3CDTF">2017-06-02T08:45:00Z</dcterms:modified>
</cp:coreProperties>
</file>