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96A" w:rsidRPr="006B4E94" w:rsidRDefault="007F696A" w:rsidP="006B40BC">
      <w:pPr>
        <w:jc w:val="center"/>
        <w:rPr>
          <w:b/>
          <w:sz w:val="32"/>
          <w:szCs w:val="32"/>
        </w:rPr>
      </w:pPr>
      <w:r w:rsidRPr="00560DF7">
        <w:rPr>
          <w:b/>
          <w:sz w:val="36"/>
          <w:szCs w:val="36"/>
        </w:rPr>
        <w:t xml:space="preserve"> </w:t>
      </w:r>
      <w:r w:rsidR="006B4E94">
        <w:rPr>
          <w:b/>
          <w:sz w:val="36"/>
          <w:szCs w:val="36"/>
        </w:rPr>
        <w:t xml:space="preserve">  </w:t>
      </w:r>
      <w:r w:rsidR="006B4E94" w:rsidRPr="006B4E94">
        <w:rPr>
          <w:b/>
          <w:sz w:val="32"/>
          <w:szCs w:val="32"/>
        </w:rPr>
        <w:t>Что влияе</w:t>
      </w:r>
      <w:r w:rsidR="006B4E94">
        <w:rPr>
          <w:b/>
          <w:sz w:val="32"/>
          <w:szCs w:val="32"/>
        </w:rPr>
        <w:t>т на формирование привязанности</w:t>
      </w:r>
      <w:r w:rsidR="00670A04">
        <w:rPr>
          <w:b/>
          <w:sz w:val="32"/>
          <w:szCs w:val="32"/>
        </w:rPr>
        <w:t xml:space="preserve"> между ребёнком и взрослым</w:t>
      </w:r>
      <w:r w:rsidR="00991B9A" w:rsidRPr="006B4E94">
        <w:rPr>
          <w:b/>
          <w:sz w:val="32"/>
          <w:szCs w:val="32"/>
        </w:rPr>
        <w:t>?</w:t>
      </w:r>
    </w:p>
    <w:p w:rsidR="00933421" w:rsidRDefault="00933421" w:rsidP="006B40BC">
      <w:pPr>
        <w:jc w:val="center"/>
        <w:rPr>
          <w:b/>
          <w:sz w:val="32"/>
          <w:szCs w:val="32"/>
        </w:rPr>
      </w:pPr>
    </w:p>
    <w:p w:rsidR="007F696A" w:rsidRPr="00670A04" w:rsidRDefault="00933421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П</w:t>
      </w:r>
      <w:r w:rsidR="00670A04">
        <w:rPr>
          <w:b/>
          <w:sz w:val="28"/>
          <w:szCs w:val="28"/>
        </w:rPr>
        <w:t>роявления заботы о ребёнке со стороны взрослого</w:t>
      </w:r>
    </w:p>
    <w:p w:rsidR="00670A04" w:rsidRPr="00670A04" w:rsidRDefault="00670A04" w:rsidP="00670A04">
      <w:pPr>
        <w:pStyle w:val="a5"/>
        <w:ind w:left="0"/>
        <w:rPr>
          <w:b/>
          <w:sz w:val="32"/>
          <w:szCs w:val="32"/>
        </w:rPr>
      </w:pPr>
    </w:p>
    <w:p w:rsidR="00670A04" w:rsidRPr="00670A04" w:rsidRDefault="00670A04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Оказание помощи ребёнку</w:t>
      </w:r>
    </w:p>
    <w:p w:rsidR="00670A04" w:rsidRPr="00670A04" w:rsidRDefault="00670A04" w:rsidP="00670A04">
      <w:pPr>
        <w:pStyle w:val="a5"/>
        <w:ind w:left="0"/>
        <w:rPr>
          <w:b/>
          <w:sz w:val="32"/>
          <w:szCs w:val="32"/>
        </w:rPr>
      </w:pPr>
    </w:p>
    <w:p w:rsidR="00670A04" w:rsidRPr="00670A04" w:rsidRDefault="00670A04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Демонстрация взрослым признания ребёнка "своим", компетентным, достойным уважения, достойным своего мнения</w:t>
      </w:r>
    </w:p>
    <w:p w:rsidR="00670A04" w:rsidRPr="00933421" w:rsidRDefault="00670A04" w:rsidP="00670A04">
      <w:pPr>
        <w:pStyle w:val="a5"/>
        <w:ind w:left="0"/>
        <w:rPr>
          <w:b/>
          <w:sz w:val="32"/>
          <w:szCs w:val="32"/>
        </w:rPr>
      </w:pPr>
    </w:p>
    <w:p w:rsidR="00933421" w:rsidRPr="00933421" w:rsidRDefault="00933421" w:rsidP="00933421">
      <w:pPr>
        <w:pStyle w:val="a5"/>
        <w:ind w:left="0"/>
        <w:rPr>
          <w:b/>
          <w:sz w:val="32"/>
          <w:szCs w:val="32"/>
        </w:rPr>
      </w:pPr>
    </w:p>
    <w:p w:rsidR="00933421" w:rsidRPr="00CF33D4" w:rsidRDefault="00933421" w:rsidP="00670A04">
      <w:pPr>
        <w:pStyle w:val="a5"/>
        <w:ind w:left="0"/>
        <w:rPr>
          <w:b/>
          <w:sz w:val="32"/>
          <w:szCs w:val="32"/>
        </w:rPr>
      </w:pPr>
    </w:p>
    <w:p w:rsidR="007F696A" w:rsidRPr="005725CF" w:rsidRDefault="007F696A" w:rsidP="006B40BC">
      <w:pPr>
        <w:pStyle w:val="a5"/>
        <w:ind w:left="0"/>
        <w:rPr>
          <w:b/>
          <w:sz w:val="28"/>
          <w:szCs w:val="28"/>
        </w:rPr>
      </w:pPr>
    </w:p>
    <w:p w:rsidR="007F696A" w:rsidRDefault="007F696A" w:rsidP="006B40BC">
      <w:pPr>
        <w:pStyle w:val="a5"/>
        <w:ind w:left="0"/>
        <w:rPr>
          <w:b/>
          <w:sz w:val="28"/>
          <w:szCs w:val="28"/>
        </w:rPr>
      </w:pPr>
    </w:p>
    <w:p w:rsidR="00933421" w:rsidRPr="005725CF" w:rsidRDefault="00933421" w:rsidP="006B40BC">
      <w:pPr>
        <w:pStyle w:val="a5"/>
        <w:ind w:left="0"/>
        <w:rPr>
          <w:b/>
          <w:sz w:val="28"/>
          <w:szCs w:val="28"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6B40BC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Pr="00CF33D4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3D4" w:rsidRDefault="00CF33D4" w:rsidP="0047453B">
      <w:pPr>
        <w:ind w:left="-142"/>
        <w:jc w:val="center"/>
        <w:rPr>
          <w:b/>
          <w:sz w:val="32"/>
          <w:szCs w:val="32"/>
        </w:rPr>
      </w:pPr>
    </w:p>
    <w:p w:rsidR="007F696A" w:rsidRDefault="007F696A" w:rsidP="007F696A">
      <w:pPr>
        <w:ind w:left="-142"/>
        <w:jc w:val="center"/>
        <w:rPr>
          <w:b/>
        </w:rPr>
      </w:pPr>
      <w:r w:rsidRPr="0047453B">
        <w:rPr>
          <w:b/>
        </w:rPr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7F696A" w:rsidRPr="00553456" w:rsidRDefault="007F696A" w:rsidP="007F696A">
      <w:pPr>
        <w:ind w:left="-142"/>
        <w:jc w:val="center"/>
        <w:rPr>
          <w:b/>
        </w:rPr>
      </w:pPr>
    </w:p>
    <w:p w:rsidR="007F696A" w:rsidRDefault="007F696A" w:rsidP="007F696A">
      <w:pPr>
        <w:ind w:left="-142"/>
        <w:jc w:val="center"/>
        <w:rPr>
          <w:b/>
          <w:sz w:val="40"/>
          <w:szCs w:val="40"/>
        </w:rPr>
      </w:pPr>
    </w:p>
    <w:p w:rsidR="007F696A" w:rsidRDefault="00B34A77" w:rsidP="007F696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Последствия разрыва с кровной семьёй</w:t>
      </w:r>
      <w:r w:rsidR="00560DF7">
        <w:rPr>
          <w:b/>
          <w:sz w:val="40"/>
          <w:szCs w:val="40"/>
        </w:rPr>
        <w:t xml:space="preserve"> для ребёнка</w:t>
      </w:r>
    </w:p>
    <w:p w:rsidR="000A4A4A" w:rsidRDefault="00EA2CE3" w:rsidP="007F696A">
      <w:pPr>
        <w:ind w:left="-142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Нарушения привязанности</w:t>
      </w:r>
    </w:p>
    <w:p w:rsidR="00170DD0" w:rsidRPr="006B4E94" w:rsidRDefault="00EA2CE3" w:rsidP="006B4E94">
      <w:pPr>
        <w:ind w:left="-142"/>
        <w:jc w:val="center"/>
        <w:rPr>
          <w:b/>
          <w:i/>
          <w:sz w:val="36"/>
          <w:szCs w:val="36"/>
        </w:rPr>
      </w:pPr>
      <w:r w:rsidRPr="00EA2CE3">
        <w:rPr>
          <w:b/>
          <w:i/>
          <w:noProof/>
          <w:sz w:val="36"/>
          <w:szCs w:val="36"/>
          <w:lang w:eastAsia="ru-RU"/>
        </w:rPr>
        <w:drawing>
          <wp:inline distT="0" distB="0" distL="0" distR="0">
            <wp:extent cx="1985135" cy="1550505"/>
            <wp:effectExtent l="19050" t="0" r="0" b="0"/>
            <wp:docPr id="18" name="Рисунок 18" descr="ÐÐ°ÑÑÐ¸Ð½ÐºÐ¸ Ð¿Ð¾ Ð·Ð°Ð¿ÑÐ¾ÑÑ ÑÐµÐ»Ð¾Ð²ÐµÑÐµÐº Ð¸ ÑÐ°Ð·Ð±Ð¸ÑÐ¾Ðµ ÑÐµÑÐ´ÑÐ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ÑÐµÐ»Ð¾Ð²ÐµÑÐµÐº Ð¸ ÑÐ°Ð·Ð±Ð¸ÑÐ¾Ðµ ÑÐµÑÐ´ÑÐ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83669" cy="154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0DD0">
        <w:rPr>
          <w:rFonts w:eastAsia="Times New Roman" w:cs="Arial"/>
          <w:b/>
          <w:sz w:val="24"/>
          <w:szCs w:val="24"/>
          <w:lang w:eastAsia="ru-RU"/>
        </w:rPr>
        <w:t xml:space="preserve">     </w:t>
      </w:r>
    </w:p>
    <w:p w:rsidR="003C1A1A" w:rsidRDefault="00170DD0" w:rsidP="00EA2CE3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4"/>
          <w:szCs w:val="24"/>
          <w:lang w:eastAsia="ru-RU"/>
        </w:rPr>
      </w:pPr>
      <w:r w:rsidRPr="00CF68BD">
        <w:rPr>
          <w:rFonts w:eastAsia="Times New Roman" w:cs="Arial"/>
          <w:b/>
          <w:sz w:val="28"/>
          <w:szCs w:val="28"/>
          <w:lang w:eastAsia="ru-RU"/>
        </w:rPr>
        <w:lastRenderedPageBreak/>
        <w:t xml:space="preserve"> </w:t>
      </w:r>
      <w:r w:rsidR="00EA2CE3" w:rsidRPr="00CF68BD">
        <w:rPr>
          <w:rFonts w:eastAsia="Times New Roman" w:cs="Arial"/>
          <w:b/>
          <w:sz w:val="28"/>
          <w:szCs w:val="28"/>
          <w:lang w:eastAsia="ru-RU"/>
        </w:rPr>
        <w:t>Привязанность</w:t>
      </w:r>
      <w:r>
        <w:rPr>
          <w:rFonts w:eastAsia="Times New Roman" w:cs="Arial"/>
          <w:sz w:val="24"/>
          <w:szCs w:val="24"/>
          <w:lang w:eastAsia="ru-RU"/>
        </w:rPr>
        <w:t xml:space="preserve"> – это  стремление к близости с другим человеком и желание эту близость сохранить</w:t>
      </w:r>
      <w:r w:rsidR="00EA2CE3" w:rsidRPr="00EA2CE3">
        <w:rPr>
          <w:rFonts w:eastAsia="Times New Roman" w:cs="Arial"/>
          <w:sz w:val="24"/>
          <w:szCs w:val="24"/>
          <w:lang w:eastAsia="ru-RU"/>
        </w:rPr>
        <w:t xml:space="preserve">. </w:t>
      </w:r>
      <w:r w:rsidR="003C1A1A">
        <w:rPr>
          <w:rFonts w:eastAsia="Times New Roman" w:cs="Arial"/>
          <w:sz w:val="24"/>
          <w:szCs w:val="24"/>
          <w:lang w:eastAsia="ru-RU"/>
        </w:rPr>
        <w:t xml:space="preserve">             </w:t>
      </w:r>
    </w:p>
    <w:p w:rsidR="00170DD0" w:rsidRPr="00CF68BD" w:rsidRDefault="00170DD0" w:rsidP="00CF68BD">
      <w:pPr>
        <w:shd w:val="clear" w:color="auto" w:fill="FFFFFF"/>
        <w:spacing w:before="100" w:beforeAutospacing="1" w:after="100" w:afterAutospacing="1"/>
        <w:ind w:left="142"/>
        <w:jc w:val="center"/>
        <w:rPr>
          <w:rFonts w:eastAsia="Times New Roman" w:cs="Arial"/>
          <w:b/>
          <w:sz w:val="24"/>
          <w:szCs w:val="24"/>
          <w:lang w:eastAsia="ru-RU"/>
        </w:rPr>
      </w:pPr>
      <w:r w:rsidRPr="00CF68BD">
        <w:rPr>
          <w:rFonts w:eastAsia="Times New Roman" w:cs="Arial"/>
          <w:b/>
          <w:sz w:val="24"/>
          <w:szCs w:val="24"/>
          <w:lang w:eastAsia="ru-RU"/>
        </w:rPr>
        <w:t>Основные характеристики привязанности:</w:t>
      </w:r>
    </w:p>
    <w:p w:rsidR="00170DD0" w:rsidRDefault="00170DD0" w:rsidP="00170DD0">
      <w:pPr>
        <w:pStyle w:val="a5"/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конкретность - она всегда обращена к какому-то конкретному человеку</w:t>
      </w:r>
    </w:p>
    <w:p w:rsidR="00170DD0" w:rsidRDefault="00170DD0" w:rsidP="003C1A1A">
      <w:pPr>
        <w:pStyle w:val="a5"/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напряжение - при появлении объекта привязанности происходит разрядка</w:t>
      </w:r>
    </w:p>
    <w:p w:rsidR="003C1A1A" w:rsidRDefault="003C1A1A" w:rsidP="003C1A1A">
      <w:pPr>
        <w:pStyle w:val="a5"/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продолжительность - чем сильнее привязанность, тем дольше она длится</w:t>
      </w:r>
    </w:p>
    <w:p w:rsidR="00CF68BD" w:rsidRDefault="003C1A1A" w:rsidP="00CF68BD">
      <w:pPr>
        <w:pStyle w:val="a5"/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ограниченность способности устанавливать и поддерживать привязанность к людям</w:t>
      </w:r>
    </w:p>
    <w:p w:rsidR="00B16778" w:rsidRDefault="00B16778" w:rsidP="00B16778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</w:p>
    <w:p w:rsidR="00CF68BD" w:rsidRPr="00CF68BD" w:rsidRDefault="006B4E94" w:rsidP="006B4E94">
      <w:pPr>
        <w:pStyle w:val="a5"/>
        <w:shd w:val="clear" w:color="auto" w:fill="FFFFFF"/>
        <w:spacing w:before="100" w:beforeAutospacing="1" w:after="100" w:afterAutospacing="1"/>
        <w:ind w:left="0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bCs/>
          <w:sz w:val="24"/>
          <w:szCs w:val="24"/>
          <w:lang w:eastAsia="ru-RU"/>
        </w:rPr>
        <w:t xml:space="preserve">                  </w:t>
      </w:r>
      <w:r w:rsidR="00B16778" w:rsidRPr="006B4E94">
        <w:rPr>
          <w:rFonts w:eastAsia="Times New Roman" w:cs="Arial"/>
          <w:b/>
          <w:bCs/>
          <w:sz w:val="24"/>
          <w:szCs w:val="24"/>
          <w:lang w:eastAsia="ru-RU"/>
        </w:rPr>
        <w:t>Формир</w:t>
      </w:r>
      <w:r w:rsidRPr="006B4E94">
        <w:rPr>
          <w:rFonts w:eastAsia="Times New Roman" w:cs="Arial"/>
          <w:b/>
          <w:bCs/>
          <w:sz w:val="24"/>
          <w:szCs w:val="24"/>
          <w:lang w:eastAsia="ru-RU"/>
        </w:rPr>
        <w:t xml:space="preserve">ование </w:t>
      </w:r>
      <w:r w:rsidR="00B16778" w:rsidRPr="006B4E94">
        <w:rPr>
          <w:rFonts w:eastAsia="Times New Roman" w:cs="Arial"/>
          <w:b/>
          <w:bCs/>
          <w:sz w:val="24"/>
          <w:szCs w:val="24"/>
          <w:lang w:eastAsia="ru-RU"/>
        </w:rPr>
        <w:t>привязанности</w:t>
      </w:r>
      <w:r w:rsidR="00B16778" w:rsidRPr="006B4E94">
        <w:rPr>
          <w:rFonts w:eastAsia="Times New Roman" w:cs="Arial"/>
          <w:bCs/>
          <w:sz w:val="24"/>
          <w:szCs w:val="24"/>
          <w:lang w:eastAsia="ru-RU"/>
        </w:rPr>
        <w:t xml:space="preserve">  происходит благодаря заботе взрослого и основывается на  удовлетворении потребностей ребёнка и позитивном взаимодействии </w:t>
      </w:r>
      <w:r>
        <w:rPr>
          <w:rFonts w:eastAsia="Times New Roman" w:cs="Arial"/>
          <w:bCs/>
          <w:sz w:val="24"/>
          <w:szCs w:val="24"/>
          <w:lang w:eastAsia="ru-RU"/>
        </w:rPr>
        <w:t>с ними</w:t>
      </w:r>
      <w:r w:rsidRPr="006B4E94">
        <w:rPr>
          <w:rFonts w:eastAsia="Times New Roman" w:cs="Arial"/>
          <w:bCs/>
          <w:sz w:val="24"/>
          <w:szCs w:val="24"/>
          <w:lang w:eastAsia="ru-RU"/>
        </w:rPr>
        <w:t>, а также до</w:t>
      </w:r>
      <w:r>
        <w:rPr>
          <w:rFonts w:eastAsia="Times New Roman" w:cs="Arial"/>
          <w:bCs/>
          <w:sz w:val="24"/>
          <w:szCs w:val="24"/>
          <w:lang w:eastAsia="ru-RU"/>
        </w:rPr>
        <w:t>минировании со стороны взрослого (умении устанавливать правила исходя из своих ценностных ориентаций)</w:t>
      </w:r>
    </w:p>
    <w:p w:rsidR="003C1A1A" w:rsidRDefault="00B16778" w:rsidP="003C1A1A">
      <w:p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6B4E94">
        <w:rPr>
          <w:rFonts w:eastAsia="Times New Roman" w:cs="Arial"/>
          <w:b/>
          <w:sz w:val="24"/>
          <w:szCs w:val="24"/>
          <w:lang w:eastAsia="ru-RU"/>
        </w:rPr>
        <w:lastRenderedPageBreak/>
        <w:t xml:space="preserve">    </w:t>
      </w:r>
      <w:r w:rsidR="003C1A1A" w:rsidRPr="006B4E94">
        <w:rPr>
          <w:rFonts w:eastAsia="Times New Roman" w:cs="Arial"/>
          <w:b/>
          <w:sz w:val="24"/>
          <w:szCs w:val="24"/>
          <w:lang w:eastAsia="ru-RU"/>
        </w:rPr>
        <w:t>Если</w:t>
      </w:r>
      <w:r w:rsidR="003C1A1A">
        <w:rPr>
          <w:rFonts w:eastAsia="Times New Roman" w:cs="Arial"/>
          <w:sz w:val="24"/>
          <w:szCs w:val="24"/>
          <w:lang w:eastAsia="ru-RU"/>
        </w:rPr>
        <w:t xml:space="preserve"> родитель </w:t>
      </w:r>
      <w:r w:rsidR="003C1A1A" w:rsidRPr="006B4E94">
        <w:rPr>
          <w:rFonts w:eastAsia="Times New Roman" w:cs="Arial"/>
          <w:b/>
          <w:sz w:val="24"/>
          <w:szCs w:val="24"/>
          <w:lang w:eastAsia="ru-RU"/>
        </w:rPr>
        <w:t>не берёт</w:t>
      </w:r>
      <w:r w:rsidR="003C1A1A">
        <w:rPr>
          <w:rFonts w:eastAsia="Times New Roman" w:cs="Arial"/>
          <w:sz w:val="24"/>
          <w:szCs w:val="24"/>
          <w:lang w:eastAsia="ru-RU"/>
        </w:rPr>
        <w:t xml:space="preserve"> на себя функции </w:t>
      </w:r>
      <w:r w:rsidR="003C1A1A" w:rsidRPr="006B4E94">
        <w:rPr>
          <w:rFonts w:eastAsia="Times New Roman" w:cs="Arial"/>
          <w:b/>
          <w:sz w:val="24"/>
          <w:szCs w:val="24"/>
          <w:lang w:eastAsia="ru-RU"/>
        </w:rPr>
        <w:t>заботы</w:t>
      </w:r>
      <w:r w:rsidR="003C1A1A">
        <w:rPr>
          <w:rFonts w:eastAsia="Times New Roman" w:cs="Arial"/>
          <w:sz w:val="24"/>
          <w:szCs w:val="24"/>
          <w:lang w:eastAsia="ru-RU"/>
        </w:rPr>
        <w:t xml:space="preserve"> и </w:t>
      </w:r>
      <w:r w:rsidR="003C1A1A" w:rsidRPr="006B4E94">
        <w:rPr>
          <w:rFonts w:eastAsia="Times New Roman" w:cs="Arial"/>
          <w:b/>
          <w:sz w:val="24"/>
          <w:szCs w:val="24"/>
          <w:lang w:eastAsia="ru-RU"/>
        </w:rPr>
        <w:t>доминирования</w:t>
      </w:r>
      <w:r w:rsidR="003C1A1A">
        <w:rPr>
          <w:rFonts w:eastAsia="Times New Roman" w:cs="Arial"/>
          <w:sz w:val="24"/>
          <w:szCs w:val="24"/>
          <w:lang w:eastAsia="ru-RU"/>
        </w:rPr>
        <w:t xml:space="preserve">, ведёт себя </w:t>
      </w:r>
      <w:r w:rsidR="003C1A1A" w:rsidRPr="006B4E94">
        <w:rPr>
          <w:rFonts w:eastAsia="Times New Roman" w:cs="Arial"/>
          <w:b/>
          <w:sz w:val="24"/>
          <w:szCs w:val="24"/>
          <w:lang w:eastAsia="ru-RU"/>
        </w:rPr>
        <w:t>враждебно</w:t>
      </w:r>
      <w:r w:rsidR="003C1A1A">
        <w:rPr>
          <w:rFonts w:eastAsia="Times New Roman" w:cs="Arial"/>
          <w:sz w:val="24"/>
          <w:szCs w:val="24"/>
          <w:lang w:eastAsia="ru-RU"/>
        </w:rPr>
        <w:t xml:space="preserve"> и </w:t>
      </w:r>
      <w:r w:rsidR="003C1A1A" w:rsidRPr="006B4E94">
        <w:rPr>
          <w:rFonts w:eastAsia="Times New Roman" w:cs="Arial"/>
          <w:b/>
          <w:sz w:val="24"/>
          <w:szCs w:val="24"/>
          <w:lang w:eastAsia="ru-RU"/>
        </w:rPr>
        <w:t xml:space="preserve">холодно </w:t>
      </w:r>
      <w:r w:rsidR="003C1A1A">
        <w:rPr>
          <w:rFonts w:eastAsia="Times New Roman" w:cs="Arial"/>
          <w:sz w:val="24"/>
          <w:szCs w:val="24"/>
          <w:lang w:eastAsia="ru-RU"/>
        </w:rPr>
        <w:t>по отношению к ребёнку</w:t>
      </w:r>
      <w:r w:rsidR="006B4E94">
        <w:rPr>
          <w:rFonts w:eastAsia="Times New Roman" w:cs="Arial"/>
          <w:sz w:val="24"/>
          <w:szCs w:val="24"/>
          <w:lang w:eastAsia="ru-RU"/>
        </w:rPr>
        <w:t>,</w:t>
      </w:r>
      <w:r w:rsidR="003C1A1A">
        <w:rPr>
          <w:rFonts w:eastAsia="Times New Roman" w:cs="Arial"/>
          <w:sz w:val="24"/>
          <w:szCs w:val="24"/>
          <w:lang w:eastAsia="ru-RU"/>
        </w:rPr>
        <w:t xml:space="preserve"> привязанность может нарушится</w:t>
      </w:r>
    </w:p>
    <w:p w:rsidR="003C1A1A" w:rsidRPr="003C1A1A" w:rsidRDefault="00EA2CE3" w:rsidP="003C1A1A">
      <w:pPr>
        <w:shd w:val="clear" w:color="auto" w:fill="FFFFFF"/>
        <w:spacing w:before="100" w:beforeAutospacing="1" w:after="100" w:afterAutospacing="1"/>
        <w:jc w:val="both"/>
        <w:rPr>
          <w:rFonts w:ascii="Calibri" w:eastAsia="+mn-ea" w:hAnsi="Calibri" w:cs="+mn-cs"/>
          <w:b/>
          <w:color w:val="000000"/>
          <w:kern w:val="24"/>
          <w:sz w:val="28"/>
          <w:szCs w:val="28"/>
          <w:lang w:eastAsia="ru-RU"/>
        </w:rPr>
      </w:pPr>
      <w:r w:rsidRPr="003C1A1A">
        <w:rPr>
          <w:rFonts w:eastAsia="Times New Roman" w:cs="Arial"/>
          <w:b/>
          <w:sz w:val="28"/>
          <w:szCs w:val="28"/>
          <w:lang w:eastAsia="ru-RU"/>
        </w:rPr>
        <w:t>Виды нарушения привязанности</w:t>
      </w:r>
      <w:r w:rsidRPr="003C1A1A">
        <w:rPr>
          <w:rFonts w:ascii="Calibri" w:eastAsia="+mn-ea" w:hAnsi="Calibri" w:cs="+mn-cs"/>
          <w:b/>
          <w:color w:val="000000"/>
          <w:kern w:val="24"/>
          <w:sz w:val="28"/>
          <w:szCs w:val="28"/>
          <w:lang w:eastAsia="ru-RU"/>
        </w:rPr>
        <w:t xml:space="preserve"> </w:t>
      </w:r>
    </w:p>
    <w:p w:rsidR="003C1A1A" w:rsidRDefault="00CF68BD" w:rsidP="003C1A1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CF68BD">
        <w:rPr>
          <w:rFonts w:eastAsia="Times New Roman" w:cs="Arial"/>
          <w:b/>
          <w:sz w:val="24"/>
          <w:szCs w:val="24"/>
          <w:lang w:eastAsia="ru-RU"/>
        </w:rPr>
        <w:t>Тревожно-амбивалентная</w:t>
      </w:r>
      <w:r w:rsidR="00670A04" w:rsidRPr="003C1A1A">
        <w:rPr>
          <w:rFonts w:eastAsia="Times New Roman" w:cs="Arial"/>
          <w:sz w:val="24"/>
          <w:szCs w:val="24"/>
          <w:lang w:eastAsia="ru-RU"/>
        </w:rPr>
        <w:t xml:space="preserve"> – ребёнок постоянно «цепляется» </w:t>
      </w:r>
      <w:r>
        <w:rPr>
          <w:rFonts w:eastAsia="Times New Roman" w:cs="Arial"/>
          <w:sz w:val="24"/>
          <w:szCs w:val="24"/>
          <w:lang w:eastAsia="ru-RU"/>
        </w:rPr>
        <w:t>за родителей, ищет внимания  род</w:t>
      </w:r>
      <w:r w:rsidR="006B4E94">
        <w:rPr>
          <w:rFonts w:eastAsia="Times New Roman" w:cs="Arial"/>
          <w:sz w:val="24"/>
          <w:szCs w:val="24"/>
          <w:lang w:eastAsia="ru-RU"/>
        </w:rPr>
        <w:t>ителей. Д</w:t>
      </w:r>
      <w:r>
        <w:rPr>
          <w:rFonts w:eastAsia="Times New Roman" w:cs="Arial"/>
          <w:sz w:val="24"/>
          <w:szCs w:val="24"/>
          <w:lang w:eastAsia="ru-RU"/>
        </w:rPr>
        <w:t>ля него важно постоянно убеждать себя что родитель его любит и не оставит</w:t>
      </w:r>
    </w:p>
    <w:p w:rsidR="003C1A1A" w:rsidRDefault="00CF68BD" w:rsidP="003C1A1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B16778">
        <w:rPr>
          <w:rFonts w:eastAsia="Times New Roman" w:cs="Arial"/>
          <w:b/>
          <w:sz w:val="24"/>
          <w:szCs w:val="24"/>
          <w:lang w:eastAsia="ru-RU"/>
        </w:rPr>
        <w:t>Замещающая</w:t>
      </w:r>
      <w:r>
        <w:rPr>
          <w:rFonts w:eastAsia="Times New Roman" w:cs="Arial"/>
          <w:sz w:val="24"/>
          <w:szCs w:val="24"/>
          <w:lang w:eastAsia="ru-RU"/>
        </w:rPr>
        <w:t xml:space="preserve"> </w:t>
      </w:r>
      <w:r w:rsidR="00670A04" w:rsidRPr="003C1A1A">
        <w:rPr>
          <w:rFonts w:eastAsia="Times New Roman" w:cs="Arial"/>
          <w:sz w:val="24"/>
          <w:szCs w:val="24"/>
          <w:lang w:eastAsia="ru-RU"/>
        </w:rPr>
        <w:t xml:space="preserve"> </w:t>
      </w:r>
      <w:r>
        <w:rPr>
          <w:rFonts w:eastAsia="Times New Roman" w:cs="Arial"/>
          <w:sz w:val="24"/>
          <w:szCs w:val="24"/>
          <w:lang w:eastAsia="ru-RU"/>
        </w:rPr>
        <w:t>– ребёнок перемещает свою привязанность на сверстников, как бы принимая для себя решение: "Взрослые не надёжны. Привяжись к сверстникам"</w:t>
      </w:r>
    </w:p>
    <w:p w:rsidR="003C1A1A" w:rsidRDefault="00EA2CE3" w:rsidP="003C1A1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B16778">
        <w:rPr>
          <w:rFonts w:eastAsia="Times New Roman" w:cs="Arial"/>
          <w:b/>
          <w:sz w:val="24"/>
          <w:szCs w:val="24"/>
          <w:lang w:eastAsia="ru-RU"/>
        </w:rPr>
        <w:t xml:space="preserve">Избегающая. </w:t>
      </w:r>
      <w:r w:rsidRPr="003C1A1A">
        <w:rPr>
          <w:rFonts w:eastAsia="Times New Roman" w:cs="Arial"/>
          <w:sz w:val="24"/>
          <w:szCs w:val="24"/>
          <w:lang w:eastAsia="ru-RU"/>
        </w:rPr>
        <w:t>Ребёнок угрюм, замкнут, избегает общения, не допускает доверительных отношений, хотя может наблюдаться хорошее отношение</w:t>
      </w:r>
      <w:r w:rsidR="006B4E94">
        <w:rPr>
          <w:rFonts w:eastAsia="Times New Roman" w:cs="Arial"/>
          <w:sz w:val="24"/>
          <w:szCs w:val="24"/>
          <w:lang w:eastAsia="ru-RU"/>
        </w:rPr>
        <w:t xml:space="preserve"> к животным. Основной мотив – «Н</w:t>
      </w:r>
      <w:r w:rsidRPr="003C1A1A">
        <w:rPr>
          <w:rFonts w:eastAsia="Times New Roman" w:cs="Arial"/>
          <w:sz w:val="24"/>
          <w:szCs w:val="24"/>
          <w:lang w:eastAsia="ru-RU"/>
        </w:rPr>
        <w:t>икому нельзя доверять».</w:t>
      </w:r>
    </w:p>
    <w:p w:rsidR="003C1A1A" w:rsidRDefault="006B4E94" w:rsidP="003C1A1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b/>
          <w:sz w:val="24"/>
          <w:szCs w:val="24"/>
        </w:rPr>
        <w:lastRenderedPageBreak/>
        <w:t>"Размытая"</w:t>
      </w:r>
      <w:r w:rsidR="00CF68BD" w:rsidRPr="00B16778">
        <w:rPr>
          <w:rFonts w:eastAsia="Times New Roman" w:cs="Arial"/>
          <w:b/>
          <w:sz w:val="24"/>
          <w:szCs w:val="24"/>
        </w:rPr>
        <w:t xml:space="preserve"> ("Диффузная")</w:t>
      </w:r>
      <w:r w:rsidR="00EA2CE3" w:rsidRPr="003C1A1A">
        <w:rPr>
          <w:rFonts w:eastAsia="Times New Roman" w:cs="Arial"/>
          <w:sz w:val="24"/>
          <w:szCs w:val="24"/>
        </w:rPr>
        <w:t xml:space="preserve"> - ко всем прыгают</w:t>
      </w:r>
      <w:r w:rsidR="00CF68BD">
        <w:rPr>
          <w:rFonts w:eastAsia="Times New Roman" w:cs="Arial"/>
          <w:sz w:val="24"/>
          <w:szCs w:val="24"/>
        </w:rPr>
        <w:t xml:space="preserve"> на руки</w:t>
      </w:r>
      <w:r w:rsidR="003C1A1A">
        <w:rPr>
          <w:rFonts w:eastAsia="Times New Roman" w:cs="Arial"/>
          <w:sz w:val="24"/>
          <w:szCs w:val="24"/>
        </w:rPr>
        <w:t xml:space="preserve">, с лёгкостью называют </w:t>
      </w:r>
      <w:r w:rsidR="00EA2CE3" w:rsidRPr="003C1A1A">
        <w:rPr>
          <w:rFonts w:eastAsia="Times New Roman" w:cs="Arial"/>
          <w:sz w:val="24"/>
          <w:szCs w:val="24"/>
        </w:rPr>
        <w:t xml:space="preserve">незнакомых взрослых «мама» и «папа» – и так же легко </w:t>
      </w:r>
      <w:r w:rsidR="00B16778">
        <w:rPr>
          <w:rFonts w:eastAsia="Times New Roman" w:cs="Arial"/>
          <w:sz w:val="24"/>
          <w:szCs w:val="24"/>
        </w:rPr>
        <w:t xml:space="preserve">отпускают. Основное решение: "Возьми от всех понемногу". </w:t>
      </w:r>
      <w:r w:rsidR="00EA2CE3" w:rsidRPr="003C1A1A">
        <w:rPr>
          <w:rFonts w:eastAsia="Times New Roman" w:cs="Arial"/>
          <w:sz w:val="24"/>
          <w:szCs w:val="24"/>
        </w:rPr>
        <w:t>Дети пытаются хоть как-нибудь, от разных людей, добрать то количество любви и внимания, которое не получили</w:t>
      </w:r>
    </w:p>
    <w:p w:rsidR="00B16778" w:rsidRDefault="00EA2CE3" w:rsidP="00B16778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B16778">
        <w:rPr>
          <w:rFonts w:eastAsia="Times New Roman" w:cs="Arial"/>
          <w:b/>
          <w:sz w:val="24"/>
          <w:szCs w:val="24"/>
          <w:lang w:eastAsia="ru-RU"/>
        </w:rPr>
        <w:t>Дезорганизованная</w:t>
      </w:r>
      <w:r w:rsidRPr="003C1A1A">
        <w:rPr>
          <w:rFonts w:eastAsia="Times New Roman" w:cs="Arial"/>
          <w:sz w:val="24"/>
          <w:szCs w:val="24"/>
          <w:lang w:eastAsia="ru-RU"/>
        </w:rPr>
        <w:t xml:space="preserve"> – эти дети научились выживать, нарушая все правила и границы человеческих отношений. Они отказались от привязанности в пользу силы: им не надо что бы их любили, они предпочитают, чтобы их боялись. Характерно для детей, подвергавшихся системному жестокому обращению.</w:t>
      </w:r>
    </w:p>
    <w:p w:rsidR="006B4E94" w:rsidRPr="006B4E94" w:rsidRDefault="006B4E94" w:rsidP="006B4E94">
      <w:pPr>
        <w:pStyle w:val="a5"/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</w:p>
    <w:p w:rsidR="005358F2" w:rsidRPr="00670A04" w:rsidRDefault="00B16778" w:rsidP="00670A04">
      <w:pPr>
        <w:pStyle w:val="a5"/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sz w:val="24"/>
          <w:szCs w:val="24"/>
          <w:lang w:eastAsia="ru-RU"/>
        </w:rPr>
      </w:pPr>
      <w:r w:rsidRPr="00B16778">
        <w:rPr>
          <w:rFonts w:eastAsia="Times New Roman" w:cs="Arial"/>
          <w:noProof/>
          <w:sz w:val="24"/>
          <w:szCs w:val="24"/>
          <w:lang w:eastAsia="ru-RU"/>
        </w:rPr>
        <w:drawing>
          <wp:inline distT="0" distB="0" distL="0" distR="0">
            <wp:extent cx="1859446" cy="1371600"/>
            <wp:effectExtent l="19050" t="0" r="7454" b="0"/>
            <wp:docPr id="20" name="Рисунок 20" descr="ÐÐ°ÑÑÐ¸Ð½ÐºÐ¸ Ð¿Ð¾ Ð·Ð°Ð¿ÑÐ¾ÑÑ ÑÐµÐ±ÑÐ½Ð¾Ðº Ð¸ Ð²Ð·ÑÐ¾ÑÐ»ÑÐ¹ Ð¿Ð¾ÑÑÐ¾ÑÐ¸Ð»Ð¸ÑÑ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ÑÐµÐ±ÑÐ½Ð¾Ðº Ð¸ Ð²Ð·ÑÐ¾ÑÐ»ÑÐ¹ Ð¿Ð¾ÑÑÐ¾ÑÐ¸Ð»Ð¸ÑÑ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772" cy="1375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58F2" w:rsidRPr="00670A04" w:rsidSect="006B40BC">
      <w:pgSz w:w="16838" w:h="11906" w:orient="landscape"/>
      <w:pgMar w:top="850" w:right="1134" w:bottom="1701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4pt;height:9.4pt" o:bullet="t">
        <v:imagedata r:id="rId1" o:title="BD10265_"/>
      </v:shape>
    </w:pict>
  </w:numPicBullet>
  <w:numPicBullet w:numPicBulletId="1">
    <w:pict>
      <v:shape id="_x0000_i1029" type="#_x0000_t75" style="width:10.95pt;height:10.95pt" o:bullet="t">
        <v:imagedata r:id="rId2" o:title="mso4F97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2BB6D58"/>
    <w:multiLevelType w:val="hybridMultilevel"/>
    <w:tmpl w:val="402640BA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3A33609"/>
    <w:multiLevelType w:val="hybridMultilevel"/>
    <w:tmpl w:val="A3BE483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D1C72"/>
    <w:multiLevelType w:val="hybridMultilevel"/>
    <w:tmpl w:val="83468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7D36AF"/>
    <w:multiLevelType w:val="hybridMultilevel"/>
    <w:tmpl w:val="3B569BEE"/>
    <w:lvl w:ilvl="0" w:tplc="6D4EB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DE61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63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406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1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68C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B26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67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EC62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93633F"/>
    <w:multiLevelType w:val="hybridMultilevel"/>
    <w:tmpl w:val="4BC8CAC2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38112FBD"/>
    <w:multiLevelType w:val="hybridMultilevel"/>
    <w:tmpl w:val="5CDCD702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EE2690"/>
    <w:multiLevelType w:val="hybridMultilevel"/>
    <w:tmpl w:val="26AE6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8B2768"/>
    <w:multiLevelType w:val="hybridMultilevel"/>
    <w:tmpl w:val="0D20E1C8"/>
    <w:lvl w:ilvl="0" w:tplc="04190007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5125347A"/>
    <w:multiLevelType w:val="hybridMultilevel"/>
    <w:tmpl w:val="71EE5B78"/>
    <w:lvl w:ilvl="0" w:tplc="04190007">
      <w:start w:val="1"/>
      <w:numFmt w:val="bullet"/>
      <w:lvlText w:val=""/>
      <w:lvlPicBulletId w:val="1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1">
    <w:nsid w:val="58D8186C"/>
    <w:multiLevelType w:val="hybridMultilevel"/>
    <w:tmpl w:val="1DEA0824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12"/>
  </w:num>
  <w:num w:numId="5">
    <w:abstractNumId w:val="13"/>
  </w:num>
  <w:num w:numId="6">
    <w:abstractNumId w:val="2"/>
  </w:num>
  <w:num w:numId="7">
    <w:abstractNumId w:val="3"/>
  </w:num>
  <w:num w:numId="8">
    <w:abstractNumId w:val="11"/>
  </w:num>
  <w:num w:numId="9">
    <w:abstractNumId w:val="9"/>
  </w:num>
  <w:num w:numId="10">
    <w:abstractNumId w:val="1"/>
  </w:num>
  <w:num w:numId="11">
    <w:abstractNumId w:val="5"/>
  </w:num>
  <w:num w:numId="12">
    <w:abstractNumId w:val="10"/>
  </w:num>
  <w:num w:numId="13">
    <w:abstractNumId w:val="4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453B"/>
    <w:rsid w:val="000A4A4A"/>
    <w:rsid w:val="00131728"/>
    <w:rsid w:val="00162A26"/>
    <w:rsid w:val="00170DD0"/>
    <w:rsid w:val="002558B8"/>
    <w:rsid w:val="0028461E"/>
    <w:rsid w:val="00357AAF"/>
    <w:rsid w:val="003A350B"/>
    <w:rsid w:val="003C1A1A"/>
    <w:rsid w:val="0047453B"/>
    <w:rsid w:val="005358F2"/>
    <w:rsid w:val="00553456"/>
    <w:rsid w:val="00560DF7"/>
    <w:rsid w:val="005725CF"/>
    <w:rsid w:val="006635D4"/>
    <w:rsid w:val="00670A04"/>
    <w:rsid w:val="006A6AF1"/>
    <w:rsid w:val="006B40BC"/>
    <w:rsid w:val="006B4E94"/>
    <w:rsid w:val="006E703A"/>
    <w:rsid w:val="00764CC8"/>
    <w:rsid w:val="007F696A"/>
    <w:rsid w:val="0080389F"/>
    <w:rsid w:val="00933421"/>
    <w:rsid w:val="00991B9A"/>
    <w:rsid w:val="009A07A3"/>
    <w:rsid w:val="00B16778"/>
    <w:rsid w:val="00B34A77"/>
    <w:rsid w:val="00BD54D1"/>
    <w:rsid w:val="00BE474B"/>
    <w:rsid w:val="00C27086"/>
    <w:rsid w:val="00CF33D4"/>
    <w:rsid w:val="00CF4E5D"/>
    <w:rsid w:val="00CF68BD"/>
    <w:rsid w:val="00E56595"/>
    <w:rsid w:val="00EA2CE3"/>
    <w:rsid w:val="00FA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2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4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689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759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80E2C4-CD6D-4CE6-B0A7-19E44EC43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6</cp:revision>
  <cp:lastPrinted>2019-03-15T04:53:00Z</cp:lastPrinted>
  <dcterms:created xsi:type="dcterms:W3CDTF">2019-03-15T04:55:00Z</dcterms:created>
  <dcterms:modified xsi:type="dcterms:W3CDTF">2019-03-20T12:04:00Z</dcterms:modified>
</cp:coreProperties>
</file>