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0BAC" w:rsidRPr="00394E1C" w:rsidRDefault="00B90BAC" w:rsidP="00B90BAC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4E1C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ветеранов труда и лиц, приравненных к ним по состоянию на 31 декабря 2004 года, </w:t>
      </w:r>
      <w:r w:rsidRPr="00394E1C">
        <w:rPr>
          <w:rFonts w:ascii="Times New Roman" w:hAnsi="Times New Roman" w:cs="Times New Roman"/>
          <w:b/>
          <w:i/>
          <w:sz w:val="26"/>
          <w:szCs w:val="26"/>
          <w:u w:val="single"/>
        </w:rPr>
        <w:t>достигших возраста, дающего право на страховую пенсию по старости</w:t>
      </w:r>
      <w:r w:rsidRPr="00394E1C">
        <w:rPr>
          <w:rFonts w:ascii="Times New Roman" w:hAnsi="Times New Roman" w:cs="Times New Roman"/>
          <w:b/>
          <w:sz w:val="26"/>
          <w:szCs w:val="26"/>
          <w:u w:val="single"/>
        </w:rPr>
        <w:t xml:space="preserve">, установлены  следующие меры социальной поддержки: 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4E1C">
        <w:rPr>
          <w:rFonts w:ascii="Times New Roman" w:hAnsi="Times New Roman" w:cs="Times New Roman"/>
          <w:sz w:val="26"/>
          <w:szCs w:val="26"/>
        </w:rPr>
        <w:t xml:space="preserve">1) компенсация расходов на оплату жилых помещений и коммунальных услуг в размере 50 процентов: 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E1C">
        <w:rPr>
          <w:rFonts w:ascii="Times New Roman" w:hAnsi="Times New Roman" w:cs="Times New Roman"/>
          <w:sz w:val="26"/>
          <w:szCs w:val="26"/>
        </w:rPr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нетрудоспособным членам их семей, находящимся на полном их содержании или получающим от них помощь, которая является постоянным и основным источником средств к существованию;</w:t>
      </w:r>
      <w:proofErr w:type="gramEnd"/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394E1C">
        <w:rPr>
          <w:rFonts w:ascii="Times New Roman" w:hAnsi="Times New Roman" w:cs="Times New Roman"/>
          <w:sz w:val="26"/>
          <w:szCs w:val="26"/>
        </w:rPr>
        <w:t xml:space="preserve"> 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нетрудоспособным членам их семей, находящимся на полном их содержании или получающим от них помощь, которая является постоянным и основным источником средств к существованию; </w:t>
      </w:r>
      <w:proofErr w:type="gramEnd"/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E1C">
        <w:rPr>
          <w:rFonts w:ascii="Times New Roman" w:hAnsi="Times New Roman" w:cs="Times New Roman"/>
          <w:sz w:val="26"/>
          <w:szCs w:val="26"/>
        </w:rPr>
        <w:t>платы за коммунальные услуги в пределах нормативов, установленных Правительством Свердловской области;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4E1C">
        <w:rPr>
          <w:rFonts w:ascii="Times New Roman" w:hAnsi="Times New Roman" w:cs="Times New Roman"/>
          <w:sz w:val="26"/>
          <w:szCs w:val="26"/>
        </w:rPr>
        <w:t xml:space="preserve">2)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сообщении; 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4E1C">
        <w:rPr>
          <w:rFonts w:ascii="Times New Roman" w:hAnsi="Times New Roman" w:cs="Times New Roman"/>
          <w:sz w:val="26"/>
          <w:szCs w:val="26"/>
        </w:rPr>
        <w:t xml:space="preserve">3) ежемесячное пособие на пользование услугами местной телефонной связи, за исключением беспроводной телефонной связи; 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4E1C">
        <w:rPr>
          <w:rFonts w:ascii="Times New Roman" w:hAnsi="Times New Roman" w:cs="Times New Roman"/>
          <w:sz w:val="26"/>
          <w:szCs w:val="26"/>
        </w:rPr>
        <w:t>4) ежемесячное пособие на пользование услугами проводного радиовещания;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94E1C">
        <w:rPr>
          <w:rFonts w:ascii="Times New Roman" w:hAnsi="Times New Roman" w:cs="Times New Roman"/>
          <w:sz w:val="26"/>
          <w:szCs w:val="26"/>
        </w:rPr>
        <w:t>) ежемесячное пособие на пользование платными услугами телевизионного вещания;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394E1C">
        <w:rPr>
          <w:rFonts w:ascii="Times New Roman" w:hAnsi="Times New Roman" w:cs="Times New Roman"/>
          <w:sz w:val="26"/>
          <w:szCs w:val="26"/>
        </w:rPr>
        <w:t xml:space="preserve"> бесплатные изготовление и ремонт зубных протезов (за исключением расходов на оплату стоимости драгоценных металлов и металлокерамики) в медицинских организациях государственной системы здравоохранения и муниципальной системы здравоохранения по месту жительства; 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394E1C">
        <w:rPr>
          <w:rFonts w:ascii="Times New Roman" w:hAnsi="Times New Roman" w:cs="Times New Roman"/>
          <w:sz w:val="26"/>
          <w:szCs w:val="26"/>
        </w:rPr>
        <w:t xml:space="preserve">бесплатный проезд по территории Свердловской области на автомобильном транспорте общего пользования (кроме такси) в междугородном сообщении; 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94E1C">
        <w:rPr>
          <w:rFonts w:ascii="Times New Roman" w:hAnsi="Times New Roman" w:cs="Times New Roman"/>
          <w:sz w:val="26"/>
          <w:szCs w:val="26"/>
        </w:rPr>
        <w:t>) оплата в размере 50 процентов стоимости проезда по территории Свердловской области на железнодорожном и водном транспорте в пригородном сообщении;</w:t>
      </w:r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</w:t>
      </w:r>
      <w:r w:rsidRPr="00394E1C">
        <w:rPr>
          <w:rFonts w:ascii="Times New Roman" w:hAnsi="Times New Roman" w:cs="Times New Roman"/>
          <w:sz w:val="26"/>
          <w:szCs w:val="26"/>
        </w:rPr>
        <w:t xml:space="preserve">)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организациях, к которым указанные лица были прикреплены в период работы до выхода на пенсию; </w:t>
      </w:r>
      <w:proofErr w:type="gramEnd"/>
    </w:p>
    <w:p w:rsidR="00B90BA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394E1C">
        <w:rPr>
          <w:rFonts w:ascii="Times New Roman" w:hAnsi="Times New Roman" w:cs="Times New Roman"/>
          <w:sz w:val="26"/>
          <w:szCs w:val="26"/>
        </w:rPr>
        <w:t>)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организациях, подведомственных исполнительным органам государственной власти Свердловской области.</w:t>
      </w:r>
    </w:p>
    <w:p w:rsidR="00B90BAC" w:rsidRPr="00B90BAC" w:rsidRDefault="00B90BAC" w:rsidP="00B90BAC"/>
    <w:p w:rsidR="00B90BAC" w:rsidRPr="00B90BAC" w:rsidRDefault="00B90BAC" w:rsidP="00B90BAC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B90BA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Нормативно-правовой </w:t>
      </w:r>
      <w:bookmarkStart w:id="0" w:name="_GoBack"/>
      <w:bookmarkEnd w:id="0"/>
      <w:r w:rsidRPr="00B90BAC">
        <w:rPr>
          <w:rFonts w:ascii="Times New Roman" w:hAnsi="Times New Roman" w:cs="Times New Roman"/>
          <w:sz w:val="26"/>
          <w:szCs w:val="26"/>
          <w:u w:val="single"/>
        </w:rPr>
        <w:t xml:space="preserve"> акт</w:t>
      </w:r>
    </w:p>
    <w:p w:rsidR="00B90BAC" w:rsidRPr="00B90BAC" w:rsidRDefault="00B90BAC" w:rsidP="00B90BAC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B90BAC" w:rsidRPr="00394E1C" w:rsidRDefault="00B90BAC" w:rsidP="00B90BA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94E1C">
        <w:rPr>
          <w:rFonts w:ascii="Times New Roman" w:hAnsi="Times New Roman" w:cs="Times New Roman"/>
          <w:sz w:val="26"/>
          <w:szCs w:val="26"/>
        </w:rPr>
        <w:t>Закон Свердловской области от 25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394E1C">
        <w:rPr>
          <w:rFonts w:ascii="Times New Roman" w:hAnsi="Times New Roman" w:cs="Times New Roman"/>
          <w:sz w:val="26"/>
          <w:szCs w:val="26"/>
        </w:rPr>
        <w:t>2004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394E1C">
        <w:rPr>
          <w:rFonts w:ascii="Times New Roman" w:hAnsi="Times New Roman" w:cs="Times New Roman"/>
          <w:sz w:val="26"/>
          <w:szCs w:val="26"/>
        </w:rPr>
        <w:t xml:space="preserve"> №190-ОЗ «О социальной поддержке ветеранов в Свердловской области»;</w:t>
      </w:r>
    </w:p>
    <w:sectPr w:rsidR="00B90BAC" w:rsidRPr="00394E1C" w:rsidSect="007F6A3F">
      <w:pgSz w:w="11900" w:h="16800"/>
      <w:pgMar w:top="1134" w:right="701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A"/>
    <w:rsid w:val="00085FDC"/>
    <w:rsid w:val="00942BAA"/>
    <w:rsid w:val="00B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B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B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2</cp:revision>
  <dcterms:created xsi:type="dcterms:W3CDTF">2019-07-10T10:30:00Z</dcterms:created>
  <dcterms:modified xsi:type="dcterms:W3CDTF">2019-07-10T10:39:00Z</dcterms:modified>
</cp:coreProperties>
</file>