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E" w:rsidRDefault="00D134EE" w:rsidP="00D134EE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 руководителя (директора)</w:t>
      </w: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Бородиной  Елены Михайловны</w:t>
      </w:r>
    </w:p>
    <w:p w:rsidR="00D134EE" w:rsidRDefault="00D134EE" w:rsidP="00BA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выполнении ключевых показателей эффективности деятельности организации </w:t>
      </w: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ГАУ «Комплексный центр социального  обслуживания населения города Кушвы»</w:t>
      </w: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2 квартал  2019 года </w:t>
      </w: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1. Общие сведения</w:t>
      </w: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D134EE" w:rsidTr="0091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 социального  обслуживания  населения  города Кушвы»</w:t>
            </w:r>
          </w:p>
        </w:tc>
      </w:tr>
      <w:tr w:rsidR="00D134EE" w:rsidTr="0091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 w:rsidP="00BA3D5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создана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BA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4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 от 12.10.2017г № 734-ПП «</w:t>
            </w:r>
            <w:r w:rsidR="00D134EE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 в отдельные правовые акты Правительства Свердловской области в сфере социального обслуживания».</w:t>
            </w:r>
          </w:p>
          <w:p w:rsidR="00D134EE" w:rsidRDefault="00D1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МСП СО  от 12.10.2017 г. №525 «О переименовании  государственного  автономного  учреждения  социального обслуживания  населения  Свердловской области «Комплексный центр  социального  обслуживания  населения  города Кушвы»  и утверждение Устава государственного автономного  учреждения социального обслуживания Свердловской области «Комплексный центр  социального  обслуживания  населения  города Кушвы»</w:t>
            </w:r>
          </w:p>
        </w:tc>
      </w:tr>
      <w:tr w:rsidR="00D134EE" w:rsidTr="0091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 Кушва, улица Красноармейская, дом 12</w:t>
            </w:r>
          </w:p>
        </w:tc>
      </w:tr>
      <w:tr w:rsidR="00D134EE" w:rsidTr="0091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 w:rsidP="00BA3D5C">
            <w:pPr>
              <w:pStyle w:val="msonormalbullet2gif"/>
              <w:tabs>
                <w:tab w:val="left" w:pos="1276"/>
              </w:tabs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D134EE" w:rsidRPr="00BA3D5C" w:rsidRDefault="00D134EE" w:rsidP="00BA3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социального обслуживания в форме  на дому включая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</w:tr>
      <w:tr w:rsidR="00D134EE" w:rsidTr="0091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руководителя (директора)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Михайловна</w:t>
            </w:r>
          </w:p>
        </w:tc>
      </w:tr>
      <w:tr w:rsidR="00D134EE" w:rsidTr="0091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договора:</w:t>
            </w:r>
          </w:p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 г.</w:t>
            </w:r>
          </w:p>
          <w:p w:rsidR="00D134EE" w:rsidRDefault="00D1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</w:t>
            </w:r>
          </w:p>
        </w:tc>
      </w:tr>
    </w:tbl>
    <w:p w:rsidR="00D134EE" w:rsidRDefault="00D134EE" w:rsidP="00D1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видов деятельности в учреждении, количество  получателей социальных услуг  на  отчетную дату, задач, поставленных в отчетном периоде, и  их исполнении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.Выполнение основных задач, поставленных учреждению в отчетном периоде 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1.Предоставление социального обслуживания в соответствии с требованиями и в порядке, установленным  Федеральным законом от 28.12.2013 г . № 442-ФЗ   «Об основах  социального обслуживания  граждан  в  Российской  Федерации».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 и  доступности  социального  обслуживания.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Выполнение мероприятий и достижение целевых показателей, установленных 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 указов  Президента в «дорожной карте».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Повышение квалификации и престижа работников учреждений социального обслуживания, постепенная  реализация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требований, предъявляемых  профессиональными стандартами. </w:t>
      </w:r>
    </w:p>
    <w:p w:rsidR="00D134EE" w:rsidRDefault="00D134EE" w:rsidP="00BA3D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основных задач, поставленных учреждению в отчетном периоде, а также задач, определенных Уставом ГАУ «КЦСОН  города Кушвы» отражено в тексте доклада.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. ГАУ «КЦСОН города Кушвы» осуществляет следующие основные виды деятельности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134EE" w:rsidRDefault="00D134EE" w:rsidP="00217B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Предоставление социального обслуживания в  полустационарной форме, включая оказание социально-бытовых услуг, социально-медицинских слуг, социально-психологических услуг, социально-педагогических услуг, социально-трудовых услуг, </w:t>
      </w:r>
    </w:p>
    <w:p w:rsidR="00D134EE" w:rsidRDefault="00D134EE" w:rsidP="0021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социально-правовых услуг, услуг в целях повышения коммуникативного потенциала </w:t>
      </w:r>
    </w:p>
    <w:p w:rsidR="00D134EE" w:rsidRDefault="00D134EE" w:rsidP="0021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получателей социальных услуг, имеющих ограничения жизнедеятельности, в том числе </w:t>
      </w:r>
    </w:p>
    <w:p w:rsidR="00D134EE" w:rsidRDefault="00D134EE" w:rsidP="0021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детей-инвалидов, срочных  социальных  услуг. 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Полустационарную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 форму  обслуживания  предоставляют  следующие  отделения: 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Отделение  срочного социального обслуживания  и участковая социальная служба   </w:t>
      </w:r>
      <w:r w:rsidR="005F52A3">
        <w:rPr>
          <w:rFonts w:ascii="Times New Roman" w:hAnsi="Times New Roman"/>
          <w:bCs/>
          <w:color w:val="000000"/>
          <w:sz w:val="24"/>
          <w:szCs w:val="24"/>
        </w:rPr>
        <w:t>за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квартал </w:t>
      </w:r>
      <w:r w:rsidR="001D3A72">
        <w:rPr>
          <w:rFonts w:ascii="Times New Roman" w:hAnsi="Times New Roman"/>
          <w:bCs/>
          <w:color w:val="000000"/>
          <w:sz w:val="24"/>
          <w:szCs w:val="24"/>
        </w:rPr>
        <w:t xml:space="preserve"> 2019  года  предоставило   1779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социальные  услуги 500  получателям социальных услуг.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Направлено  для про</w:t>
      </w:r>
      <w:r w:rsidR="00122AC9">
        <w:rPr>
          <w:rFonts w:ascii="Times New Roman" w:hAnsi="Times New Roman"/>
          <w:bCs/>
          <w:color w:val="000000"/>
          <w:sz w:val="24"/>
          <w:szCs w:val="24"/>
        </w:rPr>
        <w:t>хождения  курса  реабилитации 69 получателей  социальных услуг, из них  59 женщин, 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мужчин, по категориям: вдова УВОВ – 1 человек, ветеран т</w:t>
      </w:r>
      <w:r w:rsidR="00122AC9">
        <w:rPr>
          <w:rFonts w:ascii="Times New Roman" w:hAnsi="Times New Roman"/>
          <w:bCs/>
          <w:color w:val="000000"/>
          <w:sz w:val="24"/>
          <w:szCs w:val="24"/>
        </w:rPr>
        <w:t>руда – 21 человек</w:t>
      </w:r>
      <w:r>
        <w:rPr>
          <w:rFonts w:ascii="Times New Roman" w:hAnsi="Times New Roman"/>
          <w:bCs/>
          <w:color w:val="000000"/>
          <w:sz w:val="24"/>
          <w:szCs w:val="24"/>
        </w:rPr>
        <w:t>, инва</w:t>
      </w:r>
      <w:r w:rsidR="00122AC9">
        <w:rPr>
          <w:rFonts w:ascii="Times New Roman" w:hAnsi="Times New Roman"/>
          <w:bCs/>
          <w:color w:val="000000"/>
          <w:sz w:val="24"/>
          <w:szCs w:val="24"/>
        </w:rPr>
        <w:t>лиды  – 11 человек, ветераны ВОВ – 1 человек, реабилитированные – 1 человек.</w:t>
      </w:r>
      <w:proofErr w:type="gramEnd"/>
      <w:r w:rsidR="00122A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7BE8">
        <w:rPr>
          <w:rFonts w:ascii="Times New Roman" w:hAnsi="Times New Roman"/>
          <w:bCs/>
          <w:color w:val="000000"/>
          <w:sz w:val="24"/>
          <w:szCs w:val="24"/>
        </w:rPr>
        <w:t>Заключено  13</w:t>
      </w:r>
      <w:r>
        <w:rPr>
          <w:rFonts w:ascii="Times New Roman" w:hAnsi="Times New Roman"/>
          <w:bCs/>
          <w:color w:val="000000"/>
          <w:sz w:val="24"/>
          <w:szCs w:val="24"/>
        </w:rPr>
        <w:t>0  договоров  на  получение  техническ</w:t>
      </w:r>
      <w:r w:rsidR="00122AC9">
        <w:rPr>
          <w:rFonts w:ascii="Times New Roman" w:hAnsi="Times New Roman"/>
          <w:bCs/>
          <w:color w:val="000000"/>
          <w:sz w:val="24"/>
          <w:szCs w:val="24"/>
        </w:rPr>
        <w:t xml:space="preserve">их средств реабилитации  со </w:t>
      </w:r>
      <w:r w:rsidR="00217BE8">
        <w:rPr>
          <w:rFonts w:ascii="Times New Roman" w:hAnsi="Times New Roman"/>
          <w:bCs/>
          <w:color w:val="000000"/>
          <w:sz w:val="24"/>
          <w:szCs w:val="24"/>
        </w:rPr>
        <w:t>120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получателями социальных услуг. В школе приемных родителей  прошли обучение и получили  </w:t>
      </w:r>
      <w:r w:rsidR="00122AC9">
        <w:rPr>
          <w:rFonts w:ascii="Times New Roman" w:hAnsi="Times New Roman"/>
          <w:bCs/>
          <w:color w:val="000000"/>
          <w:sz w:val="24"/>
          <w:szCs w:val="24"/>
        </w:rPr>
        <w:t>Свидетельство  об  окончании  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получателей  социальных  услуг.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A3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Предоставление социального обслуживания в форме  на дому, включая оказание социально-бытовых услуг, социально-медицинских слуг, социально-психологических услуг, социально-педагогических услуг, социально-трудовых услуг, социально-правовых </w:t>
      </w:r>
      <w:r>
        <w:rPr>
          <w:rFonts w:ascii="Times New Roman" w:hAnsi="Times New Roman"/>
          <w:sz w:val="24"/>
          <w:szCs w:val="24"/>
        </w:rPr>
        <w:lastRenderedPageBreak/>
        <w:t>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 социальных  услуг.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 обслуживание в форме на дому предоставляют 7 отделений социального обслуживания на дому граждан пожилого возраста и инвалидов  в  Кушвинском  городском округе  и городском округе Верхняя Тура. </w:t>
      </w:r>
    </w:p>
    <w:p w:rsidR="00D134EE" w:rsidRPr="000C4358" w:rsidRDefault="00217BE8" w:rsidP="00D134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За 2 </w:t>
      </w:r>
      <w:r w:rsidR="00D134EE">
        <w:rPr>
          <w:rFonts w:ascii="Times New Roman" w:hAnsi="Times New Roman"/>
          <w:color w:val="000000"/>
          <w:sz w:val="24"/>
          <w:szCs w:val="24"/>
        </w:rPr>
        <w:t>квартал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D134EE">
        <w:rPr>
          <w:rFonts w:ascii="Times New Roman" w:hAnsi="Times New Roman"/>
          <w:color w:val="000000"/>
          <w:sz w:val="24"/>
          <w:szCs w:val="24"/>
        </w:rPr>
        <w:t xml:space="preserve">9 года  в ОСО на дому граждан пожилого возраста и инвалидов  </w:t>
      </w:r>
      <w:r w:rsidR="00D134EE" w:rsidRPr="000C4358">
        <w:rPr>
          <w:rFonts w:ascii="Times New Roman" w:hAnsi="Times New Roman"/>
          <w:color w:val="000000"/>
          <w:sz w:val="24"/>
          <w:szCs w:val="24"/>
        </w:rPr>
        <w:t>обслужено 78</w:t>
      </w:r>
      <w:r w:rsidRPr="000C4358">
        <w:rPr>
          <w:rFonts w:ascii="Times New Roman" w:hAnsi="Times New Roman"/>
          <w:color w:val="000000"/>
          <w:sz w:val="24"/>
          <w:szCs w:val="24"/>
        </w:rPr>
        <w:t>9</w:t>
      </w:r>
      <w:r w:rsidR="00BD147A" w:rsidRPr="000C4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277" w:rsidRPr="000C4358">
        <w:rPr>
          <w:rFonts w:ascii="Times New Roman" w:hAnsi="Times New Roman"/>
          <w:color w:val="000000"/>
          <w:sz w:val="24"/>
          <w:szCs w:val="24"/>
        </w:rPr>
        <w:t xml:space="preserve">получателей социальных услуг, которым </w:t>
      </w:r>
      <w:r w:rsidR="00D134EE" w:rsidRPr="000C4358">
        <w:rPr>
          <w:rFonts w:ascii="Times New Roman" w:hAnsi="Times New Roman"/>
          <w:color w:val="000000"/>
          <w:sz w:val="24"/>
          <w:szCs w:val="24"/>
        </w:rPr>
        <w:t>предоставлено 7</w:t>
      </w:r>
      <w:r w:rsidR="0088514D" w:rsidRPr="000C4358">
        <w:rPr>
          <w:rFonts w:ascii="Times New Roman" w:hAnsi="Times New Roman"/>
          <w:color w:val="000000"/>
          <w:sz w:val="24"/>
          <w:szCs w:val="24"/>
        </w:rPr>
        <w:t>2637</w:t>
      </w:r>
      <w:r w:rsidR="00D134EE" w:rsidRPr="000C4358">
        <w:rPr>
          <w:rFonts w:ascii="Times New Roman" w:hAnsi="Times New Roman"/>
          <w:color w:val="000000"/>
          <w:sz w:val="24"/>
          <w:szCs w:val="24"/>
        </w:rPr>
        <w:t xml:space="preserve">  социальные  услуги.</w:t>
      </w:r>
    </w:p>
    <w:p w:rsidR="00D134EE" w:rsidRDefault="00D134EE" w:rsidP="00D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358">
        <w:rPr>
          <w:rFonts w:ascii="Times New Roman" w:hAnsi="Times New Roman"/>
          <w:color w:val="000000"/>
          <w:sz w:val="24"/>
          <w:szCs w:val="24"/>
        </w:rPr>
        <w:t>За отчетный период  привлечено</w:t>
      </w:r>
      <w:r>
        <w:rPr>
          <w:rFonts w:ascii="Times New Roman" w:hAnsi="Times New Roman"/>
          <w:color w:val="1E1E1E"/>
          <w:sz w:val="24"/>
          <w:szCs w:val="24"/>
        </w:rPr>
        <w:t xml:space="preserve"> денежных средств, полученных от принося</w:t>
      </w:r>
      <w:r w:rsidR="00122AC9">
        <w:rPr>
          <w:rFonts w:ascii="Times New Roman" w:hAnsi="Times New Roman"/>
          <w:color w:val="1E1E1E"/>
          <w:sz w:val="24"/>
          <w:szCs w:val="24"/>
        </w:rPr>
        <w:t>щей доход деятельности -  447411</w:t>
      </w:r>
      <w:r w:rsidR="00DE4EF5">
        <w:rPr>
          <w:rFonts w:ascii="Times New Roman" w:hAnsi="Times New Roman"/>
          <w:color w:val="1E1E1E"/>
          <w:sz w:val="24"/>
          <w:szCs w:val="24"/>
        </w:rPr>
        <w:t>, 5</w:t>
      </w:r>
      <w:r>
        <w:rPr>
          <w:rFonts w:ascii="Times New Roman" w:hAnsi="Times New Roman"/>
          <w:color w:val="1E1E1E"/>
          <w:sz w:val="24"/>
          <w:szCs w:val="24"/>
        </w:rPr>
        <w:t>3 рубля.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b/>
          <w:sz w:val="24"/>
          <w:szCs w:val="24"/>
        </w:rPr>
        <w:t>Профилактика обстоятельств, обуславливающих нуждаемость в социальном обслуживании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отделении  профилактики безнадзорности несовершеннолетних </w:t>
      </w:r>
      <w:r w:rsidR="00C91277">
        <w:rPr>
          <w:rFonts w:ascii="Times New Roman" w:hAnsi="Times New Roman"/>
          <w:sz w:val="24"/>
          <w:szCs w:val="24"/>
        </w:rPr>
        <w:t xml:space="preserve">  на  01 июля</w:t>
      </w:r>
      <w:r>
        <w:rPr>
          <w:rFonts w:ascii="Times New Roman" w:hAnsi="Times New Roman"/>
          <w:sz w:val="24"/>
          <w:szCs w:val="24"/>
        </w:rPr>
        <w:t xml:space="preserve">  2019   года на персони</w:t>
      </w:r>
      <w:r w:rsidR="00C91277">
        <w:rPr>
          <w:rFonts w:ascii="Times New Roman" w:hAnsi="Times New Roman"/>
          <w:sz w:val="24"/>
          <w:szCs w:val="24"/>
        </w:rPr>
        <w:t>фицированном учете  состоит  116</w:t>
      </w:r>
      <w:r>
        <w:rPr>
          <w:rFonts w:ascii="Times New Roman" w:hAnsi="Times New Roman"/>
          <w:sz w:val="24"/>
          <w:szCs w:val="24"/>
        </w:rPr>
        <w:t xml:space="preserve"> </w:t>
      </w:r>
      <w:r w:rsidR="00C91277">
        <w:rPr>
          <w:rFonts w:ascii="Times New Roman" w:hAnsi="Times New Roman"/>
          <w:sz w:val="24"/>
          <w:szCs w:val="24"/>
        </w:rPr>
        <w:t xml:space="preserve">семей, в которых проживает  387 </w:t>
      </w:r>
      <w:r>
        <w:rPr>
          <w:rFonts w:ascii="Times New Roman" w:hAnsi="Times New Roman"/>
          <w:sz w:val="24"/>
          <w:szCs w:val="24"/>
        </w:rPr>
        <w:t>получател</w:t>
      </w:r>
      <w:r w:rsidR="00C91277">
        <w:rPr>
          <w:rFonts w:ascii="Times New Roman" w:hAnsi="Times New Roman"/>
          <w:sz w:val="24"/>
          <w:szCs w:val="24"/>
        </w:rPr>
        <w:t>я социальных услуг, из них – 222 получателя в возрасте с 3 до 18 лет. За 2</w:t>
      </w:r>
      <w:r>
        <w:rPr>
          <w:rFonts w:ascii="Times New Roman" w:hAnsi="Times New Roman"/>
          <w:sz w:val="24"/>
          <w:szCs w:val="24"/>
        </w:rPr>
        <w:t xml:space="preserve"> квартал   2019  года  специалиста</w:t>
      </w:r>
      <w:r w:rsidR="00F84D2F">
        <w:rPr>
          <w:rFonts w:ascii="Times New Roman" w:hAnsi="Times New Roman"/>
          <w:sz w:val="24"/>
          <w:szCs w:val="24"/>
        </w:rPr>
        <w:t>ми отделения  предоставлено  480</w:t>
      </w:r>
      <w:r>
        <w:rPr>
          <w:rFonts w:ascii="Times New Roman" w:hAnsi="Times New Roman"/>
          <w:sz w:val="24"/>
          <w:szCs w:val="24"/>
        </w:rPr>
        <w:t xml:space="preserve">  социальные  услуги.</w:t>
      </w:r>
    </w:p>
    <w:p w:rsidR="00D134EE" w:rsidRDefault="00D134EE" w:rsidP="00D13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Отделением  участковая социальная  служба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</w:t>
      </w:r>
      <w:r w:rsidR="00F84D2F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квартал 2019 года  предоставлено </w:t>
      </w:r>
      <w:r w:rsidR="00F84D2F">
        <w:rPr>
          <w:rFonts w:ascii="Times New Roman" w:hAnsi="Times New Roman"/>
          <w:b/>
          <w:color w:val="000000"/>
          <w:sz w:val="24"/>
          <w:szCs w:val="24"/>
        </w:rPr>
        <w:t>191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84D2F">
        <w:rPr>
          <w:rFonts w:ascii="Times New Roman" w:hAnsi="Times New Roman"/>
          <w:color w:val="000000"/>
          <w:sz w:val="24"/>
          <w:szCs w:val="24"/>
        </w:rPr>
        <w:t>социальные услуги  377  получателям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социальных услуг.</w:t>
      </w:r>
    </w:p>
    <w:p w:rsidR="00D134EE" w:rsidRPr="00A016A7" w:rsidRDefault="00A016A7" w:rsidP="00D13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2 квартале 2019 года </w:t>
      </w:r>
      <w:r w:rsidRPr="00A016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4EE" w:rsidRPr="00A016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проанализирован  график работы учреждения и приняты исчерпывающие меры, направленные  на обеспечение  работы Центра  по «семейному графику». Проведена информационно – разъяснительная  работа с населением  о мерах социальной поддержки и социального обслуживания  через освещение в местных средствах информации, официальном сайте   и информационном стенде учреждения.</w:t>
      </w:r>
    </w:p>
    <w:p w:rsidR="00D134EE" w:rsidRDefault="00D134EE" w:rsidP="00D1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Выполнение ключевых показателей эффективности деятельности организации</w:t>
      </w:r>
    </w:p>
    <w:p w:rsidR="00D134EE" w:rsidRDefault="00D134EE" w:rsidP="00D1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986"/>
        <w:gridCol w:w="2640"/>
        <w:gridCol w:w="1275"/>
      </w:tblGrid>
      <w:tr w:rsidR="00D134EE" w:rsidTr="00BA3D5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оценки,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показателя,</w:t>
            </w:r>
          </w:p>
          <w:p w:rsidR="00D134EE" w:rsidRDefault="00D134E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D134EE" w:rsidRDefault="00D134E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показателя*</w:t>
            </w:r>
          </w:p>
        </w:tc>
      </w:tr>
    </w:tbl>
    <w:p w:rsidR="00D134EE" w:rsidRDefault="00D134EE" w:rsidP="00D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4965"/>
        <w:gridCol w:w="29"/>
        <w:gridCol w:w="2631"/>
        <w:gridCol w:w="1275"/>
      </w:tblGrid>
      <w:tr w:rsidR="00D134EE" w:rsidTr="00BA3D5C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4EE" w:rsidTr="00BA3D5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 w:rsidP="003C44C3">
            <w:pPr>
              <w:pStyle w:val="a6"/>
              <w:numPr>
                <w:ilvl w:val="0"/>
                <w:numId w:val="1"/>
              </w:numPr>
              <w:tabs>
                <w:tab w:val="left" w:pos="488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Общие показатели эффективности деятельности организаций:</w:t>
            </w:r>
          </w:p>
        </w:tc>
      </w:tr>
      <w:tr w:rsidR="00D134EE" w:rsidTr="00BA3D5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граждан на качество предоставления социальных услуг организацией, в том числе от сотрудников </w:t>
            </w:r>
          </w:p>
          <w:p w:rsidR="00D134EE" w:rsidRDefault="00D13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в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  не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D134EE" w:rsidTr="00BA3D5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организации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полное размещение (актуализация)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информации об организации на официальном сайте для размещения информации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proofErr w:type="gramEnd"/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полной информации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на официальном сайте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своевре-менное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информа-ции 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4EE" w:rsidTr="00BA3D5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организациями на официальном сайте в сети Интернет (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информации, установленной постановлением Правительства Российской Федерации от 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«Интернет»»</w:t>
            </w:r>
          </w:p>
        </w:tc>
      </w:tr>
      <w:tr w:rsidR="00D134EE" w:rsidTr="00BA3D5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и/или качества предоставления отчетных данных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не качественное предоставления отчетных данных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134EE" w:rsidRPr="00BA3D5C" w:rsidRDefault="00D134EE" w:rsidP="00BA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качест-венно</w:t>
            </w:r>
            <w:proofErr w:type="spellEnd"/>
          </w:p>
        </w:tc>
      </w:tr>
      <w:tr w:rsidR="00D134EE" w:rsidTr="00BA3D5C">
        <w:trPr>
          <w:trHeight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и/или качества предоставления отчетных данных и информации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и/или некачественное предоставление отчетных данных и информации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134EE" w:rsidRDefault="00D13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Отчетность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запраши-ваемая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  и качественно.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(или) кредиторской задолженности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отсутст-вует</w:t>
            </w:r>
            <w:proofErr w:type="spellEnd"/>
            <w:proofErr w:type="gramEnd"/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соотношения среднемесячной заработной платы отдельных категорий работников до установленных соотношений среднемесячной заработной платы в соответствии с указами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 мая 2012 года № 597 «О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государственной социальной политики», от 28 декабря 2012 года № 1688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родителей», Планом мероприятий («дорожной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карты»), утвержденного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26.02.2013 № 226-ПП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Плана мероприятий («дорожной карты») «Повышение эффективности и качества услуг в сфере социального обслуживания населения Свердловской области (2013–2018 годы)»</w:t>
            </w:r>
            <w:r w:rsidR="00BA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«дорожной картой»)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 по всем категориям работников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выполнение показателя по всем или какой-либо категории работников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катего-риям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работни-ков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К=ЗПСОЦ/ЗПСО*100, где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ЗПСО – установленная среднемесячная начисленная заработная плата наемных работников в организациях, у индивидуальных предпринимателей и физических лиц, или среднемесячный доход от трудовой деятельности в соответствии с «дорожной картой»</w:t>
            </w:r>
          </w:p>
        </w:tc>
      </w:tr>
      <w:tr w:rsidR="00D134EE" w:rsidTr="00BA3D5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организации, установленной «дорожной картой»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4EE" w:rsidRDefault="00A9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26</w:t>
            </w:r>
            <w:r w:rsidR="00D13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4EE" w:rsidTr="00BA3D5C">
        <w:trPr>
          <w:trHeight w:val="6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/Ф2*100%, где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фонд оплаты труда административно-управленческого и вспомогательного персонала;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общий фонд оплаты труда работников организации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соотношения средней заработной платы основного и вспомогательного персонала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установленного «дорожной картой»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 / 0,5 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 / 0,5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составило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</w:t>
            </w:r>
            <w:r w:rsidR="00A97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4EE" w:rsidTr="00BA3D5C">
        <w:trPr>
          <w:trHeight w:val="5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З2, где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средней заработной платы основного персонала, условно принят за 1;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средней заработной платы вспомогательного персонала, рассчитывается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формуле: З2 =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D134EE" w:rsidRDefault="00D8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D134E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заработная плата основного персонала,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– средняя заработная плата вспомогательного персонала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уровня соотношения</w:t>
            </w:r>
          </w:p>
          <w:p w:rsidR="00D134EE" w:rsidRDefault="00D134EE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платы  руководителя (директора) учреждения и среднемесячной  заработной платы работников</w:t>
            </w:r>
          </w:p>
          <w:p w:rsidR="00D134EE" w:rsidRDefault="00D134EE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(без учета заработной платы руководителя   учреждения, заместителей руководителя  учреждения,  главного бухгалтера учреждения) в кратности от 1 до 6  и предельного  уровня соотношения среднемесячной  заработной  платы  заместителя  руководителя  (директора) учреждения,  главного бухгалтера учреждения) и  среднемесячной  заработной платы работников учреждения  (без учета заработной платы руководителя (директора)   учреждения, заместителей руководителя  (директора) учреждения,  главного бухгалтера учреждения в кратности от 1 до 5,4, 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 Правительства  Свердловской области от 23.03.2017 №170-ПП «Об утверждении Примерного положения об оплате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 работников  государственных  учреждений социального  обслуживания  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 уровня соотношения среднемесячной заработной платы по должностям: руководитель (директор) (К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 заместитель руководителя (директора) (по каждому  из заместителей)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3-n;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главный бухгалтер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 предельного  уровня соотношения среднемесячной заработной платы по должностям: руководитель (директор) (К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 заместитель руководителя (директора) (по каждому  из заместителей)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 уровень соотношения </w:t>
            </w:r>
          </w:p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4EE" w:rsidTr="00BA3D5C">
        <w:trPr>
          <w:trHeight w:val="5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РО, ГДЕ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руководителя (директора) организации, сложившаяся за период  с начала года до конца отчетного периода;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 главного бухгалтера  организации, сложившаяся за период  с начала года до конца отчетного периода;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3-n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 заместителя  руководителя (директора)   организации, сложившаяся за период  с начала года до конца отчетного периода;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  работников   организации, сложившаяся за период  с начала года до конца отчетного периода (без учета заработной платы руководителя (директора)   организации, его заместителей,  главного бухгалтера  организации).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осуществленных закупок  товаров, работ и услуг конкурентными способами  к совокупному годовому объему закупок  товаров, работ и услуг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и более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7% до 14,9%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4EE" w:rsidTr="00BA3D5C">
        <w:trPr>
          <w:trHeight w:val="8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/СГОЗ*  100%, где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закупок товаров, работ, услуг (цена государственных контрактов (договоров), проведенных конкурентными способами, нарастающим итогом  с начала  года;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СГОЗ – совокупный  годовой объем   закупок товаров, работ, услуг (в соответствии с планом закупок на текущий год).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полная реализация плановых мероприятий, согласованных с надзорными органами, по обеспечению условий охраны труда, приведению условий в соответствие </w:t>
            </w:r>
          </w:p>
          <w:p w:rsidR="00D134EE" w:rsidRDefault="00D134EE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санитарно-гигиеническими требованиями, требованиями пожарной безопасности, антитеррористической безопасности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мероприятий в объеме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90–100%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плановых мероприятий в объеме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90–100%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отборах проектов на получение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поддержки, субсидирования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проектах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мероприятиях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 в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меропри-ятиях</w:t>
            </w:r>
            <w:proofErr w:type="spellEnd"/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2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услуг.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/Рпх100%, где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результат последней проведенной независимой оценки качества;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ановый результат последней проведенной независимой оценки качества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переподготовка):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получивших дополнительное профессиональное образование (повышение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переподготовку)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11 % и более за отчетный период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11 % за отчетный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11 %  и более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D134EE" w:rsidTr="00BA3D5C">
        <w:trPr>
          <w:trHeight w:val="2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Д=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/К2*100%, где 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работников, которые обязаны получить дополнительное профессиональное образование (повышение квалификации, профессиональную переподготовку)</w:t>
            </w:r>
          </w:p>
        </w:tc>
      </w:tr>
      <w:tr w:rsidR="00D134EE" w:rsidTr="00BA3D5C">
        <w:trPr>
          <w:trHeight w:val="4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Дополнительные показатели эффективности деятельности организаций: 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автономных и бюджетных организаций социального обслуживания: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a6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выполнение государственного задания на оказание  услуг  (выполнение работ)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– 100 %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100 % 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EE" w:rsidTr="00BA3D5C">
        <w:trPr>
          <w:trHeight w:val="2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SUM Pi x 100%,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фактическое количество единиц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(выполнения работ);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плановое количество единиц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(выполнения работ);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сумма фактического количества оказанных услуг (выполненных работ);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плановое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msonormalbullet2gifbullet1gi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2.2. 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msonormalbullet2gifbullet3gif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EE" w:rsidRDefault="00D134E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коечной сети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D134EE" w:rsidTr="00BA3D5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Pr="00BA3D5C" w:rsidRDefault="00D134EE">
            <w:pPr>
              <w:pStyle w:val="msonormalbullet2gifbullet1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BA3D5C">
              <w:rPr>
                <w:sz w:val="22"/>
                <w:szCs w:val="22"/>
              </w:rPr>
              <w:t>Выполнение плана коечной сети социального обслуживания семьи и детей в стационарной форме:</w:t>
            </w:r>
          </w:p>
          <w:p w:rsidR="00D134EE" w:rsidRPr="00BA3D5C" w:rsidRDefault="00D134EE">
            <w:pPr>
              <w:pStyle w:val="msonormalbullet2gifbullet2gifbullet1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BA3D5C">
              <w:rPr>
                <w:sz w:val="22"/>
                <w:szCs w:val="22"/>
              </w:rPr>
              <w:t>К=Ф/Пх100%, где</w:t>
            </w:r>
          </w:p>
          <w:p w:rsidR="00D134EE" w:rsidRPr="00BA3D5C" w:rsidRDefault="00D134EE">
            <w:pPr>
              <w:pStyle w:val="msonormalbullet2gifbullet2gifbullet3gifbullet1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BA3D5C">
              <w:rPr>
                <w:sz w:val="22"/>
                <w:szCs w:val="22"/>
              </w:rPr>
              <w:t>Ф – фактическое исполнение коечной сети (формируется как сумма числа несовершеннолетних, ежедневно состоящих на питании по меню (при расчете может использоваться программа 1С (блок - питание));</w:t>
            </w:r>
          </w:p>
          <w:p w:rsidR="00D134EE" w:rsidRDefault="00D134EE">
            <w:pPr>
              <w:pStyle w:val="msonormalbullet2gifbullet2gifbullet3gifbullet3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– плановое количество койко-мест (определяется как произведение количества плановых койко-мест в соответствии с приказом Министерства и количества календарных дней в году (365 или 366 дней)).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плана коечной сети социального обслуживания в стационарной форме (для государственных казенных организаций социального обслуживания семьи и детей) считается выполненным, если значение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составляет не менее 95 %</w:t>
            </w:r>
          </w:p>
        </w:tc>
      </w:tr>
      <w:tr w:rsidR="00D134EE" w:rsidTr="00BA3D5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2.3. 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 w:rsidP="00BA3D5C">
            <w:pPr>
              <w:pStyle w:val="consplusnormalbullet1gif"/>
              <w:spacing w:line="276" w:lineRule="auto"/>
            </w:pPr>
            <w:r>
              <w:t>более 4 проектов (мероприятий)</w:t>
            </w:r>
          </w:p>
          <w:p w:rsidR="00D134EE" w:rsidRDefault="00D134EE">
            <w:pPr>
              <w:pStyle w:val="consplusnormalbullet2gif"/>
              <w:spacing w:line="276" w:lineRule="auto"/>
            </w:pPr>
            <w:r>
              <w:t>3 – 4 проекта (мероприятия)</w:t>
            </w:r>
          </w:p>
          <w:p w:rsidR="00D134EE" w:rsidRDefault="00D134EE">
            <w:pPr>
              <w:pStyle w:val="consplusnormalbullet2gif"/>
              <w:spacing w:line="276" w:lineRule="auto"/>
            </w:pPr>
            <w:r>
              <w:t>1 – 2 проекта (мероприятия)</w:t>
            </w:r>
          </w:p>
          <w:p w:rsidR="00D134EE" w:rsidRDefault="00D134EE">
            <w:pPr>
              <w:pStyle w:val="consplusnormalbullet2gif"/>
              <w:spacing w:line="276" w:lineRule="auto"/>
            </w:pPr>
            <w:r>
              <w:t>отсутствие проектов (мероприятий)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bullet3gif"/>
              <w:spacing w:line="276" w:lineRule="auto"/>
              <w:jc w:val="center"/>
            </w:pPr>
            <w:r>
              <w:t>-</w:t>
            </w:r>
          </w:p>
        </w:tc>
      </w:tr>
      <w:tr w:rsidR="00D134EE" w:rsidTr="00BA3D5C">
        <w:trPr>
          <w:trHeight w:val="26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2.4.Для государственных бюджетных, автономных, казенных организаций социального обслуживания семьи и детей, осуществляющих социальное обслуживание в стационарной форме, кроме государственных казенных организаций – детских домов-интернатов для умственно отсталых детей (детских домов-интернатов)</w:t>
            </w:r>
          </w:p>
        </w:tc>
      </w:tr>
      <w:tr w:rsidR="00D134EE" w:rsidTr="00BA3D5C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и более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Стационарная форма отсутствует</w:t>
            </w:r>
          </w:p>
        </w:tc>
      </w:tr>
      <w:tr w:rsidR="00D134EE" w:rsidTr="00BA3D5C">
        <w:trPr>
          <w:trHeight w:val="2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преступлений 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форма отсутствует</w:t>
            </w:r>
          </w:p>
        </w:tc>
      </w:tr>
      <w:tr w:rsidR="00D134EE" w:rsidTr="00BA3D5C">
        <w:trPr>
          <w:trHeight w:val="5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Для государственных казенных организаций – детских домов-интернатов для умственно отсталых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детских домов-интернатов)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вовлеченных в образовательный процесс, от общего числа воспитанников, имеющих показания 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специальному образованию по заключению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обслуживании в доме-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70%</w:t>
            </w:r>
          </w:p>
          <w:p w:rsidR="00D134EE" w:rsidRDefault="00D134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4EE" w:rsidTr="00BA3D5C">
        <w:trPr>
          <w:trHeight w:val="14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Д=ДС/ДОх100%, где</w:t>
            </w:r>
          </w:p>
          <w:p w:rsidR="00D134EE" w:rsidRDefault="00D134EE" w:rsidP="00BA3D5C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вовлеченных в образовательный процесс, имеющих показания к специальному образованию</w:t>
            </w:r>
            <w:r w:rsidR="00BA3D5C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заключению </w:t>
            </w:r>
            <w:proofErr w:type="spellStart"/>
            <w:r w:rsidR="00BA3D5C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находящихся на обслуживании в доме-интернате;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3% и более </w:t>
            </w:r>
          </w:p>
          <w:p w:rsidR="00D134EE" w:rsidRDefault="00D134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4EE" w:rsidTr="00BA3D5C">
        <w:trPr>
          <w:trHeight w:val="5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D134EE" w:rsidTr="00BA3D5C">
        <w:trPr>
          <w:trHeight w:val="5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D134EE" w:rsidRDefault="00D134EE">
            <w:pPr>
              <w:pStyle w:val="ConsPlusNormal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4EE" w:rsidTr="00BA3D5C">
        <w:trPr>
          <w:trHeight w:val="3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Для государственных бюджетных, автономных организаций – реабилитационных центров для детей и подростков с ограниченными возможностями здоровья</w:t>
            </w:r>
          </w:p>
        </w:tc>
      </w:tr>
      <w:tr w:rsidR="00D134EE" w:rsidTr="00BA3D5C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Оборачиваемость коек при оказании услуг в полустационарной форме социального обслуживания (занятость койко-места за отчетный период)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– 100 %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4EE" w:rsidTr="00BA3D5C">
        <w:trPr>
          <w:trHeight w:val="3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коечной сети при оказании услуг социального обслуживания в полустационарной форме: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К=Ф/Пх100%, где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фактическое исполнение коечной сети (формируется как сумма числа детей, ежедневно состоящих на питании по меню (при расчете может использоваться программа 1С (блок питание));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исполнение койко-мест (определяется как произведение количества плановых койко-мест в соответствии с приказом Министерства и количества заездов в календарном году в соответствии со стандартами социальных услуг (1 заезд – 15 рабочих дней (три недели)).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годовое количество заездов определяется следующим образом: количество недель в году разделить на 3).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коечной сети при оказании услуг в полустационарной форме социального обслуживания считается выполненным, если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 менее 95 %</w:t>
            </w:r>
          </w:p>
        </w:tc>
      </w:tr>
      <w:tr w:rsidR="00D134EE" w:rsidTr="00BA3D5C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некоммерческими организациями по вопросам реабилитации детей-инвалидов и детей с ограниченными возможностями здоровья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более 2 социально ориентированными некоммерческими организациями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1–2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ориентированными некоммерческими организациями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 с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34EE" w:rsidTr="00BA3D5C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деятельности), от общего числа получателей, прошедших курс социальной реабилитации за отчетный период в реабилитационном центре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65% до 100%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35% до 64%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35%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4EE" w:rsidTr="00BA3D5C">
        <w:trPr>
          <w:trHeight w:val="3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ПУ/КО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– количество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деятельности); </w:t>
            </w:r>
          </w:p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получателей услуг</w:t>
            </w:r>
          </w:p>
        </w:tc>
      </w:tr>
      <w:tr w:rsidR="00D134EE" w:rsidTr="00BA3D5C">
        <w:trPr>
          <w:trHeight w:val="3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Для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попавшим в трудную жизненную ситуацию</w:t>
            </w:r>
          </w:p>
        </w:tc>
      </w:tr>
      <w:tr w:rsidR="00D134EE" w:rsidTr="00BA3D5C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качества в соответствии с требованиями международных стандартов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4EE" w:rsidTr="00BA3D5C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E" w:rsidRDefault="00D13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34EE" w:rsidRDefault="00D13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134EE" w:rsidRDefault="00D134EE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EE" w:rsidRDefault="00D134EE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«*достигнутое значение ключевого показателя, имеющего измеримый результат, </w:t>
      </w:r>
      <w:r w:rsidR="00BA3D5C">
        <w:rPr>
          <w:rFonts w:ascii="Times New Roman" w:hAnsi="Times New Roman" w:cs="Times New Roman"/>
          <w:sz w:val="24"/>
          <w:szCs w:val="24"/>
        </w:rPr>
        <w:t>отражается по показателям</w:t>
      </w:r>
      <w:r w:rsidR="00BA3D5C">
        <w:rPr>
          <w:rFonts w:ascii="Times New Roman" w:hAnsi="Times New Roman" w:cs="Times New Roman"/>
          <w:sz w:val="24"/>
          <w:szCs w:val="24"/>
        </w:rPr>
        <w:tab/>
        <w:t xml:space="preserve"> строк </w:t>
      </w:r>
      <w:r>
        <w:rPr>
          <w:rFonts w:ascii="Times New Roman" w:hAnsi="Times New Roman" w:cs="Times New Roman"/>
          <w:sz w:val="24"/>
          <w:szCs w:val="24"/>
        </w:rPr>
        <w:t>1.5.,1.6.,1.7.,1.8.,1.9.,1.10.,1.11.,1.12.,1.13.,1.14.,1.15.,1.16.2.1.,2.2.,2.3.,2.4.,2.5.,2.6.»</w:t>
      </w:r>
    </w:p>
    <w:p w:rsidR="00D134EE" w:rsidRDefault="00D134EE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EE" w:rsidRDefault="00D134EE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A3" w:rsidRDefault="005F52A3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A3" w:rsidRDefault="005F52A3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A3" w:rsidRDefault="005F52A3" w:rsidP="00D134EE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EE" w:rsidRPr="00BA3D5C" w:rsidRDefault="00D134EE" w:rsidP="00BA3D5C">
      <w:pPr>
        <w:tabs>
          <w:tab w:val="num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(директор) учреждения                                                                   Е.М.Бородина</w:t>
      </w:r>
    </w:p>
    <w:p w:rsidR="00D134EE" w:rsidRDefault="00D134EE" w:rsidP="00D134EE"/>
    <w:p w:rsidR="009D25A7" w:rsidRDefault="009D25A7"/>
    <w:sectPr w:rsidR="009D25A7" w:rsidSect="00BA3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134EE"/>
    <w:rsid w:val="000C4358"/>
    <w:rsid w:val="00122AC9"/>
    <w:rsid w:val="00156774"/>
    <w:rsid w:val="001D3A72"/>
    <w:rsid w:val="00217BE8"/>
    <w:rsid w:val="004B604D"/>
    <w:rsid w:val="004D0886"/>
    <w:rsid w:val="005F52A3"/>
    <w:rsid w:val="006D554F"/>
    <w:rsid w:val="007A6768"/>
    <w:rsid w:val="0088514D"/>
    <w:rsid w:val="009119E2"/>
    <w:rsid w:val="00956D33"/>
    <w:rsid w:val="009D25A7"/>
    <w:rsid w:val="00A016A7"/>
    <w:rsid w:val="00A97E3F"/>
    <w:rsid w:val="00AA48BA"/>
    <w:rsid w:val="00BA3D5C"/>
    <w:rsid w:val="00BD147A"/>
    <w:rsid w:val="00C26710"/>
    <w:rsid w:val="00C61E90"/>
    <w:rsid w:val="00C91277"/>
    <w:rsid w:val="00CD282F"/>
    <w:rsid w:val="00D134EE"/>
    <w:rsid w:val="00D807DD"/>
    <w:rsid w:val="00DE4EF5"/>
    <w:rsid w:val="00F36E39"/>
    <w:rsid w:val="00F8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34EE"/>
    <w:rPr>
      <w:color w:val="0000FF"/>
      <w:u w:val="single"/>
    </w:rPr>
  </w:style>
  <w:style w:type="paragraph" w:styleId="a4">
    <w:name w:val="Body Text"/>
    <w:basedOn w:val="a"/>
    <w:link w:val="a5"/>
    <w:unhideWhenUsed/>
    <w:rsid w:val="00D134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134E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13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1gif">
    <w:name w:val="msonormalbullet2gifbullet2gifbullet3gifbullet1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bullet3gif">
    <w:name w:val="msonormalbullet2gifbullet2gifbullet3gifbullet3.gif"/>
    <w:basedOn w:val="a"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2677156AE01516E92D44F6F4A6C8E7ACBA71423D3FB4906C9B69C4DBC36BB4AB7CV4G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2019-07-03T11:26:00Z</cp:lastPrinted>
  <dcterms:created xsi:type="dcterms:W3CDTF">2019-06-26T04:21:00Z</dcterms:created>
  <dcterms:modified xsi:type="dcterms:W3CDTF">2019-07-04T04:33:00Z</dcterms:modified>
</cp:coreProperties>
</file>