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Liberation Serif" w:hAnsi="Liberation Serif" w:cs="Liberation Serif"/>
          <w:b/>
          <w:i/>
          <w:sz w:val="28"/>
          <w:szCs w:val="28"/>
          <w:u w:val="single"/>
        </w:rPr>
      </w:pPr>
      <w:bookmarkStart w:id="0" w:name="_GoBack"/>
      <w:r>
        <w:rPr>
          <w:rFonts w:hint="default" w:ascii="Liberation Serif" w:hAnsi="Liberation Serif" w:cs="Liberation Serif"/>
          <w:b/>
          <w:i/>
          <w:sz w:val="28"/>
          <w:szCs w:val="28"/>
          <w:u w:val="single"/>
        </w:rPr>
        <w:t xml:space="preserve">ЕЖЕМЕСЯЧНОЕ ПОСОБИЕ ПО УХОДУ ЗА РЕБЕНКОМ </w:t>
      </w:r>
    </w:p>
    <w:p>
      <w:pPr>
        <w:jc w:val="center"/>
        <w:rPr>
          <w:rFonts w:hint="default" w:ascii="Liberation Serif" w:hAnsi="Liberation Serif" w:cs="Liberation Serif"/>
          <w:b/>
          <w:i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bCs/>
          <w:i/>
          <w:sz w:val="28"/>
          <w:szCs w:val="28"/>
        </w:rPr>
      </w:pPr>
      <w:r>
        <w:rPr>
          <w:rFonts w:hint="default" w:ascii="Liberation Serif" w:hAnsi="Liberation Serif" w:cs="Liberation Serif"/>
          <w:b/>
          <w:i/>
          <w:sz w:val="28"/>
          <w:szCs w:val="28"/>
        </w:rPr>
        <w:t>(Закон РФ от 19.05.1995 № 81-ФЗ «О государственных пособиях гражданам, имеющим детей»</w:t>
      </w:r>
      <w:r>
        <w:rPr>
          <w:rFonts w:hint="default" w:ascii="Liberation Serif" w:hAnsi="Liberation Serif" w:cs="Liberation Serif"/>
          <w:b/>
          <w:bCs/>
          <w:i/>
          <w:sz w:val="28"/>
          <w:szCs w:val="28"/>
        </w:rPr>
        <w:t xml:space="preserve"> Приказ Минздравсоцразвития России от 23.12.2009 N 1012н "Об утверждении Порядка и условий назначения и выплаты государственных пособий гражданам, имеющим детей")</w:t>
      </w:r>
    </w:p>
    <w:p>
      <w:pPr>
        <w:ind w:firstLine="708"/>
        <w:jc w:val="center"/>
        <w:rPr>
          <w:rFonts w:hint="default" w:ascii="Liberation Serif" w:hAnsi="Liberation Serif" w:cs="Liberation Serif"/>
          <w:b/>
          <w:i/>
          <w:sz w:val="28"/>
          <w:szCs w:val="28"/>
        </w:rPr>
      </w:pPr>
    </w:p>
    <w:p>
      <w:pPr>
        <w:ind w:firstLine="708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Назначается неработающим матери, отцу, опекуну и другим родственникам (по причине отсутствия родителей) фактически осуществляющим уход за ребенком по день исполнения ребенку полутора лет. </w:t>
      </w:r>
    </w:p>
    <w:p>
      <w:pPr>
        <w:jc w:val="both"/>
        <w:rPr>
          <w:rFonts w:hint="default" w:ascii="Liberation Serif" w:hAnsi="Liberation Serif" w:cs="Liberation Serif"/>
          <w:b/>
          <w:sz w:val="28"/>
          <w:szCs w:val="28"/>
          <w:u w:val="single"/>
        </w:rPr>
      </w:pPr>
      <w:r>
        <w:rPr>
          <w:rFonts w:hint="default" w:ascii="Liberation Serif" w:hAnsi="Liberation Serif" w:cs="Liberation Serif"/>
          <w:sz w:val="28"/>
          <w:szCs w:val="28"/>
        </w:rPr>
        <w:tab/>
      </w:r>
      <w:r>
        <w:rPr>
          <w:rFonts w:hint="default" w:ascii="Liberation Serif" w:hAnsi="Liberation Serif" w:cs="Liberation Serif"/>
          <w:b/>
          <w:sz w:val="28"/>
          <w:szCs w:val="28"/>
          <w:u w:val="single"/>
        </w:rPr>
        <w:t>Необходимые документы: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1) свидетельство о рождении (усыновлении) ребенка, за которым осуществляется уход (и копию);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2) свидетельство о рождении (усыновлении, смерти) предыдущего ребенка (детей) (и копию);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3) справка с места работы (учебы) второго родителя  ребенка о том, что он не использует указанный отпуск и не получает пособие по уходу за ребенком;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4) выписка из трудовой книжки (военного билета) о последнем месте работы (службы);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5) справка из органов соцзащиты населения о неполучении указанного пособия другим неработающим родителем (в случае регистрации его по месту жительства в другом регионе); 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6) справка с места жительства, подтверждающая совместное проживание ребенка с одним из родителей либо лицом, его заменяющим, осуществляющим уход за ребенком; 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7) для обучающихся по очной форме обучения:</w:t>
      </w:r>
    </w:p>
    <w:p>
      <w:pPr>
        <w:numPr>
          <w:ilvl w:val="0"/>
          <w:numId w:val="1"/>
        </w:numPr>
        <w:tabs>
          <w:tab w:val="left" w:pos="720"/>
        </w:tabs>
        <w:ind w:firstLine="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справка с места учебы, подтверждающая обучение по очной форме, с указанием сроков обучения;</w:t>
      </w:r>
    </w:p>
    <w:p>
      <w:pPr>
        <w:numPr>
          <w:ilvl w:val="0"/>
          <w:numId w:val="1"/>
        </w:numPr>
        <w:tabs>
          <w:tab w:val="left" w:pos="720"/>
        </w:tabs>
        <w:ind w:firstLine="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справка о ранее выплаченном пособии по беременности и родам;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8) документ, удостоверяющий личность;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9) заявление второго родителя, с которым лицо, подавшее заявление, состоит в браке (при наличии), или его представителя о согласии на обработку персональных данных;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bCs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10)</w:t>
      </w:r>
      <w:r>
        <w:rPr>
          <w:rFonts w:hint="default" w:ascii="Liberation Serif" w:hAnsi="Liberation Serif" w:cs="Liberation Serif"/>
          <w:bCs/>
          <w:sz w:val="28"/>
          <w:szCs w:val="28"/>
        </w:rPr>
        <w:t xml:space="preserve">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ежемесячного пособия по уходу за ребенком осуществляются органами социальной защиты населения;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11) лицевой счет.</w:t>
      </w:r>
    </w:p>
    <w:p>
      <w:pPr>
        <w:ind w:firstLine="708"/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Для назначения пособия опекунам дополнительно представить документ об  установлении над ребенком опеки;</w:t>
      </w:r>
    </w:p>
    <w:p>
      <w:pPr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/>
          <w:sz w:val="28"/>
          <w:szCs w:val="28"/>
          <w:u w:val="single"/>
        </w:rPr>
      </w:pPr>
      <w:r>
        <w:rPr>
          <w:rFonts w:hint="default" w:ascii="Liberation Serif" w:hAnsi="Liberation Serif" w:cs="Liberation Serif"/>
          <w:b/>
          <w:bCs/>
          <w:iCs/>
          <w:sz w:val="28"/>
          <w:szCs w:val="28"/>
          <w:u w:val="single"/>
        </w:rPr>
        <w:t>Сроки предоставления государственной услуги</w:t>
      </w:r>
    </w:p>
    <w:p>
      <w:pPr>
        <w:autoSpaceDE w:val="0"/>
        <w:autoSpaceDN w:val="0"/>
        <w:adjustRightInd w:val="0"/>
        <w:ind w:firstLine="708"/>
        <w:jc w:val="both"/>
        <w:outlineLvl w:val="1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Пособие назначается не позднее 10 дней с даты приема (регистрации) заявления со всеми необходимыми документами. Выплата пособия осуществляется  ежемесячно, не позднее 26 числа месяца следующего за месяцем приема (регистрации) заявления со всеми необходимыми документами. </w:t>
      </w:r>
    </w:p>
    <w:p>
      <w:pPr>
        <w:tabs>
          <w:tab w:val="left" w:pos="900"/>
          <w:tab w:val="left" w:pos="1080"/>
        </w:tabs>
        <w:autoSpaceDE w:val="0"/>
        <w:autoSpaceDN w:val="0"/>
        <w:adjustRightInd w:val="0"/>
        <w:ind w:left="360"/>
        <w:jc w:val="both"/>
        <w:rPr>
          <w:rFonts w:hint="default" w:ascii="Liberation Serif" w:hAnsi="Liberation Serif" w:cs="Liberation Serif"/>
          <w:b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bookmarkEnd w:id="0"/>
    <w:sectPr>
      <w:pgSz w:w="11906" w:h="16838"/>
      <w:pgMar w:top="284" w:right="567" w:bottom="346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8712778">
    <w:nsid w:val="0E3A77CA"/>
    <w:multiLevelType w:val="multilevel"/>
    <w:tmpl w:val="0E3A77C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387127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D67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2019-07-02T06:39:53Z</dcterms:created>
  <dc:creator>l.petrova</dc:creator>
  <cp:lastModifiedBy>l.petrova</cp:lastModifiedBy>
  <dcterms:modified xsi:type="dcterms:W3CDTF">2019-07-02T06:40:11Z</dcterms:modified>
  <dc:title>ЕЖЕМЕСЯЧНОЕ ПОСОБИЕ ПО УХОДУ ЗА РЕБЕНКОМ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