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94B" w:rsidRPr="00D7094B" w:rsidRDefault="00D7094B" w:rsidP="00D7094B">
      <w:pPr>
        <w:spacing w:before="100" w:beforeAutospacing="1" w:after="100" w:afterAutospacing="1"/>
        <w:jc w:val="center"/>
        <w:outlineLvl w:val="0"/>
        <w:rPr>
          <w:rFonts w:eastAsia="Times New Roman"/>
          <w:b/>
          <w:bCs/>
          <w:kern w:val="36"/>
        </w:rPr>
      </w:pPr>
      <w:bookmarkStart w:id="0" w:name="_GoBack"/>
      <w:bookmarkEnd w:id="0"/>
      <w:r w:rsidRPr="00D7094B">
        <w:rPr>
          <w:rFonts w:eastAsia="Times New Roman"/>
          <w:b/>
          <w:bCs/>
          <w:kern w:val="36"/>
          <w:sz w:val="27"/>
          <w:szCs w:val="27"/>
        </w:rPr>
        <w:t>Порядок выдачи опознавательного знака «Инвалид» для индивидуального использования (далее – Знак) регламентирован приказом Минтруда России от 04.07.2018г. № 443н, который вступил в силу 04.09.2018г</w:t>
      </w:r>
      <w:r w:rsidRPr="00D7094B">
        <w:rPr>
          <w:rFonts w:eastAsia="Times New Roman"/>
          <w:b/>
          <w:bCs/>
          <w:kern w:val="36"/>
        </w:rPr>
        <w:t>.</w:t>
      </w:r>
    </w:p>
    <w:p w:rsidR="00D7094B" w:rsidRPr="00D7094B" w:rsidRDefault="00D7094B" w:rsidP="00D7094B">
      <w:pPr>
        <w:spacing w:before="100" w:beforeAutospacing="1" w:after="100" w:afterAutospacing="1"/>
        <w:jc w:val="both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 xml:space="preserve">Оформление Знака осуществляется в бюро </w:t>
      </w:r>
      <w:proofErr w:type="gramStart"/>
      <w:r w:rsidRPr="00D7094B">
        <w:rPr>
          <w:rFonts w:eastAsia="Times New Roman"/>
          <w:sz w:val="27"/>
          <w:szCs w:val="27"/>
        </w:rPr>
        <w:t>медико-социальной</w:t>
      </w:r>
      <w:proofErr w:type="gramEnd"/>
      <w:r w:rsidRPr="00D7094B">
        <w:rPr>
          <w:rFonts w:eastAsia="Times New Roman"/>
          <w:sz w:val="27"/>
          <w:szCs w:val="27"/>
        </w:rPr>
        <w:t xml:space="preserve"> экспертизы по месту жительства (месту пребывания, месту фактического проживания) инвалида (ребенка-инвалида) по письменному заявлению инвалида (ребенка-инвалида), либо по письменному заявлению законного или уполномоченного представителя инвалида (ребенка-инвалида). В случае обращения уполномоченного представителя необходимо предоставить доверенность, оформленную в соответствии с законодательством Российской Федерации.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  <w:u w:val="single"/>
        </w:rPr>
        <w:t>В заявлении указываются</w:t>
      </w:r>
      <w:r w:rsidRPr="00D7094B">
        <w:rPr>
          <w:rFonts w:eastAsia="Times New Roman"/>
          <w:sz w:val="27"/>
          <w:szCs w:val="27"/>
        </w:rPr>
        <w:t>: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>- наименование бюро, главного бюро, Федерального бюро, в которое подается заявление;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>- фамилия, имя, отчество (последнее при наличии) инвалида (ребенка-инвалида);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>- страховой номер индивидуального лицевого счета инвалида (ребенка-инвалида) в системе обязательного пенсионного страхования (при наличии);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>- адрес места жительства инвалида (ребенка-инвалида) (места пребывания, места фактического проживания);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>- наименование, серия и номер документа, удостоверяющего личность инвалида (ребенка-инвалида), дата и место выдачи указанного документа;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 xml:space="preserve">- информация о нуждаемости в предоставлении услуг по </w:t>
      </w:r>
      <w:proofErr w:type="spellStart"/>
      <w:r w:rsidRPr="00D7094B">
        <w:rPr>
          <w:rFonts w:eastAsia="Times New Roman"/>
          <w:sz w:val="27"/>
          <w:szCs w:val="27"/>
        </w:rPr>
        <w:t>сурдопереводу</w:t>
      </w:r>
      <w:proofErr w:type="spellEnd"/>
      <w:r w:rsidRPr="00D7094B">
        <w:rPr>
          <w:rFonts w:eastAsia="Times New Roman"/>
          <w:sz w:val="27"/>
          <w:szCs w:val="27"/>
        </w:rPr>
        <w:t xml:space="preserve">, </w:t>
      </w:r>
      <w:proofErr w:type="spellStart"/>
      <w:r w:rsidRPr="00D7094B">
        <w:rPr>
          <w:rFonts w:eastAsia="Times New Roman"/>
          <w:sz w:val="27"/>
          <w:szCs w:val="27"/>
        </w:rPr>
        <w:t>тифлосурдопереводу</w:t>
      </w:r>
      <w:proofErr w:type="spellEnd"/>
      <w:r w:rsidRPr="00D7094B">
        <w:rPr>
          <w:rFonts w:eastAsia="Times New Roman"/>
          <w:sz w:val="27"/>
          <w:szCs w:val="27"/>
        </w:rPr>
        <w:t>;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>- фамилия, имя, отчество (при наличии) законного или уполномоченного представителя инвалида (ребенка-инвалида);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>- информация о согласии (несогласии) на обработку персональных данных;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>- цель обращения - выдача Знака;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>- дата подачи заявления.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>Заявление должно быть подписано инвалидом (ребенком-инвалидом) либо законным или уполномоченным представителем инвалида (ребенка-инвалида).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 xml:space="preserve">            После регистрации заявления в срок, не превышающий одного месяца </w:t>
      </w:r>
      <w:proofErr w:type="gramStart"/>
      <w:r w:rsidRPr="00D7094B">
        <w:rPr>
          <w:rFonts w:eastAsia="Times New Roman"/>
          <w:sz w:val="27"/>
          <w:szCs w:val="27"/>
        </w:rPr>
        <w:t>с даты регистрации</w:t>
      </w:r>
      <w:proofErr w:type="gramEnd"/>
      <w:r w:rsidRPr="00D7094B">
        <w:rPr>
          <w:rFonts w:eastAsia="Times New Roman"/>
          <w:sz w:val="27"/>
          <w:szCs w:val="27"/>
        </w:rPr>
        <w:t xml:space="preserve"> заявления, оформляется Знак.</w:t>
      </w:r>
    </w:p>
    <w:p w:rsidR="00D7094B" w:rsidRPr="00D7094B" w:rsidRDefault="00D7094B" w:rsidP="00D7094B">
      <w:p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t>            Для удобства возможно предварительно записаться по телефону в бюро, где Вы проходили освидетельствование, и в назначенный день подать заявление о выдаче Знака. Одновременно с заявлением представляются: документ, удостоверяющий личность, справка, подтверждающая факт установления инвалидности, СНИЛС. </w:t>
      </w:r>
    </w:p>
    <w:p w:rsidR="00D7094B" w:rsidRPr="00D7094B" w:rsidRDefault="00D7094B" w:rsidP="00D7094B">
      <w:pPr>
        <w:rPr>
          <w:rFonts w:eastAsia="Times New Roman"/>
          <w:sz w:val="27"/>
          <w:szCs w:val="27"/>
        </w:rPr>
      </w:pPr>
      <w:r w:rsidRPr="00D7094B">
        <w:rPr>
          <w:rFonts w:eastAsia="Times New Roman"/>
          <w:sz w:val="27"/>
          <w:szCs w:val="27"/>
        </w:rPr>
        <w:lastRenderedPageBreak/>
        <w:t> </w:t>
      </w:r>
    </w:p>
    <w:p w:rsidR="00F428EA" w:rsidRPr="00D7094B" w:rsidRDefault="00F428EA">
      <w:pPr>
        <w:rPr>
          <w:sz w:val="27"/>
          <w:szCs w:val="27"/>
        </w:rPr>
      </w:pPr>
    </w:p>
    <w:sectPr w:rsidR="00F428EA" w:rsidRPr="00D7094B" w:rsidSect="00D7094B">
      <w:pgSz w:w="11906" w:h="16838"/>
      <w:pgMar w:top="567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7DC"/>
    <w:rsid w:val="00153055"/>
    <w:rsid w:val="00542121"/>
    <w:rsid w:val="006527DC"/>
    <w:rsid w:val="009E5481"/>
    <w:rsid w:val="00A77A86"/>
    <w:rsid w:val="00D7094B"/>
    <w:rsid w:val="00F4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A8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A8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4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Порядок выдачи опознавательного знака «Инвалид» для индивидуального использовани</vt:lpstr>
    </vt:vector>
  </TitlesOfParts>
  <Company>Krokoz™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Топоркова Светлана</dc:creator>
  <cp:lastModifiedBy>Топоркова Светлана</cp:lastModifiedBy>
  <cp:revision>2</cp:revision>
  <dcterms:created xsi:type="dcterms:W3CDTF">2019-06-06T09:23:00Z</dcterms:created>
  <dcterms:modified xsi:type="dcterms:W3CDTF">2019-06-06T09:23:00Z</dcterms:modified>
</cp:coreProperties>
</file>