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75" w:rsidRDefault="000F3975" w:rsidP="00FE4825">
      <w:pPr>
        <w:pStyle w:val="a8"/>
        <w:spacing w:line="240" w:lineRule="auto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kern w:val="24"/>
          <w:sz w:val="28"/>
          <w:szCs w:val="28"/>
        </w:rPr>
        <w:t>О Т Ч Е Т</w:t>
      </w:r>
    </w:p>
    <w:p w:rsidR="000F3975" w:rsidRDefault="000F3975" w:rsidP="00FE4825">
      <w:pPr>
        <w:pStyle w:val="a8"/>
        <w:spacing w:line="240" w:lineRule="auto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503C2" w:rsidRDefault="000F3975" w:rsidP="00FE4825">
      <w:pPr>
        <w:pStyle w:val="a8"/>
        <w:spacing w:line="240" w:lineRule="auto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О ХОДЕ РЕАЛИЗАЦИИ </w:t>
      </w:r>
      <w:r w:rsidR="007503C2">
        <w:rPr>
          <w:b/>
          <w:bCs/>
          <w:color w:val="000000"/>
          <w:kern w:val="24"/>
          <w:sz w:val="28"/>
          <w:szCs w:val="28"/>
        </w:rPr>
        <w:t>РЕГИОНАЛЬНОГО</w:t>
      </w:r>
      <w:r>
        <w:rPr>
          <w:b/>
          <w:bCs/>
          <w:color w:val="000000"/>
          <w:kern w:val="24"/>
          <w:sz w:val="28"/>
          <w:szCs w:val="28"/>
        </w:rPr>
        <w:t xml:space="preserve"> ПРОЕКТА НА </w:t>
      </w:r>
      <w:r w:rsidR="00363939">
        <w:rPr>
          <w:b/>
          <w:bCs/>
          <w:color w:val="000000"/>
          <w:kern w:val="24"/>
          <w:sz w:val="28"/>
          <w:szCs w:val="28"/>
        </w:rPr>
        <w:t>28</w:t>
      </w:r>
      <w:r w:rsidR="002D037B">
        <w:rPr>
          <w:b/>
          <w:bCs/>
          <w:color w:val="000000"/>
          <w:kern w:val="24"/>
          <w:sz w:val="28"/>
          <w:szCs w:val="28"/>
        </w:rPr>
        <w:t>.0</w:t>
      </w:r>
      <w:r w:rsidR="00363939">
        <w:rPr>
          <w:b/>
          <w:bCs/>
          <w:color w:val="000000"/>
          <w:kern w:val="24"/>
          <w:sz w:val="28"/>
          <w:szCs w:val="28"/>
        </w:rPr>
        <w:t>2</w:t>
      </w:r>
      <w:r w:rsidR="002D037B">
        <w:rPr>
          <w:b/>
          <w:bCs/>
          <w:color w:val="000000"/>
          <w:kern w:val="24"/>
          <w:sz w:val="28"/>
          <w:szCs w:val="28"/>
        </w:rPr>
        <w:t>.2019</w:t>
      </w:r>
    </w:p>
    <w:p w:rsidR="003B1B00" w:rsidRDefault="003B1B00" w:rsidP="00FE4825">
      <w:pPr>
        <w:pStyle w:val="a8"/>
        <w:spacing w:line="240" w:lineRule="auto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3B1B00" w:rsidRDefault="003B1B00" w:rsidP="00FE4825">
      <w:pPr>
        <w:pStyle w:val="a8"/>
        <w:spacing w:line="240" w:lineRule="auto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Свердловская область</w:t>
      </w:r>
    </w:p>
    <w:p w:rsidR="003B1B00" w:rsidRPr="007503C2" w:rsidRDefault="003B1B00" w:rsidP="00FE4825">
      <w:pPr>
        <w:pStyle w:val="a8"/>
        <w:spacing w:line="240" w:lineRule="auto"/>
        <w:jc w:val="center"/>
        <w:textAlignment w:val="baseline"/>
        <w:rPr>
          <w:bCs/>
          <w:color w:val="000000"/>
          <w:kern w:val="24"/>
          <w:sz w:val="28"/>
          <w:szCs w:val="28"/>
          <w:vertAlign w:val="superscript"/>
        </w:rPr>
      </w:pPr>
    </w:p>
    <w:p w:rsidR="000F3975" w:rsidRDefault="002D037B" w:rsidP="00FE4825">
      <w:pPr>
        <w:spacing w:line="240" w:lineRule="auto"/>
        <w:jc w:val="center"/>
        <w:textAlignment w:val="baseline"/>
        <w:rPr>
          <w:bCs/>
          <w:i/>
          <w:color w:val="000000"/>
          <w:kern w:val="24"/>
          <w:szCs w:val="28"/>
        </w:rPr>
      </w:pPr>
      <w:r>
        <w:rPr>
          <w:b/>
          <w:szCs w:val="28"/>
        </w:rPr>
        <w:t>«</w:t>
      </w:r>
      <w:r w:rsidRPr="002D037B">
        <w:rPr>
          <w:b/>
          <w:szCs w:val="28"/>
        </w:rPr>
        <w:t>Финансовая поддержка семей при рождении детей</w:t>
      </w:r>
      <w:r>
        <w:rPr>
          <w:bCs/>
          <w:i/>
          <w:color w:val="000000"/>
          <w:kern w:val="24"/>
          <w:szCs w:val="28"/>
        </w:rPr>
        <w:t>»</w:t>
      </w:r>
    </w:p>
    <w:p w:rsidR="000F3975" w:rsidRDefault="000F3975" w:rsidP="00FE4825">
      <w:pPr>
        <w:pStyle w:val="a8"/>
        <w:spacing w:line="240" w:lineRule="auto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0F3975" w:rsidRDefault="000F3975" w:rsidP="00FE4825">
      <w:pPr>
        <w:spacing w:line="240" w:lineRule="auto"/>
        <w:jc w:val="center"/>
        <w:rPr>
          <w:iCs/>
          <w:szCs w:val="28"/>
        </w:rPr>
      </w:pPr>
      <w:r>
        <w:rPr>
          <w:iCs/>
          <w:szCs w:val="28"/>
        </w:rPr>
        <w:t>Общий статус реализации</w:t>
      </w:r>
    </w:p>
    <w:p w:rsidR="000F3975" w:rsidRDefault="000F3975">
      <w:pPr>
        <w:ind w:left="993"/>
        <w:jc w:val="center"/>
        <w:rPr>
          <w:iCs/>
          <w:sz w:val="24"/>
          <w:szCs w:val="24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467"/>
        <w:gridCol w:w="2466"/>
        <w:gridCol w:w="2467"/>
        <w:gridCol w:w="2467"/>
      </w:tblGrid>
      <w:tr w:rsidR="003B1B00" w:rsidTr="001A56CE">
        <w:trPr>
          <w:trHeight w:val="623"/>
          <w:jc w:val="center"/>
        </w:trPr>
        <w:tc>
          <w:tcPr>
            <w:tcW w:w="2466" w:type="dxa"/>
            <w:vAlign w:val="center"/>
          </w:tcPr>
          <w:p w:rsidR="003B1B00" w:rsidRDefault="003B1B00" w:rsidP="001A56C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Риски</w:t>
            </w:r>
          </w:p>
        </w:tc>
        <w:tc>
          <w:tcPr>
            <w:tcW w:w="2467" w:type="dxa"/>
            <w:vAlign w:val="center"/>
          </w:tcPr>
          <w:p w:rsidR="003B1B00" w:rsidRDefault="003B1B00" w:rsidP="001A56CE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B1B00" w:rsidRDefault="003B1B00" w:rsidP="001A56C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467" w:type="dxa"/>
            <w:vAlign w:val="center"/>
          </w:tcPr>
          <w:p w:rsidR="003B1B00" w:rsidRDefault="003B1B00" w:rsidP="001A56C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2467" w:type="dxa"/>
            <w:vAlign w:val="center"/>
          </w:tcPr>
          <w:p w:rsidR="003B1B00" w:rsidRDefault="003B1B00" w:rsidP="001A56C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Контрольные точки</w:t>
            </w:r>
          </w:p>
        </w:tc>
      </w:tr>
      <w:tr w:rsidR="003B1B00" w:rsidTr="001A56CE">
        <w:trPr>
          <w:trHeight w:hRule="exact" w:val="487"/>
          <w:jc w:val="center"/>
        </w:trPr>
        <w:tc>
          <w:tcPr>
            <w:tcW w:w="2466" w:type="dxa"/>
            <w:vAlign w:val="center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7B55E8" w:rsidTr="00ED19B1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7B55E8" w:rsidRDefault="007B55E8" w:rsidP="007B55E8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B1B00" w:rsidRDefault="003B1B00" w:rsidP="003B1B00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7B55E8" w:rsidTr="00ED19B1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7B55E8" w:rsidRDefault="007B55E8" w:rsidP="007B55E8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B1B00" w:rsidRDefault="003B1B00" w:rsidP="003B1B00">
            <w:pPr>
              <w:spacing w:line="240" w:lineRule="atLeast"/>
              <w:rPr>
                <w:sz w:val="24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880F44" w:rsidTr="00B2678F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880F44" w:rsidRDefault="00880F44" w:rsidP="00880F44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B1B00" w:rsidRDefault="003B1B00" w:rsidP="003B1B00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7B55E8" w:rsidTr="00ED19B1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7B55E8" w:rsidRDefault="007B55E8" w:rsidP="007B55E8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B1B00" w:rsidRDefault="003B1B00" w:rsidP="003B1B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3B1B00" w:rsidTr="001A56CE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3B1B00" w:rsidRDefault="003B1B00" w:rsidP="003B1B0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B1B00" w:rsidRDefault="003B1B00" w:rsidP="003B1B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B1B00" w:rsidTr="001A56CE">
        <w:trPr>
          <w:trHeight w:hRule="exact" w:val="724"/>
          <w:jc w:val="center"/>
        </w:trPr>
        <w:tc>
          <w:tcPr>
            <w:tcW w:w="2466" w:type="dxa"/>
            <w:vAlign w:val="center"/>
          </w:tcPr>
          <w:p w:rsidR="003B1B00" w:rsidRPr="002C5E82" w:rsidRDefault="002D037B" w:rsidP="002D037B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2C5E82">
              <w:rPr>
                <w:sz w:val="23"/>
                <w:szCs w:val="23"/>
              </w:rPr>
              <w:t>отсутствие отклонений</w:t>
            </w:r>
          </w:p>
        </w:tc>
        <w:tc>
          <w:tcPr>
            <w:tcW w:w="2467" w:type="dxa"/>
            <w:vAlign w:val="center"/>
          </w:tcPr>
          <w:p w:rsidR="003B1B00" w:rsidRPr="002C5E82" w:rsidRDefault="002D037B" w:rsidP="003B1B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2C5E82">
              <w:rPr>
                <w:sz w:val="23"/>
                <w:szCs w:val="23"/>
              </w:rPr>
              <w:t>отсутствие отклонений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B1B00" w:rsidRPr="002C5E82" w:rsidRDefault="00880F44" w:rsidP="003B1B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2C5E82">
              <w:rPr>
                <w:sz w:val="23"/>
                <w:szCs w:val="23"/>
              </w:rPr>
              <w:t>отсутствие отклонений</w:t>
            </w:r>
          </w:p>
        </w:tc>
        <w:tc>
          <w:tcPr>
            <w:tcW w:w="2467" w:type="dxa"/>
            <w:vAlign w:val="center"/>
          </w:tcPr>
          <w:p w:rsidR="003B1B00" w:rsidRPr="002C5E82" w:rsidRDefault="002D037B" w:rsidP="003B1B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2C5E82">
              <w:rPr>
                <w:sz w:val="23"/>
                <w:szCs w:val="23"/>
              </w:rPr>
              <w:t>отсутствие отклонений</w:t>
            </w:r>
          </w:p>
        </w:tc>
        <w:tc>
          <w:tcPr>
            <w:tcW w:w="2467" w:type="dxa"/>
            <w:vAlign w:val="center"/>
          </w:tcPr>
          <w:p w:rsidR="003B1B00" w:rsidRPr="002C5E82" w:rsidRDefault="002D037B" w:rsidP="003B1B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2C5E82">
              <w:rPr>
                <w:sz w:val="23"/>
                <w:szCs w:val="23"/>
              </w:rPr>
              <w:t>отсутствие отклонений</w:t>
            </w:r>
          </w:p>
        </w:tc>
      </w:tr>
    </w:tbl>
    <w:p w:rsidR="000F3975" w:rsidRPr="00F00EC3" w:rsidRDefault="000F3975">
      <w:pPr>
        <w:rPr>
          <w:sz w:val="24"/>
          <w:szCs w:val="24"/>
          <w:lang w:val="en-US"/>
        </w:rPr>
        <w:sectPr w:rsidR="000F3975" w:rsidRPr="00F00EC3" w:rsidSect="003B1B00">
          <w:headerReference w:type="default" r:id="rId7"/>
          <w:pgSz w:w="16838" w:h="11906" w:orient="landscape"/>
          <w:pgMar w:top="1135" w:right="567" w:bottom="709" w:left="567" w:header="709" w:footer="709" w:gutter="0"/>
          <w:cols w:space="708"/>
          <w:titlePg/>
          <w:docGrid w:linePitch="381"/>
        </w:sectPr>
      </w:pPr>
    </w:p>
    <w:p w:rsidR="000F3975" w:rsidRDefault="000F3975">
      <w:pPr>
        <w:spacing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1. Ключевые риски</w:t>
      </w:r>
    </w:p>
    <w:p w:rsidR="000F3975" w:rsidRDefault="000F3975">
      <w:pPr>
        <w:spacing w:line="240" w:lineRule="auto"/>
        <w:jc w:val="center"/>
        <w:rPr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554"/>
        <w:gridCol w:w="5311"/>
        <w:gridCol w:w="4474"/>
        <w:gridCol w:w="3565"/>
      </w:tblGrid>
      <w:tr w:rsidR="000F3975" w:rsidTr="00C67E30">
        <w:trPr>
          <w:cantSplit/>
          <w:trHeight w:val="1084"/>
        </w:trPr>
        <w:tc>
          <w:tcPr>
            <w:tcW w:w="663" w:type="dxa"/>
            <w:shd w:val="clear" w:color="auto" w:fill="auto"/>
            <w:vAlign w:val="center"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риска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 решения</w:t>
            </w:r>
          </w:p>
        </w:tc>
      </w:tr>
      <w:tr w:rsidR="00C67E30" w:rsidTr="001A56CE">
        <w:trPr>
          <w:cantSplit/>
          <w:trHeight w:val="129"/>
        </w:trPr>
        <w:tc>
          <w:tcPr>
            <w:tcW w:w="663" w:type="dxa"/>
            <w:shd w:val="clear" w:color="auto" w:fill="auto"/>
          </w:tcPr>
          <w:p w:rsidR="00C67E30" w:rsidRDefault="00FC4B37" w:rsidP="00C67E30">
            <w:pPr>
              <w:spacing w:before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9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C67E30" w:rsidTr="00C67E30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C67E30" w:rsidRDefault="00C67E30" w:rsidP="00C67E3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E30" w:rsidRDefault="00C67E30" w:rsidP="00C67E30">
            <w:pPr>
              <w:spacing w:before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564" w:type="dxa"/>
            <w:gridSpan w:val="3"/>
            <w:shd w:val="clear" w:color="auto" w:fill="auto"/>
          </w:tcPr>
          <w:p w:rsidR="00C67E30" w:rsidRPr="002C5E82" w:rsidRDefault="00C67E30" w:rsidP="00FC4B37">
            <w:pPr>
              <w:spacing w:before="60" w:line="240" w:lineRule="atLeast"/>
              <w:jc w:val="left"/>
              <w:rPr>
                <w:sz w:val="24"/>
                <w:szCs w:val="24"/>
              </w:rPr>
            </w:pPr>
            <w:r w:rsidRPr="002C5E82">
              <w:rPr>
                <w:sz w:val="24"/>
                <w:szCs w:val="24"/>
              </w:rPr>
              <w:t>В отчетном периоде проблем и рисков, относящихся к ключевым, не выявлено</w:t>
            </w:r>
          </w:p>
        </w:tc>
      </w:tr>
    </w:tbl>
    <w:p w:rsidR="000F3975" w:rsidRDefault="000F3975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8E1008" w:rsidRDefault="008E1008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C71D84" w:rsidRDefault="00C71D84">
      <w:pPr>
        <w:rPr>
          <w:sz w:val="24"/>
          <w:szCs w:val="24"/>
        </w:rPr>
      </w:pPr>
    </w:p>
    <w:p w:rsidR="0075017A" w:rsidRDefault="0075017A">
      <w:pPr>
        <w:rPr>
          <w:sz w:val="24"/>
          <w:szCs w:val="24"/>
        </w:rPr>
      </w:pPr>
    </w:p>
    <w:p w:rsidR="000F3975" w:rsidRDefault="000F397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 Статус исполнения бюджета</w:t>
      </w:r>
    </w:p>
    <w:p w:rsidR="000F3975" w:rsidRDefault="000F3975">
      <w:pPr>
        <w:spacing w:line="240" w:lineRule="atLeast"/>
        <w:jc w:val="center"/>
        <w:rPr>
          <w:sz w:val="24"/>
          <w:szCs w:val="24"/>
        </w:rPr>
      </w:pPr>
    </w:p>
    <w:p w:rsidR="00C34472" w:rsidRDefault="00C34472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исполнении бюджета</w:t>
      </w:r>
    </w:p>
    <w:p w:rsidR="00C34472" w:rsidRDefault="00C34472">
      <w:pPr>
        <w:spacing w:line="240" w:lineRule="atLeast"/>
        <w:jc w:val="center"/>
        <w:rPr>
          <w:sz w:val="24"/>
          <w:szCs w:val="24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689"/>
        <w:gridCol w:w="416"/>
        <w:gridCol w:w="3647"/>
        <w:gridCol w:w="1637"/>
        <w:gridCol w:w="1397"/>
        <w:gridCol w:w="1396"/>
        <w:gridCol w:w="1397"/>
        <w:gridCol w:w="1396"/>
        <w:gridCol w:w="1257"/>
        <w:gridCol w:w="1811"/>
      </w:tblGrid>
      <w:tr w:rsidR="000F3975" w:rsidTr="008A3B1A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F3975" w:rsidRDefault="000F3975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Статус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 w:rsidP="00AE6E2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результата и источника финансового обеспечения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финансового обеспечение, млн. рублей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Исполнение, млн. рублей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Процент исполнения</w:t>
            </w:r>
          </w:p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</w:t>
            </w:r>
            <w:r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  <w:lang w:val="en-US"/>
              </w:rPr>
              <w:t>)/(</w:t>
            </w: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)*100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 w:rsidP="0064077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0F3975" w:rsidTr="008A3B1A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5" w:rsidRDefault="000F397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Default="000F397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5" w:rsidRDefault="000F397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 w:rsidP="00AE6E2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Предусмотрено паспортом </w:t>
            </w:r>
            <w:r w:rsidR="00AE6E2F">
              <w:rPr>
                <w:color w:val="000000"/>
                <w:sz w:val="20"/>
              </w:rPr>
              <w:t>региона</w:t>
            </w:r>
            <w:r>
              <w:rPr>
                <w:color w:val="000000"/>
                <w:sz w:val="20"/>
              </w:rPr>
              <w:t>льного проекта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Сводная бюджетная роспись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Лимиты бюджетных обязательств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Учтенные бюджетные обязательства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Кассовое исполнение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5" w:rsidRDefault="000F397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5" w:rsidRDefault="000F397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0F3975" w:rsidTr="008A3B1A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F3975" w:rsidTr="008A3B1A">
        <w:trPr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75" w:rsidRDefault="000F397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37" w:rsidRPr="0090441C" w:rsidRDefault="00FC4B37" w:rsidP="0090441C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0"/>
                <w:u w:color="000000"/>
              </w:rPr>
            </w:pP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 xml:space="preserve">Нуждающиеся семьи при рождении (усыновлении) первого ребенка получили финансовую поддержку в виде ежемесячных выплат за счет субвенции из федерального бюджета, 2019 год – 237 700 семей, 2020 год – </w:t>
            </w:r>
          </w:p>
          <w:p w:rsidR="000F3975" w:rsidRPr="0090441C" w:rsidRDefault="00FC4B37" w:rsidP="008A3B1A">
            <w:pPr>
              <w:spacing w:line="240" w:lineRule="auto"/>
              <w:jc w:val="left"/>
              <w:rPr>
                <w:i/>
                <w:color w:val="000000"/>
                <w:sz w:val="20"/>
              </w:rPr>
            </w:pP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>222 500 семей, 2021 год – 196 800 семей, 2022 год – 180 900 семей, 2023 год – 149 000 семей, 2024 год – 133 200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Pr="0090441C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Pr="0090441C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Pr="00880F44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Pr="00880F44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Pr="00880F44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Pr="00880F44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880F44" w:rsidTr="008A3B1A">
        <w:trPr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44" w:rsidRDefault="00880F44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E6E2F" w:rsidRPr="00B0122D" w:rsidTr="00C72189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AE6E2F" w:rsidRPr="00B0122D" w:rsidRDefault="00AE6E2F" w:rsidP="00AE6E2F">
                  <w:pPr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880F44" w:rsidRDefault="00880F44" w:rsidP="00880F44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44" w:rsidRPr="0090441C" w:rsidRDefault="00880F44" w:rsidP="00880F44">
            <w:pPr>
              <w:spacing w:line="240" w:lineRule="auto"/>
              <w:jc w:val="left"/>
              <w:rPr>
                <w:i/>
                <w:color w:val="000000"/>
                <w:sz w:val="20"/>
              </w:rPr>
            </w:pPr>
            <w:r w:rsidRPr="0090441C">
              <w:rPr>
                <w:sz w:val="20"/>
              </w:rPr>
              <w:t>В Свердловской области в 2019</w:t>
            </w:r>
            <w:r>
              <w:rPr>
                <w:sz w:val="20"/>
              </w:rPr>
              <w:t xml:space="preserve"> году</w:t>
            </w:r>
            <w:r w:rsidRPr="0090441C">
              <w:rPr>
                <w:sz w:val="20"/>
              </w:rPr>
              <w:t xml:space="preserve"> ежемесячную выплату в связи с рождением (усыновлением) первого ребенка </w:t>
            </w: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>получили</w:t>
            </w:r>
            <w:r w:rsidRPr="0090441C">
              <w:rPr>
                <w:sz w:val="20"/>
              </w:rPr>
              <w:t xml:space="preserve"> н</w:t>
            </w:r>
            <w:r>
              <w:rPr>
                <w:sz w:val="20"/>
              </w:rPr>
              <w:t>е менее 6116 семей</w:t>
            </w:r>
            <w:r w:rsidRPr="0090441C">
              <w:rPr>
                <w:i/>
                <w:color w:val="000000"/>
                <w:sz w:val="20"/>
              </w:rPr>
              <w:t>, в том числе: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F44" w:rsidRPr="0090441C" w:rsidRDefault="00880F44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1344,1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F44" w:rsidRDefault="00880F44" w:rsidP="00880F44">
            <w:pPr>
              <w:spacing w:line="240" w:lineRule="auto"/>
              <w:jc w:val="center"/>
            </w:pPr>
            <w:r w:rsidRPr="007660B2">
              <w:rPr>
                <w:color w:val="000000"/>
                <w:sz w:val="20"/>
              </w:rPr>
              <w:t>1344,1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F44" w:rsidRDefault="00880F44" w:rsidP="00880F44">
            <w:pPr>
              <w:spacing w:line="240" w:lineRule="auto"/>
              <w:jc w:val="center"/>
            </w:pPr>
            <w:r w:rsidRPr="007660B2">
              <w:rPr>
                <w:color w:val="000000"/>
                <w:sz w:val="20"/>
              </w:rPr>
              <w:t>1344,1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F44" w:rsidRPr="00880F44" w:rsidRDefault="009B3C58" w:rsidP="00880F4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F44" w:rsidRPr="00880F44" w:rsidRDefault="008A3B1A" w:rsidP="00880F4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F44" w:rsidRPr="00880F44" w:rsidRDefault="008A3B1A" w:rsidP="00880F4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F44" w:rsidRPr="00880F44" w:rsidRDefault="00880F44" w:rsidP="00880F4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3B1A" w:rsidTr="008A3B1A">
        <w:trPr>
          <w:trHeight w:val="5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1A" w:rsidRDefault="008A3B1A" w:rsidP="008A3B1A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1.1.1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1A" w:rsidRDefault="008A3B1A" w:rsidP="008A3B1A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1A" w:rsidRPr="0090441C" w:rsidRDefault="008A3B1A" w:rsidP="008A3B1A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1A" w:rsidRPr="0090441C" w:rsidRDefault="008A3B1A" w:rsidP="008A3B1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1344,1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1A" w:rsidRDefault="008A3B1A" w:rsidP="008A3B1A">
            <w:pPr>
              <w:spacing w:line="240" w:lineRule="auto"/>
              <w:jc w:val="center"/>
            </w:pPr>
            <w:r w:rsidRPr="007660B2">
              <w:rPr>
                <w:color w:val="000000"/>
                <w:sz w:val="20"/>
              </w:rPr>
              <w:t>1344,1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1A" w:rsidRDefault="008A3B1A" w:rsidP="008A3B1A">
            <w:pPr>
              <w:spacing w:line="240" w:lineRule="auto"/>
              <w:jc w:val="center"/>
            </w:pPr>
            <w:r w:rsidRPr="007660B2">
              <w:rPr>
                <w:color w:val="000000"/>
                <w:sz w:val="20"/>
              </w:rPr>
              <w:t>1344,1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1A" w:rsidRPr="00880F44" w:rsidRDefault="008A3B1A" w:rsidP="008A3B1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1A" w:rsidRPr="00880F44" w:rsidRDefault="008A3B1A" w:rsidP="008A3B1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1A" w:rsidRPr="00880F44" w:rsidRDefault="008A3B1A" w:rsidP="008A3B1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1A" w:rsidRPr="00880F44" w:rsidRDefault="008A3B1A" w:rsidP="008A3B1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F3975" w:rsidTr="008A3B1A">
        <w:trPr>
          <w:trHeight w:val="5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Default="000F3975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75" w:rsidRPr="0090441C" w:rsidRDefault="000F3975" w:rsidP="0090441C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Pr="0090441C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Pr="0090441C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Pr="00880F44" w:rsidRDefault="009B3C58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Pr="00880F44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Pr="00880F44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Pr="00880F44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F3975" w:rsidTr="008A3B1A">
        <w:trPr>
          <w:trHeight w:val="5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Default="000F3975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75" w:rsidRPr="0090441C" w:rsidRDefault="000F3975" w:rsidP="0090441C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Pr="0090441C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Pr="0090441C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Pr="00880F44" w:rsidRDefault="009B3C58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Pr="00880F44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Pr="00880F44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75" w:rsidRPr="00880F44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F3975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75" w:rsidRDefault="000F3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75" w:rsidRDefault="000F3975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75" w:rsidRPr="0090441C" w:rsidRDefault="000F3975" w:rsidP="0090441C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Pr="0090441C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Pr="0090441C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2036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75" w:rsidRDefault="000F3975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E03780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80" w:rsidRDefault="00E03780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1.2.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E6E2F" w:rsidRPr="00B0122D" w:rsidTr="00C72189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AE6E2F" w:rsidRPr="00B0122D" w:rsidRDefault="00AE6E2F" w:rsidP="00AE6E2F">
                  <w:pPr>
                    <w:spacing w:line="240" w:lineRule="atLeast"/>
                    <w:ind w:left="-16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E03780" w:rsidRDefault="00E03780" w:rsidP="00E03780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80" w:rsidRPr="0090441C" w:rsidRDefault="00E03780" w:rsidP="00E03780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sz w:val="20"/>
              </w:rPr>
              <w:t>В Свердловской области в период 2019</w:t>
            </w: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>–2024</w:t>
            </w:r>
            <w:r w:rsidRPr="0090441C">
              <w:rPr>
                <w:sz w:val="20"/>
              </w:rPr>
              <w:t xml:space="preserve"> годов ежемесячное пособие на ребенка получили не менее 180 000 детей ежегодно, </w:t>
            </w:r>
            <w:r w:rsidRPr="0090441C">
              <w:rPr>
                <w:i/>
                <w:sz w:val="20"/>
              </w:rPr>
              <w:t xml:space="preserve">в том </w:t>
            </w:r>
            <w:proofErr w:type="spellStart"/>
            <w:r w:rsidRPr="0090441C">
              <w:rPr>
                <w:i/>
                <w:sz w:val="20"/>
              </w:rPr>
              <w:t>чи</w:t>
            </w:r>
            <w:proofErr w:type="spellEnd"/>
            <w:r w:rsidRPr="0090441C">
              <w:rPr>
                <w:i/>
                <w:sz w:val="20"/>
                <w:lang w:val="en-US"/>
              </w:rPr>
              <w:t>c</w:t>
            </w:r>
            <w:proofErr w:type="spellStart"/>
            <w:r w:rsidRPr="0090441C">
              <w:rPr>
                <w:i/>
                <w:sz w:val="20"/>
              </w:rPr>
              <w:t>ле</w:t>
            </w:r>
            <w:proofErr w:type="spellEnd"/>
            <w:r w:rsidRPr="0090441C">
              <w:rPr>
                <w:i/>
                <w:sz w:val="20"/>
              </w:rPr>
              <w:t>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780" w:rsidRPr="0090441C" w:rsidRDefault="00E03780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3825,0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780" w:rsidRDefault="00E03780" w:rsidP="00E03780">
            <w:pPr>
              <w:spacing w:line="240" w:lineRule="auto"/>
              <w:jc w:val="center"/>
            </w:pPr>
            <w:r w:rsidRPr="00A34259">
              <w:rPr>
                <w:color w:val="000000"/>
                <w:sz w:val="20"/>
              </w:rPr>
              <w:t>3825,0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780" w:rsidRDefault="00E03780" w:rsidP="00E03780">
            <w:pPr>
              <w:spacing w:line="240" w:lineRule="auto"/>
              <w:jc w:val="center"/>
            </w:pPr>
            <w:r w:rsidRPr="00A34259">
              <w:rPr>
                <w:color w:val="000000"/>
                <w:sz w:val="20"/>
              </w:rPr>
              <w:t>3825,0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780" w:rsidRDefault="009B3C58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780" w:rsidRDefault="008A3B1A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681,4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780" w:rsidRDefault="008A3B1A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780" w:rsidRDefault="00E03780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2D7EF0" w:rsidRPr="00545CB7" w:rsidTr="008A3B1A">
        <w:trPr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0" w:rsidRDefault="002D7EF0" w:rsidP="009E5F8C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1.</w:t>
            </w:r>
            <w:r w:rsidR="009E5F8C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  <w:lang w:val="en-US"/>
              </w:rPr>
              <w:t>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EF0" w:rsidRDefault="002D7EF0" w:rsidP="002D7EF0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0" w:rsidRPr="0090441C" w:rsidRDefault="002D7EF0" w:rsidP="0090441C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Pr="0090441C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Pr="0090441C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Default="009B3C58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Default="002D7EF0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2D7EF0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0" w:rsidRDefault="002D7EF0" w:rsidP="009E5F8C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="009E5F8C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0" w:rsidRDefault="002D7EF0" w:rsidP="002D7EF0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0" w:rsidRPr="0090441C" w:rsidRDefault="002D7EF0" w:rsidP="0090441C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Pr="0090441C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Pr="0090441C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Default="009B3C58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F0" w:rsidRDefault="002D7EF0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8A3B1A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1A" w:rsidRDefault="008A3B1A" w:rsidP="008A3B1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A" w:rsidRDefault="008A3B1A" w:rsidP="008A3B1A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1A" w:rsidRPr="0090441C" w:rsidRDefault="008A3B1A" w:rsidP="008A3B1A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B1A" w:rsidRPr="0090441C" w:rsidRDefault="008A3B1A" w:rsidP="008A3B1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3825,0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B1A" w:rsidRDefault="008A3B1A" w:rsidP="008A3B1A">
            <w:pPr>
              <w:spacing w:line="240" w:lineRule="auto"/>
              <w:jc w:val="center"/>
            </w:pPr>
            <w:r w:rsidRPr="00A34259">
              <w:rPr>
                <w:color w:val="000000"/>
                <w:sz w:val="20"/>
              </w:rPr>
              <w:t>3825,0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B1A" w:rsidRDefault="008A3B1A" w:rsidP="008A3B1A">
            <w:pPr>
              <w:spacing w:line="240" w:lineRule="auto"/>
              <w:jc w:val="center"/>
            </w:pPr>
            <w:r w:rsidRPr="00A34259">
              <w:rPr>
                <w:color w:val="000000"/>
                <w:sz w:val="20"/>
              </w:rPr>
              <w:t>3825,0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B1A" w:rsidRDefault="008A3B1A" w:rsidP="008A3B1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B1A" w:rsidRDefault="008A3B1A" w:rsidP="008A3B1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681,4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B1A" w:rsidRDefault="008A3B1A" w:rsidP="008A3B1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B1A" w:rsidRDefault="008A3B1A" w:rsidP="008A3B1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9E5F8C" w:rsidP="0090441C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  <w:r w:rsidR="0090441C">
              <w:rPr>
                <w:color w:val="000000"/>
                <w:sz w:val="20"/>
              </w:rPr>
              <w:t>.4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90441C" w:rsidRDefault="0090441C" w:rsidP="0090441C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90441C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DA0D0B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E0378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55021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21" w:rsidRDefault="00955021" w:rsidP="00955021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1.3.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955021" w:rsidRPr="00B0122D" w:rsidTr="00C72189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955021" w:rsidRPr="00B0122D" w:rsidRDefault="00955021" w:rsidP="00955021">
                  <w:pPr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55021" w:rsidRDefault="00955021" w:rsidP="00955021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21" w:rsidRDefault="00955021" w:rsidP="00955021">
            <w:pPr>
              <w:spacing w:line="240" w:lineRule="auto"/>
              <w:jc w:val="left"/>
              <w:rPr>
                <w:sz w:val="20"/>
              </w:rPr>
            </w:pPr>
            <w:r w:rsidRPr="0090441C">
              <w:rPr>
                <w:sz w:val="20"/>
              </w:rPr>
              <w:t xml:space="preserve">В Свердловской области в период </w:t>
            </w:r>
          </w:p>
          <w:p w:rsidR="00955021" w:rsidRDefault="00955021" w:rsidP="00955021">
            <w:pPr>
              <w:spacing w:line="240" w:lineRule="auto"/>
              <w:jc w:val="left"/>
              <w:rPr>
                <w:rFonts w:eastAsia="Calibri"/>
                <w:sz w:val="20"/>
              </w:rPr>
            </w:pPr>
            <w:r w:rsidRPr="0090441C">
              <w:rPr>
                <w:sz w:val="20"/>
              </w:rPr>
              <w:t>2019</w:t>
            </w: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>–2024</w:t>
            </w:r>
            <w:r w:rsidRPr="0090441C">
              <w:rPr>
                <w:sz w:val="20"/>
              </w:rPr>
              <w:t xml:space="preserve"> годов е</w:t>
            </w:r>
            <w:r w:rsidRPr="0090441C">
              <w:rPr>
                <w:rFonts w:eastAsia="Calibri"/>
                <w:sz w:val="20"/>
              </w:rPr>
              <w:t>жемесячное пособие неработающей женщине, имеющей статус безработной, а также несовершеннолетней беременной, вставшим на учет в медицинской организации в ранние сроки беременности (до 12 недель),</w:t>
            </w:r>
          </w:p>
          <w:p w:rsidR="00955021" w:rsidRPr="0090441C" w:rsidRDefault="00955021" w:rsidP="0095502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>получили</w:t>
            </w:r>
            <w:r w:rsidRPr="0090441C">
              <w:rPr>
                <w:rFonts w:eastAsia="Calibri"/>
                <w:sz w:val="20"/>
              </w:rPr>
              <w:t xml:space="preserve"> не менее 1000 женщин ежегодно</w:t>
            </w:r>
            <w:r w:rsidRPr="0090441C">
              <w:rPr>
                <w:sz w:val="20"/>
              </w:rPr>
              <w:t xml:space="preserve">, </w:t>
            </w:r>
            <w:r w:rsidRPr="0090441C">
              <w:rPr>
                <w:i/>
                <w:sz w:val="20"/>
              </w:rPr>
              <w:t xml:space="preserve">в том </w:t>
            </w:r>
            <w:proofErr w:type="spellStart"/>
            <w:r w:rsidRPr="0090441C">
              <w:rPr>
                <w:i/>
                <w:sz w:val="20"/>
              </w:rPr>
              <w:t>чи</w:t>
            </w:r>
            <w:proofErr w:type="spellEnd"/>
            <w:r w:rsidRPr="0090441C">
              <w:rPr>
                <w:i/>
                <w:sz w:val="20"/>
                <w:lang w:val="en-US"/>
              </w:rPr>
              <w:t>c</w:t>
            </w:r>
            <w:proofErr w:type="spellStart"/>
            <w:r w:rsidRPr="0090441C">
              <w:rPr>
                <w:i/>
                <w:sz w:val="20"/>
              </w:rPr>
              <w:t>ле</w:t>
            </w:r>
            <w:proofErr w:type="spellEnd"/>
            <w:r w:rsidRPr="0090441C">
              <w:rPr>
                <w:i/>
                <w:sz w:val="20"/>
              </w:rPr>
              <w:t>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021" w:rsidRPr="0090441C" w:rsidRDefault="00955021" w:rsidP="0095502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5,8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021" w:rsidRPr="0090441C" w:rsidRDefault="00955021" w:rsidP="00955021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021" w:rsidRDefault="00955021" w:rsidP="00955021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021" w:rsidRDefault="00955021" w:rsidP="00955021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021" w:rsidRDefault="00955021" w:rsidP="00955021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021" w:rsidRDefault="00955021" w:rsidP="00955021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021" w:rsidRDefault="00955021" w:rsidP="00955021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90441C" w:rsidP="003718CB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1.</w:t>
            </w:r>
            <w:r w:rsidR="003718CB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  <w:lang w:val="en-US"/>
              </w:rPr>
              <w:t>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90441C" w:rsidRDefault="0090441C" w:rsidP="0090441C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B3C58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3718CB" w:rsidP="0090441C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  <w:r w:rsidR="0090441C">
              <w:rPr>
                <w:color w:val="000000"/>
                <w:sz w:val="20"/>
              </w:rPr>
              <w:t>.2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90441C" w:rsidRDefault="0090441C" w:rsidP="0090441C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B3C58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C4465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65" w:rsidRDefault="009C4465" w:rsidP="009C446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65" w:rsidRPr="0090441C" w:rsidRDefault="009C4465" w:rsidP="009C4465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465" w:rsidRPr="0090441C" w:rsidRDefault="009C4465" w:rsidP="009C446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5,8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465" w:rsidRPr="0090441C" w:rsidRDefault="009C4465" w:rsidP="009C446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465" w:rsidRDefault="009C4465" w:rsidP="009C446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465" w:rsidRDefault="009B3C58" w:rsidP="009C446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465" w:rsidRDefault="009C4465" w:rsidP="00625F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 w:rsidR="00625F0F">
              <w:rPr>
                <w:color w:val="000000"/>
                <w:sz w:val="20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465" w:rsidRDefault="00625F0F" w:rsidP="009C446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465" w:rsidRDefault="009C4465" w:rsidP="009C4465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90441C" w:rsidP="003718C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="003718CB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90441C" w:rsidRDefault="0090441C" w:rsidP="0090441C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2F20B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90441C" w:rsidP="003718C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="003718CB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E6E2F" w:rsidRPr="00B0122D" w:rsidTr="00C72189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AE6E2F" w:rsidRPr="00B0122D" w:rsidRDefault="00AE6E2F" w:rsidP="00AE6E2F">
                  <w:pPr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90441C" w:rsidP="0090441C">
            <w:pPr>
              <w:spacing w:line="240" w:lineRule="auto"/>
              <w:jc w:val="left"/>
              <w:rPr>
                <w:sz w:val="20"/>
              </w:rPr>
            </w:pPr>
            <w:r w:rsidRPr="0090441C">
              <w:rPr>
                <w:sz w:val="20"/>
              </w:rPr>
              <w:t xml:space="preserve">В Свердловской области в период </w:t>
            </w:r>
          </w:p>
          <w:p w:rsidR="0090441C" w:rsidRPr="0090441C" w:rsidRDefault="0090441C" w:rsidP="0090441C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sz w:val="20"/>
              </w:rPr>
              <w:t>2019</w:t>
            </w: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>–2024</w:t>
            </w:r>
            <w:r w:rsidRPr="0090441C">
              <w:rPr>
                <w:sz w:val="20"/>
              </w:rPr>
              <w:t xml:space="preserve"> годов к</w:t>
            </w:r>
            <w:r w:rsidRPr="0090441C">
              <w:rPr>
                <w:rFonts w:eastAsia="Calibri"/>
                <w:sz w:val="20"/>
              </w:rPr>
              <w:t xml:space="preserve">омпенсацию платы, взимаемой с родителей (законных представителей) за присмотр и уход </w:t>
            </w:r>
            <w:r w:rsidR="00E108BA">
              <w:rPr>
                <w:rFonts w:eastAsia="Calibri"/>
                <w:sz w:val="20"/>
              </w:rPr>
              <w:br/>
            </w:r>
            <w:r w:rsidRPr="0090441C">
              <w:rPr>
                <w:rFonts w:eastAsia="Calibri"/>
                <w:sz w:val="20"/>
              </w:rPr>
              <w:t xml:space="preserve">за детьми, осваивающими образовательные программы дошкольного образования в организациях, осуществляющих образовательную деятельность, </w:t>
            </w: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>получили</w:t>
            </w:r>
            <w:r w:rsidRPr="0090441C">
              <w:rPr>
                <w:rFonts w:eastAsia="Calibri"/>
                <w:sz w:val="20"/>
              </w:rPr>
              <w:t xml:space="preserve"> не менее 100 000 человек ежегодно</w:t>
            </w:r>
            <w:r w:rsidRPr="0090441C">
              <w:rPr>
                <w:sz w:val="20"/>
              </w:rPr>
              <w:t xml:space="preserve">, </w:t>
            </w:r>
            <w:r w:rsidRPr="0090441C">
              <w:rPr>
                <w:i/>
                <w:sz w:val="20"/>
              </w:rPr>
              <w:t xml:space="preserve">в том </w:t>
            </w:r>
            <w:proofErr w:type="spellStart"/>
            <w:r w:rsidRPr="0090441C">
              <w:rPr>
                <w:i/>
                <w:sz w:val="20"/>
              </w:rPr>
              <w:t>чи</w:t>
            </w:r>
            <w:proofErr w:type="spellEnd"/>
            <w:r w:rsidRPr="0090441C">
              <w:rPr>
                <w:i/>
                <w:sz w:val="20"/>
                <w:lang w:val="en-US"/>
              </w:rPr>
              <w:t>c</w:t>
            </w:r>
            <w:proofErr w:type="spellStart"/>
            <w:r w:rsidRPr="0090441C">
              <w:rPr>
                <w:i/>
                <w:sz w:val="20"/>
              </w:rPr>
              <w:t>ле</w:t>
            </w:r>
            <w:proofErr w:type="spellEnd"/>
            <w:r w:rsidRPr="0090441C">
              <w:rPr>
                <w:i/>
                <w:sz w:val="20"/>
              </w:rPr>
              <w:t>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90441C" w:rsidP="00A6096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1014,7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A60968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1014,7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A60968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1014,7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B3C58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4B25B7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4B25B7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E108BA" w:rsidRDefault="0090441C" w:rsidP="003718C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E108BA">
              <w:rPr>
                <w:color w:val="000000"/>
                <w:sz w:val="20"/>
              </w:rPr>
              <w:t>1.</w:t>
            </w:r>
            <w:r w:rsidR="003718CB">
              <w:rPr>
                <w:color w:val="000000"/>
                <w:sz w:val="20"/>
              </w:rPr>
              <w:t>4</w:t>
            </w:r>
            <w:r w:rsidRPr="00E108BA">
              <w:rPr>
                <w:color w:val="000000"/>
                <w:sz w:val="20"/>
              </w:rPr>
              <w:t>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90441C" w:rsidRDefault="0090441C" w:rsidP="0090441C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B3C58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90441C" w:rsidP="003718C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1.</w:t>
            </w:r>
            <w:r w:rsidR="003718CB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90441C" w:rsidRDefault="0090441C" w:rsidP="0090441C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B3C58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4B25B7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B7" w:rsidRDefault="004B25B7" w:rsidP="004B25B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B7" w:rsidRDefault="004B25B7" w:rsidP="004B25B7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B7" w:rsidRPr="0090441C" w:rsidRDefault="004B25B7" w:rsidP="004B25B7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5B7" w:rsidRPr="0090441C" w:rsidRDefault="004B25B7" w:rsidP="004B25B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1014,7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5B7" w:rsidRPr="0090441C" w:rsidRDefault="004B25B7" w:rsidP="004B25B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1014,7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5B7" w:rsidRDefault="004B25B7" w:rsidP="004B25B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1014,7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5B7" w:rsidRDefault="004B25B7" w:rsidP="004B25B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5B7" w:rsidRDefault="004B25B7" w:rsidP="004B25B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5B7" w:rsidRDefault="004B25B7" w:rsidP="004B25B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5B7" w:rsidRDefault="004B25B7" w:rsidP="004B25B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90441C" w:rsidP="003718C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="003718CB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90441C" w:rsidRDefault="0090441C" w:rsidP="0090441C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6C52B3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6551EB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EB" w:rsidRDefault="006551EB" w:rsidP="006551E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1.5.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E6E2F" w:rsidRPr="00B0122D" w:rsidTr="00C72189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AE6E2F" w:rsidRPr="00B0122D" w:rsidRDefault="00AE6E2F" w:rsidP="00AE6E2F">
                  <w:pPr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6551EB" w:rsidRPr="00F144DF" w:rsidRDefault="006551EB" w:rsidP="006551EB">
            <w:pPr>
              <w:spacing w:line="240" w:lineRule="auto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EB" w:rsidRPr="00F144DF" w:rsidRDefault="006551EB" w:rsidP="006551EB">
            <w:pPr>
              <w:spacing w:line="240" w:lineRule="auto"/>
              <w:jc w:val="left"/>
              <w:rPr>
                <w:sz w:val="20"/>
              </w:rPr>
            </w:pPr>
            <w:r w:rsidRPr="00F144DF">
              <w:rPr>
                <w:sz w:val="20"/>
              </w:rPr>
              <w:t>В Свердловской области в период</w:t>
            </w:r>
          </w:p>
          <w:p w:rsidR="006551EB" w:rsidRPr="00F144DF" w:rsidRDefault="006551EB" w:rsidP="006551EB">
            <w:pPr>
              <w:spacing w:line="240" w:lineRule="auto"/>
              <w:jc w:val="left"/>
              <w:rPr>
                <w:sz w:val="20"/>
                <w:lang w:eastAsia="en-US"/>
              </w:rPr>
            </w:pPr>
            <w:r w:rsidRPr="00F144DF">
              <w:rPr>
                <w:sz w:val="20"/>
              </w:rPr>
              <w:t>2019</w:t>
            </w:r>
            <w:r w:rsidRPr="00F144DF">
              <w:rPr>
                <w:rFonts w:eastAsia="Arial Unicode MS"/>
                <w:bCs/>
                <w:sz w:val="20"/>
                <w:u w:color="000000"/>
              </w:rPr>
              <w:t>–2024</w:t>
            </w:r>
            <w:r w:rsidRPr="00F144DF">
              <w:rPr>
                <w:sz w:val="20"/>
              </w:rPr>
              <w:t xml:space="preserve"> годов </w:t>
            </w:r>
            <w:r w:rsidRPr="00F144DF">
              <w:rPr>
                <w:sz w:val="20"/>
                <w:lang w:eastAsia="en-US"/>
              </w:rPr>
              <w:t xml:space="preserve">сухие адаптированные смеси ежегодно </w:t>
            </w:r>
            <w:r w:rsidRPr="00F144DF">
              <w:rPr>
                <w:rFonts w:eastAsia="Arial Unicode MS"/>
                <w:bCs/>
                <w:sz w:val="20"/>
                <w:u w:color="000000"/>
              </w:rPr>
              <w:t>получили</w:t>
            </w:r>
            <w:r w:rsidRPr="00F144DF">
              <w:rPr>
                <w:sz w:val="20"/>
                <w:lang w:eastAsia="en-US"/>
              </w:rPr>
              <w:t xml:space="preserve"> порядка 10 000 детей, находящихся на искусственном и смешанном вскармливании в возрасте 0–8 месяцев; жидкие и пастообразные молочные продукты, сухую кисломолочную адаптированную смесь и каши </w:t>
            </w:r>
            <w:r w:rsidRPr="00F144DF">
              <w:rPr>
                <w:rFonts w:eastAsia="Arial Unicode MS"/>
                <w:bCs/>
                <w:sz w:val="20"/>
                <w:u w:color="000000"/>
              </w:rPr>
              <w:t>получили</w:t>
            </w:r>
            <w:r w:rsidRPr="00F144DF">
              <w:rPr>
                <w:sz w:val="20"/>
                <w:lang w:eastAsia="en-US"/>
              </w:rPr>
              <w:t xml:space="preserve"> порядка 15 500 детей в возрасте 8–12 месяцев, в том числе проживающие в отдаленных территориях Свердловской области; около 90 детей в возрасте 3–12 месяцев, страдающих тяжелыми формами </w:t>
            </w:r>
            <w:proofErr w:type="spellStart"/>
            <w:r w:rsidRPr="00F144DF">
              <w:rPr>
                <w:sz w:val="20"/>
                <w:lang w:eastAsia="en-US"/>
              </w:rPr>
              <w:t>аллергодерматозов</w:t>
            </w:r>
            <w:proofErr w:type="spellEnd"/>
            <w:r w:rsidRPr="00F144DF">
              <w:rPr>
                <w:sz w:val="20"/>
                <w:lang w:eastAsia="en-US"/>
              </w:rPr>
              <w:t xml:space="preserve"> с непереносимостью белков коровьего молока, обеспечены сухими специализированными </w:t>
            </w:r>
          </w:p>
          <w:p w:rsidR="006551EB" w:rsidRPr="00F144DF" w:rsidRDefault="006551EB" w:rsidP="006551EB">
            <w:pPr>
              <w:spacing w:line="240" w:lineRule="auto"/>
              <w:jc w:val="left"/>
              <w:rPr>
                <w:sz w:val="20"/>
              </w:rPr>
            </w:pPr>
            <w:r w:rsidRPr="00F144DF">
              <w:rPr>
                <w:sz w:val="20"/>
                <w:lang w:eastAsia="en-US"/>
              </w:rPr>
              <w:t xml:space="preserve">лечебными смесями; порядка 220 детей в возрасте 3–6 месяцев с массой тела при рождении до 1 килограмма </w:t>
            </w:r>
            <w:r w:rsidR="00F144DF" w:rsidRPr="00F144DF">
              <w:rPr>
                <w:sz w:val="20"/>
                <w:lang w:eastAsia="en-US"/>
              </w:rPr>
              <w:br/>
            </w:r>
            <w:r w:rsidRPr="00F144DF">
              <w:rPr>
                <w:sz w:val="20"/>
                <w:lang w:eastAsia="en-US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,5 килограмм"/>
              </w:smartTagPr>
              <w:r w:rsidRPr="00F144DF">
                <w:rPr>
                  <w:sz w:val="20"/>
                  <w:lang w:eastAsia="en-US"/>
                </w:rPr>
                <w:t>1,5 килограмм</w:t>
              </w:r>
            </w:smartTag>
            <w:r w:rsidRPr="00F144DF">
              <w:rPr>
                <w:sz w:val="20"/>
                <w:lang w:eastAsia="en-US"/>
              </w:rPr>
              <w:t xml:space="preserve"> при наличии медицинских показаний) обеспечены сухими специализированными лечебными смесями</w:t>
            </w:r>
            <w:r w:rsidRPr="00F144DF">
              <w:rPr>
                <w:sz w:val="20"/>
              </w:rPr>
              <w:t xml:space="preserve">, </w:t>
            </w:r>
            <w:r w:rsidRPr="00F144DF">
              <w:rPr>
                <w:i/>
                <w:sz w:val="20"/>
              </w:rPr>
              <w:t xml:space="preserve">в том </w:t>
            </w:r>
            <w:proofErr w:type="spellStart"/>
            <w:r w:rsidRPr="00F144DF">
              <w:rPr>
                <w:i/>
                <w:sz w:val="20"/>
              </w:rPr>
              <w:t>чи</w:t>
            </w:r>
            <w:proofErr w:type="spellEnd"/>
            <w:r w:rsidRPr="00F144DF">
              <w:rPr>
                <w:i/>
                <w:sz w:val="20"/>
                <w:lang w:val="en-US"/>
              </w:rPr>
              <w:t>c</w:t>
            </w:r>
            <w:proofErr w:type="spellStart"/>
            <w:r w:rsidRPr="00F144DF">
              <w:rPr>
                <w:i/>
                <w:sz w:val="20"/>
              </w:rPr>
              <w:t>ле</w:t>
            </w:r>
            <w:proofErr w:type="spellEnd"/>
            <w:r w:rsidRPr="00F144DF">
              <w:rPr>
                <w:i/>
                <w:sz w:val="20"/>
              </w:rPr>
              <w:t>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EB" w:rsidRPr="00F144DF" w:rsidRDefault="006551EB" w:rsidP="006551EB">
            <w:pPr>
              <w:spacing w:line="240" w:lineRule="auto"/>
              <w:jc w:val="center"/>
              <w:rPr>
                <w:sz w:val="20"/>
              </w:rPr>
            </w:pPr>
            <w:r w:rsidRPr="00F144DF">
              <w:rPr>
                <w:sz w:val="20"/>
              </w:rPr>
              <w:t>450,0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EB" w:rsidRPr="00F144DF" w:rsidRDefault="006551EB" w:rsidP="006551EB">
            <w:pPr>
              <w:spacing w:line="240" w:lineRule="auto"/>
              <w:jc w:val="center"/>
            </w:pPr>
            <w:r w:rsidRPr="00F144DF">
              <w:rPr>
                <w:sz w:val="20"/>
              </w:rPr>
              <w:t>450,0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EB" w:rsidRPr="00F144DF" w:rsidRDefault="006551EB" w:rsidP="006551EB">
            <w:pPr>
              <w:spacing w:line="240" w:lineRule="auto"/>
              <w:jc w:val="center"/>
            </w:pPr>
            <w:r w:rsidRPr="00F144DF">
              <w:rPr>
                <w:sz w:val="20"/>
              </w:rPr>
              <w:t>450,0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EB" w:rsidRPr="00F144DF" w:rsidRDefault="009B3C58" w:rsidP="006551E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EB" w:rsidRPr="00F144DF" w:rsidRDefault="004A455A" w:rsidP="006551E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EB" w:rsidRPr="00F144DF" w:rsidRDefault="004A455A" w:rsidP="006551E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EB" w:rsidRPr="00F144DF" w:rsidRDefault="006551EB" w:rsidP="008E5673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F144DF" w:rsidRDefault="003718CB" w:rsidP="0090441C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144DF">
              <w:rPr>
                <w:color w:val="000000"/>
                <w:sz w:val="20"/>
              </w:rPr>
              <w:t>1.5</w:t>
            </w:r>
            <w:r w:rsidR="0090441C" w:rsidRPr="00F144DF">
              <w:rPr>
                <w:color w:val="000000"/>
                <w:sz w:val="20"/>
              </w:rPr>
              <w:t>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Pr="00F144DF" w:rsidRDefault="0090441C" w:rsidP="0090441C">
            <w:pPr>
              <w:spacing w:line="240" w:lineRule="auto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F144DF" w:rsidRDefault="0090441C" w:rsidP="0090441C">
            <w:pPr>
              <w:spacing w:line="240" w:lineRule="auto"/>
              <w:ind w:firstLineChars="12" w:firstLine="24"/>
              <w:jc w:val="left"/>
              <w:rPr>
                <w:sz w:val="20"/>
              </w:rPr>
            </w:pPr>
            <w:r w:rsidRPr="00F144DF">
              <w:rPr>
                <w:sz w:val="20"/>
              </w:rPr>
              <w:t>федеральный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71484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71484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71484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71484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71484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71484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0441C" w:rsidP="00880F4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971484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84" w:rsidRDefault="00971484" w:rsidP="0097148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4" w:rsidRPr="00F144DF" w:rsidRDefault="00971484" w:rsidP="00971484">
            <w:pPr>
              <w:spacing w:line="240" w:lineRule="auto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84" w:rsidRPr="00F144DF" w:rsidRDefault="00971484" w:rsidP="00971484">
            <w:pPr>
              <w:spacing w:line="240" w:lineRule="auto"/>
              <w:ind w:firstLineChars="12" w:firstLine="24"/>
              <w:jc w:val="left"/>
              <w:rPr>
                <w:sz w:val="20"/>
              </w:rPr>
            </w:pPr>
            <w:r w:rsidRPr="00F144DF">
              <w:rPr>
                <w:sz w:val="2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A330E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0E" w:rsidRDefault="00FA330E" w:rsidP="00FA33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144DF" w:rsidRDefault="00FA330E" w:rsidP="00FA330E">
            <w:pPr>
              <w:spacing w:line="240" w:lineRule="auto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0E" w:rsidRPr="00F144DF" w:rsidRDefault="00FA330E" w:rsidP="00FA330E">
            <w:pPr>
              <w:spacing w:line="240" w:lineRule="auto"/>
              <w:ind w:firstLineChars="12" w:firstLine="24"/>
              <w:jc w:val="left"/>
              <w:rPr>
                <w:sz w:val="20"/>
              </w:rPr>
            </w:pPr>
            <w:r w:rsidRPr="00F144DF">
              <w:rPr>
                <w:sz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E" w:rsidRPr="00F144DF" w:rsidRDefault="00FA330E" w:rsidP="00FA330E">
            <w:pPr>
              <w:spacing w:line="240" w:lineRule="auto"/>
              <w:jc w:val="center"/>
              <w:rPr>
                <w:sz w:val="20"/>
              </w:rPr>
            </w:pPr>
            <w:r w:rsidRPr="00F144DF">
              <w:rPr>
                <w:sz w:val="20"/>
              </w:rPr>
              <w:t>450,0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E" w:rsidRPr="00F144DF" w:rsidRDefault="00FA330E" w:rsidP="00FA330E">
            <w:pPr>
              <w:spacing w:line="240" w:lineRule="auto"/>
              <w:jc w:val="center"/>
            </w:pPr>
            <w:r w:rsidRPr="00F144DF">
              <w:rPr>
                <w:sz w:val="20"/>
              </w:rPr>
              <w:t>450,0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E" w:rsidRPr="00F144DF" w:rsidRDefault="00FA330E" w:rsidP="00FA330E">
            <w:pPr>
              <w:spacing w:line="240" w:lineRule="auto"/>
              <w:jc w:val="center"/>
            </w:pPr>
            <w:r w:rsidRPr="00F144DF">
              <w:rPr>
                <w:sz w:val="20"/>
              </w:rPr>
              <w:t>450,0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E" w:rsidRPr="00F144DF" w:rsidRDefault="00FA330E" w:rsidP="00FA330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E" w:rsidRPr="00F144DF" w:rsidRDefault="00FA330E" w:rsidP="00FA330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E" w:rsidRPr="00F144DF" w:rsidRDefault="00FA330E" w:rsidP="00FA330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E" w:rsidRPr="00F144DF" w:rsidRDefault="00FA330E" w:rsidP="00FA330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90441C" w:rsidP="003718C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1.</w:t>
            </w:r>
            <w:r w:rsidR="003718CB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Pr="00F144DF" w:rsidRDefault="0090441C" w:rsidP="0090441C">
            <w:pPr>
              <w:spacing w:line="240" w:lineRule="auto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F144DF" w:rsidRDefault="0090441C" w:rsidP="0090441C">
            <w:pPr>
              <w:spacing w:line="240" w:lineRule="auto"/>
              <w:jc w:val="left"/>
              <w:rPr>
                <w:sz w:val="20"/>
              </w:rPr>
            </w:pPr>
            <w:r w:rsidRPr="00F144DF">
              <w:rPr>
                <w:sz w:val="20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71484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0441C" w:rsidP="00880F44">
            <w:pPr>
              <w:spacing w:line="240" w:lineRule="auto"/>
              <w:jc w:val="center"/>
              <w:rPr>
                <w:sz w:val="20"/>
              </w:rPr>
            </w:pPr>
            <w:r w:rsidRPr="00F144DF">
              <w:rPr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0441C" w:rsidP="00880F44">
            <w:pPr>
              <w:spacing w:line="240" w:lineRule="auto"/>
              <w:jc w:val="center"/>
              <w:rPr>
                <w:sz w:val="20"/>
              </w:rPr>
            </w:pPr>
            <w:r w:rsidRPr="00F144DF">
              <w:rPr>
                <w:sz w:val="20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0441C" w:rsidP="00880F44">
            <w:pPr>
              <w:spacing w:line="240" w:lineRule="auto"/>
              <w:jc w:val="center"/>
              <w:rPr>
                <w:sz w:val="20"/>
              </w:rPr>
            </w:pPr>
            <w:r w:rsidRPr="00F144DF">
              <w:rPr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71484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71484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F144DF" w:rsidRDefault="0090441C" w:rsidP="00880F4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90441C" w:rsidP="0090441C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8" w:rsidRDefault="0090441C" w:rsidP="0090441C">
            <w:pPr>
              <w:spacing w:line="240" w:lineRule="auto"/>
              <w:jc w:val="left"/>
              <w:rPr>
                <w:sz w:val="20"/>
              </w:rPr>
            </w:pPr>
            <w:r w:rsidRPr="0090441C">
              <w:rPr>
                <w:sz w:val="20"/>
              </w:rPr>
              <w:t xml:space="preserve">Повышение доступности экстракорпорального оплодотворения семьям, страдающим бесплодием, за счет средств базовой программы обязательного медицинского страхования, 2019 год – 70 000 семей, 2020 год – 72 000 семей, 2021 год – </w:t>
            </w:r>
          </w:p>
          <w:p w:rsidR="008E1008" w:rsidRDefault="0090441C" w:rsidP="0090441C">
            <w:pPr>
              <w:spacing w:line="240" w:lineRule="auto"/>
              <w:jc w:val="left"/>
              <w:rPr>
                <w:sz w:val="20"/>
              </w:rPr>
            </w:pPr>
            <w:r w:rsidRPr="0090441C">
              <w:rPr>
                <w:sz w:val="20"/>
              </w:rPr>
              <w:t xml:space="preserve">74 000 семей, 2022 год – 76 000 семей, 2023 год – 78 000 семей, 2024 год – </w:t>
            </w:r>
          </w:p>
          <w:p w:rsidR="0090441C" w:rsidRPr="0090441C" w:rsidRDefault="0090441C" w:rsidP="0090441C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sz w:val="20"/>
              </w:rPr>
              <w:t>80 000 семей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E55A85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85" w:rsidRDefault="00E55A85" w:rsidP="00E55A8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2.1.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E6E2F" w:rsidRPr="00B0122D" w:rsidTr="00C72189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AE6E2F" w:rsidRPr="00B0122D" w:rsidRDefault="00AE6E2F" w:rsidP="00AE6E2F">
                  <w:pPr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E55A85" w:rsidRPr="008D237A" w:rsidRDefault="00E55A85" w:rsidP="00E55A85">
            <w:pPr>
              <w:spacing w:line="240" w:lineRule="auto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85" w:rsidRPr="008D237A" w:rsidRDefault="00E55A85" w:rsidP="008D237A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sz w:val="20"/>
              </w:rPr>
            </w:pPr>
            <w:r w:rsidRPr="008D237A">
              <w:rPr>
                <w:rFonts w:eastAsia="Calibri"/>
                <w:sz w:val="20"/>
                <w:lang w:eastAsia="en-US"/>
              </w:rPr>
              <w:t>В Свердловской области п</w:t>
            </w:r>
            <w:r w:rsidRPr="008D237A">
              <w:rPr>
                <w:sz w:val="20"/>
              </w:rPr>
              <w:t xml:space="preserve">овышение доступности экстракорпорального оплодотворения семьям, страдающим бесплодием, за счет средств базовой программы обязательного медицинского страхования, 2019 год – выполнено 3380 циклов, 2020 год – выполнено 3404 циклов, 2021 год – выполнено 3428 циклов, 2022 год – выполнено 3452 циклов, 2023 год – выполнено 3476 циклов, 2024 год – выполнено 3500 циклов, </w:t>
            </w:r>
            <w:r w:rsidRPr="008D237A">
              <w:rPr>
                <w:i/>
                <w:sz w:val="20"/>
              </w:rPr>
              <w:t xml:space="preserve">в том </w:t>
            </w:r>
            <w:proofErr w:type="spellStart"/>
            <w:r w:rsidRPr="008D237A">
              <w:rPr>
                <w:i/>
                <w:sz w:val="20"/>
              </w:rPr>
              <w:t>чи</w:t>
            </w:r>
            <w:proofErr w:type="spellEnd"/>
            <w:r w:rsidRPr="008D237A">
              <w:rPr>
                <w:i/>
                <w:sz w:val="20"/>
                <w:lang w:val="en-US"/>
              </w:rPr>
              <w:t>c</w:t>
            </w:r>
            <w:proofErr w:type="spellStart"/>
            <w:r w:rsidRPr="008D237A">
              <w:rPr>
                <w:i/>
                <w:sz w:val="20"/>
              </w:rPr>
              <w:t>ле</w:t>
            </w:r>
            <w:proofErr w:type="spellEnd"/>
            <w:r w:rsidRPr="008D237A">
              <w:rPr>
                <w:i/>
                <w:sz w:val="20"/>
              </w:rPr>
              <w:t>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A85" w:rsidRPr="008D237A" w:rsidRDefault="00E55A85" w:rsidP="003214A3">
            <w:pPr>
              <w:spacing w:line="240" w:lineRule="auto"/>
              <w:jc w:val="center"/>
              <w:rPr>
                <w:sz w:val="20"/>
              </w:rPr>
            </w:pPr>
            <w:r w:rsidRPr="008D237A">
              <w:rPr>
                <w:sz w:val="20"/>
              </w:rPr>
              <w:t>327,8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A85" w:rsidRPr="008D237A" w:rsidRDefault="00E55A85" w:rsidP="003214A3">
            <w:pPr>
              <w:spacing w:line="240" w:lineRule="auto"/>
              <w:jc w:val="center"/>
            </w:pPr>
            <w:r w:rsidRPr="008D237A">
              <w:rPr>
                <w:sz w:val="20"/>
              </w:rPr>
              <w:t>327,8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A85" w:rsidRPr="008D237A" w:rsidRDefault="00E55A85" w:rsidP="003214A3">
            <w:pPr>
              <w:spacing w:line="240" w:lineRule="auto"/>
              <w:jc w:val="center"/>
            </w:pPr>
            <w:r w:rsidRPr="008D237A">
              <w:rPr>
                <w:sz w:val="20"/>
              </w:rPr>
              <w:t>327,8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A85" w:rsidRPr="008D237A" w:rsidRDefault="00971484" w:rsidP="003214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A85" w:rsidRPr="008D237A" w:rsidRDefault="003670CE" w:rsidP="003214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A85" w:rsidRPr="008D237A" w:rsidRDefault="003670CE" w:rsidP="003214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A85" w:rsidRPr="008D237A" w:rsidRDefault="00E55A85" w:rsidP="0007789A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971484" w:rsidRPr="00545CB7" w:rsidTr="008A3B1A">
        <w:trPr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84" w:rsidRPr="0007789A" w:rsidRDefault="00971484" w:rsidP="0097148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07789A">
              <w:rPr>
                <w:color w:val="000000"/>
                <w:sz w:val="20"/>
              </w:rPr>
              <w:t>.1.1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484" w:rsidRDefault="00971484" w:rsidP="00971484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84" w:rsidRPr="00B6225B" w:rsidRDefault="00971484" w:rsidP="00971484">
            <w:pPr>
              <w:spacing w:line="240" w:lineRule="auto"/>
              <w:ind w:firstLineChars="12" w:firstLine="24"/>
              <w:jc w:val="left"/>
              <w:rPr>
                <w:sz w:val="20"/>
              </w:rPr>
            </w:pPr>
            <w:r w:rsidRPr="00B6225B">
              <w:rPr>
                <w:sz w:val="20"/>
              </w:rPr>
              <w:t>федеральный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B6225B" w:rsidRDefault="00971484" w:rsidP="0097148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971484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84" w:rsidRDefault="00971484" w:rsidP="0097148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4" w:rsidRDefault="00971484" w:rsidP="00971484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84" w:rsidRPr="00B6225B" w:rsidRDefault="00971484" w:rsidP="00971484">
            <w:pPr>
              <w:spacing w:line="240" w:lineRule="auto"/>
              <w:ind w:firstLineChars="12" w:firstLine="24"/>
              <w:jc w:val="left"/>
              <w:rPr>
                <w:sz w:val="20"/>
              </w:rPr>
            </w:pPr>
            <w:r w:rsidRPr="00B6225B">
              <w:rPr>
                <w:sz w:val="2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B6225B" w:rsidRDefault="00971484" w:rsidP="0097148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971484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84" w:rsidRDefault="00971484" w:rsidP="0097148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4" w:rsidRDefault="00971484" w:rsidP="00971484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84" w:rsidRPr="00B6225B" w:rsidRDefault="00971484" w:rsidP="00971484">
            <w:pPr>
              <w:spacing w:line="240" w:lineRule="auto"/>
              <w:ind w:firstLineChars="12" w:firstLine="24"/>
              <w:jc w:val="left"/>
              <w:rPr>
                <w:sz w:val="20"/>
              </w:rPr>
            </w:pPr>
            <w:r w:rsidRPr="00B6225B">
              <w:rPr>
                <w:sz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F144DF" w:rsidRDefault="00971484" w:rsidP="009714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84" w:rsidRPr="00B6225B" w:rsidRDefault="00971484" w:rsidP="0097148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3670CE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CE" w:rsidRDefault="003670CE" w:rsidP="003670C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0CE" w:rsidRDefault="003670CE" w:rsidP="003670CE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CE" w:rsidRPr="00B6225B" w:rsidRDefault="003670CE" w:rsidP="003670CE">
            <w:pPr>
              <w:spacing w:line="240" w:lineRule="auto"/>
              <w:jc w:val="left"/>
              <w:rPr>
                <w:sz w:val="20"/>
              </w:rPr>
            </w:pPr>
            <w:r w:rsidRPr="00B6225B">
              <w:rPr>
                <w:sz w:val="20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0CE" w:rsidRPr="00B6225B" w:rsidRDefault="003670CE" w:rsidP="003670CE">
            <w:pPr>
              <w:spacing w:line="240" w:lineRule="auto"/>
              <w:jc w:val="center"/>
              <w:rPr>
                <w:sz w:val="20"/>
              </w:rPr>
            </w:pPr>
            <w:r w:rsidRPr="00B6225B">
              <w:rPr>
                <w:sz w:val="20"/>
              </w:rPr>
              <w:t>327,8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0CE" w:rsidRPr="00B6225B" w:rsidRDefault="003670CE" w:rsidP="003670CE">
            <w:pPr>
              <w:spacing w:line="240" w:lineRule="auto"/>
              <w:jc w:val="center"/>
              <w:rPr>
                <w:sz w:val="20"/>
              </w:rPr>
            </w:pPr>
            <w:r w:rsidRPr="00B6225B">
              <w:rPr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0CE" w:rsidRPr="00B6225B" w:rsidRDefault="003670CE" w:rsidP="003670CE">
            <w:pPr>
              <w:spacing w:line="240" w:lineRule="auto"/>
              <w:jc w:val="center"/>
              <w:rPr>
                <w:sz w:val="20"/>
              </w:rPr>
            </w:pPr>
            <w:r w:rsidRPr="00B6225B">
              <w:rPr>
                <w:sz w:val="20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0CE" w:rsidRPr="00B6225B" w:rsidRDefault="003670CE" w:rsidP="003670CE">
            <w:pPr>
              <w:spacing w:line="240" w:lineRule="auto"/>
              <w:jc w:val="center"/>
              <w:rPr>
                <w:sz w:val="20"/>
              </w:rPr>
            </w:pPr>
            <w:r w:rsidRPr="00B6225B">
              <w:rPr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0CE" w:rsidRPr="008D237A" w:rsidRDefault="003670CE" w:rsidP="003670C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0CE" w:rsidRPr="008D237A" w:rsidRDefault="003670CE" w:rsidP="003670C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0CE" w:rsidRPr="00B6225B" w:rsidRDefault="003670CE" w:rsidP="003670C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90441C" w:rsidP="0090441C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B6225B" w:rsidRDefault="0090441C" w:rsidP="0090441C">
            <w:pPr>
              <w:spacing w:line="240" w:lineRule="auto"/>
              <w:jc w:val="left"/>
              <w:rPr>
                <w:sz w:val="20"/>
              </w:rPr>
            </w:pPr>
            <w:r w:rsidRPr="00B6225B">
              <w:rPr>
                <w:rFonts w:eastAsia="Arial Unicode MS"/>
                <w:bCs/>
                <w:sz w:val="20"/>
                <w:u w:color="000000"/>
              </w:rPr>
              <w:t>Семьи, имеющие трех и более детей, получили финансовую поддержку в виде</w:t>
            </w:r>
            <w:r w:rsidRPr="00B6225B">
              <w:rPr>
                <w:sz w:val="20"/>
              </w:rPr>
              <w:t xml:space="preserve"> ежемесячной денежной выплаты при рождении третьего ребенка или последующих детей до достижения ребенком возраста 3 лет, 2019 год – </w:t>
            </w:r>
          </w:p>
          <w:p w:rsidR="008E1008" w:rsidRPr="00B6225B" w:rsidRDefault="0090441C" w:rsidP="0090441C">
            <w:pPr>
              <w:spacing w:line="240" w:lineRule="auto"/>
              <w:jc w:val="left"/>
              <w:rPr>
                <w:sz w:val="20"/>
              </w:rPr>
            </w:pPr>
            <w:r w:rsidRPr="00B6225B">
              <w:rPr>
                <w:sz w:val="20"/>
              </w:rPr>
              <w:t xml:space="preserve">68 000 семей, 2020 год – 68 900 семей, 2021 год – 69 000 семей, 2022 год – </w:t>
            </w:r>
          </w:p>
          <w:p w:rsidR="0090441C" w:rsidRPr="00B6225B" w:rsidRDefault="0090441C" w:rsidP="0090441C">
            <w:pPr>
              <w:spacing w:line="240" w:lineRule="auto"/>
              <w:jc w:val="left"/>
              <w:rPr>
                <w:sz w:val="20"/>
              </w:rPr>
            </w:pPr>
            <w:r w:rsidRPr="00B6225B">
              <w:rPr>
                <w:sz w:val="20"/>
              </w:rPr>
              <w:t xml:space="preserve">69 500 семей, 2023 год – 70 000 семей, </w:t>
            </w:r>
          </w:p>
          <w:p w:rsidR="0090441C" w:rsidRPr="00B6225B" w:rsidRDefault="0090441C" w:rsidP="006446DA">
            <w:pPr>
              <w:spacing w:line="240" w:lineRule="auto"/>
              <w:jc w:val="left"/>
              <w:rPr>
                <w:sz w:val="20"/>
              </w:rPr>
            </w:pPr>
            <w:r w:rsidRPr="00B6225B">
              <w:rPr>
                <w:sz w:val="20"/>
              </w:rPr>
              <w:lastRenderedPageBreak/>
              <w:t>2024 год</w:t>
            </w:r>
            <w:r w:rsidR="006446DA">
              <w:rPr>
                <w:sz w:val="20"/>
              </w:rPr>
              <w:t xml:space="preserve"> </w:t>
            </w:r>
            <w:r w:rsidRPr="00B6225B">
              <w:rPr>
                <w:sz w:val="20"/>
              </w:rPr>
              <w:t>– 70 500 семей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B6225B" w:rsidRDefault="0090441C" w:rsidP="00880F4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B6225B" w:rsidRDefault="0090441C" w:rsidP="00880F4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B6225B" w:rsidRDefault="0090441C" w:rsidP="00880F4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B6225B" w:rsidRDefault="0090441C" w:rsidP="00880F4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B6225B" w:rsidRDefault="0090441C" w:rsidP="00880F4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B6225B" w:rsidRDefault="0090441C" w:rsidP="00880F4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B6225B" w:rsidRDefault="0090441C" w:rsidP="00880F4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3214A3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A3" w:rsidRDefault="003214A3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3.1.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E6E2F" w:rsidRPr="00B0122D" w:rsidTr="00C72189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AE6E2F" w:rsidRPr="00B0122D" w:rsidRDefault="00AE6E2F" w:rsidP="00AE6E2F">
                  <w:pPr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214A3" w:rsidRDefault="003214A3" w:rsidP="003214A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A3" w:rsidRPr="0090441C" w:rsidRDefault="003214A3" w:rsidP="003214A3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Свердловской области в </w:t>
            </w:r>
            <w:r w:rsidRPr="0090441C">
              <w:rPr>
                <w:sz w:val="20"/>
              </w:rPr>
              <w:t>2019</w:t>
            </w:r>
            <w:r>
              <w:rPr>
                <w:sz w:val="20"/>
              </w:rPr>
              <w:t xml:space="preserve"> году </w:t>
            </w:r>
            <w:r w:rsidRPr="0090441C">
              <w:rPr>
                <w:sz w:val="20"/>
              </w:rPr>
              <w:t xml:space="preserve">ежемесячную денежную выплату семьям, имеющим среднедушевой доход ниже величины прожиточного минимума на душу населения, на третьего или последующих детей до достижения таким ребенком возраста трех лет </w:t>
            </w: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>получили</w:t>
            </w:r>
            <w:r w:rsidRPr="0090441C">
              <w:rPr>
                <w:sz w:val="20"/>
              </w:rPr>
              <w:t xml:space="preserve"> не менее </w:t>
            </w:r>
            <w:r>
              <w:rPr>
                <w:sz w:val="20"/>
              </w:rPr>
              <w:t>3814 семей</w:t>
            </w:r>
            <w:r w:rsidRPr="0090441C">
              <w:rPr>
                <w:sz w:val="20"/>
              </w:rPr>
              <w:t xml:space="preserve">, </w:t>
            </w:r>
            <w:r w:rsidRPr="0090441C">
              <w:rPr>
                <w:i/>
                <w:sz w:val="20"/>
              </w:rPr>
              <w:t xml:space="preserve">в том </w:t>
            </w:r>
            <w:proofErr w:type="spellStart"/>
            <w:r w:rsidRPr="0090441C">
              <w:rPr>
                <w:i/>
                <w:sz w:val="20"/>
              </w:rPr>
              <w:t>чи</w:t>
            </w:r>
            <w:proofErr w:type="spellEnd"/>
            <w:r w:rsidRPr="0090441C">
              <w:rPr>
                <w:i/>
                <w:sz w:val="20"/>
                <w:lang w:val="en-US"/>
              </w:rPr>
              <w:t>c</w:t>
            </w:r>
            <w:proofErr w:type="spellStart"/>
            <w:r w:rsidRPr="0090441C">
              <w:rPr>
                <w:i/>
                <w:sz w:val="20"/>
              </w:rPr>
              <w:t>ле</w:t>
            </w:r>
            <w:proofErr w:type="spellEnd"/>
            <w:r w:rsidRPr="0090441C">
              <w:rPr>
                <w:i/>
                <w:sz w:val="20"/>
              </w:rPr>
              <w:t>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Pr="0090441C" w:rsidRDefault="003214A3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2751,0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3214A3" w:rsidP="003214A3">
            <w:pPr>
              <w:jc w:val="center"/>
            </w:pPr>
            <w:r w:rsidRPr="000764D9">
              <w:rPr>
                <w:color w:val="000000"/>
                <w:sz w:val="20"/>
              </w:rPr>
              <w:t>2751,0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3214A3" w:rsidP="003214A3">
            <w:pPr>
              <w:jc w:val="center"/>
            </w:pPr>
            <w:r w:rsidRPr="000764D9">
              <w:rPr>
                <w:color w:val="000000"/>
                <w:sz w:val="20"/>
              </w:rPr>
              <w:t>2751,0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0A379B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015833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487,</w:t>
            </w:r>
            <w:r w:rsidR="006538F4">
              <w:rPr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015833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3214A3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3214A3" w:rsidRPr="00545CB7" w:rsidTr="008A3B1A">
        <w:trPr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A3" w:rsidRDefault="003214A3" w:rsidP="003214A3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3.1.1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4A3" w:rsidRDefault="003214A3" w:rsidP="003214A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A3" w:rsidRPr="0090441C" w:rsidRDefault="003214A3" w:rsidP="003214A3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Pr="0090441C" w:rsidRDefault="003214A3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665,9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3214A3" w:rsidP="003214A3">
            <w:pPr>
              <w:spacing w:line="240" w:lineRule="auto"/>
              <w:jc w:val="center"/>
            </w:pPr>
            <w:r w:rsidRPr="00532829">
              <w:rPr>
                <w:color w:val="000000"/>
                <w:sz w:val="20"/>
              </w:rPr>
              <w:t>665,9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3214A3" w:rsidP="003214A3">
            <w:pPr>
              <w:spacing w:line="240" w:lineRule="auto"/>
              <w:jc w:val="center"/>
            </w:pPr>
            <w:r w:rsidRPr="00532829">
              <w:rPr>
                <w:color w:val="000000"/>
                <w:sz w:val="20"/>
              </w:rPr>
              <w:t>665,9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0A379B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015833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015833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3214A3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A379B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B" w:rsidRDefault="000A379B" w:rsidP="000A379B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Pr="0090441C" w:rsidRDefault="000A379B" w:rsidP="000A379B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3214A3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A3" w:rsidRDefault="003214A3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A3" w:rsidRDefault="003214A3" w:rsidP="003214A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A3" w:rsidRPr="0090441C" w:rsidRDefault="003214A3" w:rsidP="003214A3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Pr="0090441C" w:rsidRDefault="003214A3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2085,1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3214A3" w:rsidP="003214A3">
            <w:pPr>
              <w:spacing w:line="240" w:lineRule="auto"/>
              <w:jc w:val="center"/>
            </w:pPr>
            <w:r w:rsidRPr="00CD4671">
              <w:rPr>
                <w:color w:val="000000"/>
                <w:sz w:val="20"/>
              </w:rPr>
              <w:t>2085,1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3214A3" w:rsidP="003214A3">
            <w:pPr>
              <w:spacing w:line="240" w:lineRule="auto"/>
              <w:jc w:val="center"/>
            </w:pPr>
            <w:r w:rsidRPr="00CD4671">
              <w:rPr>
                <w:color w:val="000000"/>
                <w:sz w:val="20"/>
              </w:rPr>
              <w:t>2085,1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0A379B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015833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6538F4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4A3" w:rsidRDefault="003214A3" w:rsidP="003214A3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3718CB" w:rsidP="0090441C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0441C">
              <w:rPr>
                <w:color w:val="000000"/>
                <w:sz w:val="20"/>
              </w:rPr>
              <w:t>.1.4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90441C" w:rsidRDefault="0090441C" w:rsidP="0090441C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7B1EE6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6538F4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6538F4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467925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25" w:rsidRDefault="00467925" w:rsidP="0046792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3.2.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E6E2F" w:rsidRPr="00B0122D" w:rsidTr="00C72189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AE6E2F" w:rsidRPr="00B0122D" w:rsidRDefault="00AE6E2F" w:rsidP="00AE6E2F">
                  <w:pPr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67925" w:rsidRDefault="00467925" w:rsidP="00467925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25" w:rsidRDefault="00467925" w:rsidP="00467925">
            <w:pPr>
              <w:spacing w:line="240" w:lineRule="auto"/>
              <w:jc w:val="left"/>
              <w:rPr>
                <w:sz w:val="20"/>
              </w:rPr>
            </w:pPr>
            <w:r w:rsidRPr="0090441C">
              <w:rPr>
                <w:sz w:val="20"/>
              </w:rPr>
              <w:t>В Свердловской области в период</w:t>
            </w:r>
          </w:p>
          <w:p w:rsidR="00467925" w:rsidRPr="0090441C" w:rsidRDefault="00467925" w:rsidP="00467925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sz w:val="20"/>
              </w:rPr>
              <w:t>2019</w:t>
            </w: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>–2024</w:t>
            </w:r>
            <w:r w:rsidRPr="0090441C">
              <w:rPr>
                <w:sz w:val="20"/>
              </w:rPr>
              <w:t xml:space="preserve"> годов </w:t>
            </w:r>
            <w:r w:rsidRPr="0090441C">
              <w:rPr>
                <w:rFonts w:eastAsia="Calibri"/>
                <w:sz w:val="20"/>
              </w:rPr>
              <w:t xml:space="preserve">единовременное пособие женщине, родившей одновременно двух и более детей, и женщине, родившей третьего и последующих детей, </w:t>
            </w: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>получили</w:t>
            </w:r>
            <w:r w:rsidRPr="0090441C">
              <w:rPr>
                <w:rFonts w:eastAsia="Calibri"/>
                <w:sz w:val="20"/>
              </w:rPr>
              <w:t xml:space="preserve"> не менее 9000 женщин ежегодно</w:t>
            </w:r>
            <w:r w:rsidRPr="0090441C">
              <w:rPr>
                <w:sz w:val="20"/>
              </w:rPr>
              <w:t xml:space="preserve">, </w:t>
            </w:r>
            <w:r w:rsidRPr="0090441C">
              <w:rPr>
                <w:i/>
                <w:sz w:val="20"/>
              </w:rPr>
              <w:t xml:space="preserve">в том </w:t>
            </w:r>
            <w:proofErr w:type="spellStart"/>
            <w:r w:rsidRPr="0090441C">
              <w:rPr>
                <w:i/>
                <w:sz w:val="20"/>
              </w:rPr>
              <w:t>чи</w:t>
            </w:r>
            <w:proofErr w:type="spellEnd"/>
            <w:r w:rsidRPr="0090441C">
              <w:rPr>
                <w:i/>
                <w:sz w:val="20"/>
                <w:lang w:val="en-US"/>
              </w:rPr>
              <w:t>c</w:t>
            </w:r>
            <w:proofErr w:type="spellStart"/>
            <w:r w:rsidRPr="0090441C">
              <w:rPr>
                <w:i/>
                <w:sz w:val="20"/>
              </w:rPr>
              <w:t>ле</w:t>
            </w:r>
            <w:proofErr w:type="spellEnd"/>
            <w:r w:rsidRPr="0090441C">
              <w:rPr>
                <w:i/>
                <w:sz w:val="20"/>
              </w:rPr>
              <w:t>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925" w:rsidRPr="0090441C" w:rsidRDefault="00467925" w:rsidP="0046792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44,5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925" w:rsidRDefault="00467925" w:rsidP="00467925">
            <w:pPr>
              <w:spacing w:line="240" w:lineRule="auto"/>
              <w:jc w:val="center"/>
            </w:pPr>
            <w:r w:rsidRPr="002E1ABC">
              <w:rPr>
                <w:color w:val="000000"/>
                <w:sz w:val="20"/>
              </w:rPr>
              <w:t>44,5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925" w:rsidRDefault="00467925" w:rsidP="00467925">
            <w:pPr>
              <w:spacing w:line="240" w:lineRule="auto"/>
              <w:jc w:val="center"/>
            </w:pPr>
            <w:r w:rsidRPr="002E1ABC">
              <w:rPr>
                <w:color w:val="000000"/>
                <w:sz w:val="20"/>
              </w:rPr>
              <w:t>44,5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925" w:rsidRDefault="000A379B" w:rsidP="0046792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925" w:rsidRDefault="006538F4" w:rsidP="0046792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925" w:rsidRDefault="006538F4" w:rsidP="0046792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925" w:rsidRDefault="00467925" w:rsidP="00467925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A379B" w:rsidRPr="00545CB7" w:rsidTr="008A3B1A">
        <w:trPr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  <w:lang w:val="en-US"/>
              </w:rPr>
              <w:t>.2.1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79B" w:rsidRDefault="000A379B" w:rsidP="000A379B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Pr="0090441C" w:rsidRDefault="000A379B" w:rsidP="000A379B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A379B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3.2.2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B" w:rsidRDefault="000A379B" w:rsidP="000A379B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Pr="0090441C" w:rsidRDefault="000A379B" w:rsidP="000A379B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6538F4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3.2.3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4" w:rsidRDefault="006538F4" w:rsidP="006538F4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90441C" w:rsidRDefault="006538F4" w:rsidP="006538F4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Pr="0090441C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44,5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</w:pPr>
            <w:r w:rsidRPr="002E1ABC">
              <w:rPr>
                <w:color w:val="000000"/>
                <w:sz w:val="20"/>
              </w:rPr>
              <w:t>44,5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</w:pPr>
            <w:r w:rsidRPr="002E1ABC">
              <w:rPr>
                <w:color w:val="000000"/>
                <w:sz w:val="20"/>
              </w:rPr>
              <w:t>44,5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Pr="0090441C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3718CB" w:rsidP="00CF4D3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0441C">
              <w:rPr>
                <w:color w:val="000000"/>
                <w:sz w:val="20"/>
              </w:rPr>
              <w:t>.</w:t>
            </w:r>
            <w:r w:rsidR="00CF4D3E">
              <w:rPr>
                <w:color w:val="000000"/>
                <w:sz w:val="20"/>
              </w:rPr>
              <w:t>2</w:t>
            </w:r>
            <w:r w:rsidR="0090441C">
              <w:rPr>
                <w:color w:val="000000"/>
                <w:sz w:val="20"/>
              </w:rPr>
              <w:t>.4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90441C" w:rsidRDefault="0090441C" w:rsidP="0090441C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0A379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0A379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0A379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B37F87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7" w:rsidRDefault="00B37F87" w:rsidP="00B37F8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3.3.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E6E2F" w:rsidRPr="00B0122D" w:rsidTr="00C72189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AE6E2F" w:rsidRPr="00B0122D" w:rsidRDefault="00AE6E2F" w:rsidP="00AE6E2F">
                  <w:pPr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37F87" w:rsidRDefault="00B37F87" w:rsidP="00B37F87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7" w:rsidRDefault="00B37F87" w:rsidP="00B37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0109DF">
              <w:rPr>
                <w:rFonts w:eastAsia="Calibri"/>
                <w:sz w:val="20"/>
              </w:rPr>
              <w:t xml:space="preserve">В </w:t>
            </w:r>
            <w:r w:rsidRPr="000109DF">
              <w:rPr>
                <w:sz w:val="20"/>
              </w:rPr>
              <w:t>Свердловской области в период</w:t>
            </w:r>
          </w:p>
          <w:p w:rsidR="00B37F87" w:rsidRPr="0090441C" w:rsidRDefault="00B37F87" w:rsidP="00B37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0"/>
              </w:rPr>
            </w:pPr>
            <w:r w:rsidRPr="000109DF">
              <w:rPr>
                <w:sz w:val="20"/>
              </w:rPr>
              <w:t>2019</w:t>
            </w:r>
            <w:r w:rsidRPr="000109DF">
              <w:rPr>
                <w:rFonts w:eastAsia="Arial Unicode MS"/>
                <w:bCs/>
                <w:color w:val="000000"/>
                <w:sz w:val="20"/>
                <w:u w:color="000000"/>
              </w:rPr>
              <w:t>–2021</w:t>
            </w:r>
            <w:r w:rsidRPr="000109DF">
              <w:rPr>
                <w:sz w:val="20"/>
              </w:rPr>
              <w:t xml:space="preserve"> годов </w:t>
            </w:r>
            <w:r w:rsidRPr="000109DF">
              <w:rPr>
                <w:rFonts w:eastAsia="Calibri"/>
                <w:sz w:val="20"/>
              </w:rPr>
              <w:t>выдано не менее 9000 сертификатов</w:t>
            </w:r>
            <w:r>
              <w:rPr>
                <w:rFonts w:eastAsia="Calibri"/>
                <w:sz w:val="20"/>
              </w:rPr>
              <w:t xml:space="preserve"> </w:t>
            </w:r>
            <w:r w:rsidRPr="0090441C">
              <w:rPr>
                <w:rFonts w:eastAsia="Calibri"/>
                <w:sz w:val="20"/>
              </w:rPr>
              <w:t>на областной материнский (семейный) капитал ежегодно</w:t>
            </w:r>
            <w:r w:rsidRPr="0090441C">
              <w:rPr>
                <w:sz w:val="20"/>
              </w:rPr>
              <w:t xml:space="preserve">, </w:t>
            </w:r>
            <w:r w:rsidRPr="0090441C">
              <w:rPr>
                <w:i/>
                <w:sz w:val="20"/>
              </w:rPr>
              <w:t xml:space="preserve">в том </w:t>
            </w:r>
            <w:proofErr w:type="spellStart"/>
            <w:r w:rsidRPr="0090441C">
              <w:rPr>
                <w:i/>
                <w:sz w:val="20"/>
              </w:rPr>
              <w:t>чи</w:t>
            </w:r>
            <w:proofErr w:type="spellEnd"/>
            <w:r w:rsidRPr="0090441C">
              <w:rPr>
                <w:i/>
                <w:sz w:val="20"/>
                <w:lang w:val="en-US"/>
              </w:rPr>
              <w:t>c</w:t>
            </w:r>
            <w:proofErr w:type="spellStart"/>
            <w:r w:rsidRPr="0090441C">
              <w:rPr>
                <w:i/>
                <w:sz w:val="20"/>
              </w:rPr>
              <w:t>ле</w:t>
            </w:r>
            <w:proofErr w:type="spellEnd"/>
            <w:r w:rsidRPr="0090441C">
              <w:rPr>
                <w:i/>
                <w:sz w:val="20"/>
              </w:rPr>
              <w:t>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F87" w:rsidRPr="0090441C" w:rsidRDefault="00B37F87" w:rsidP="00B37F8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893,3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F87" w:rsidRDefault="00B37F87" w:rsidP="00B37F87">
            <w:pPr>
              <w:spacing w:line="240" w:lineRule="auto"/>
              <w:jc w:val="center"/>
            </w:pPr>
            <w:r w:rsidRPr="00CA7705">
              <w:rPr>
                <w:color w:val="000000"/>
                <w:sz w:val="20"/>
              </w:rPr>
              <w:t>893,3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F87" w:rsidRDefault="00B37F87" w:rsidP="00B37F87">
            <w:pPr>
              <w:spacing w:line="240" w:lineRule="auto"/>
              <w:jc w:val="center"/>
            </w:pPr>
            <w:r w:rsidRPr="00CA7705">
              <w:rPr>
                <w:color w:val="000000"/>
                <w:sz w:val="20"/>
              </w:rPr>
              <w:t>893,3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F87" w:rsidRDefault="000A379B" w:rsidP="00B37F8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F87" w:rsidRDefault="006538F4" w:rsidP="00B37F8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F87" w:rsidRDefault="006538F4" w:rsidP="00B37F8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F87" w:rsidRDefault="00B37F87" w:rsidP="00B37F8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A379B" w:rsidRPr="00545CB7" w:rsidTr="008A3B1A">
        <w:trPr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  <w:lang w:val="en-US"/>
              </w:rPr>
              <w:t>.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  <w:lang w:val="en-US"/>
              </w:rPr>
              <w:t>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79B" w:rsidRDefault="000A379B" w:rsidP="000A379B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Pr="0090441C" w:rsidRDefault="000A379B" w:rsidP="000A379B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A379B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3.3.2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B" w:rsidRDefault="000A379B" w:rsidP="000A379B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Pr="0090441C" w:rsidRDefault="000A379B" w:rsidP="000A379B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6538F4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3.3.3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4" w:rsidRDefault="006538F4" w:rsidP="006538F4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90441C" w:rsidRDefault="006538F4" w:rsidP="006538F4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Pr="0090441C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893,3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</w:pPr>
            <w:r w:rsidRPr="00CA7705">
              <w:rPr>
                <w:color w:val="000000"/>
                <w:sz w:val="20"/>
              </w:rPr>
              <w:t>893,3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</w:pPr>
            <w:r w:rsidRPr="00CA7705">
              <w:rPr>
                <w:color w:val="000000"/>
                <w:sz w:val="20"/>
              </w:rPr>
              <w:t>893,3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3718CB" w:rsidP="00CF4D3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0441C">
              <w:rPr>
                <w:color w:val="000000"/>
                <w:sz w:val="20"/>
              </w:rPr>
              <w:t>.</w:t>
            </w:r>
            <w:r w:rsidR="00CF4D3E">
              <w:rPr>
                <w:color w:val="000000"/>
                <w:sz w:val="20"/>
              </w:rPr>
              <w:t>3</w:t>
            </w:r>
            <w:r w:rsidR="0090441C">
              <w:rPr>
                <w:color w:val="000000"/>
                <w:sz w:val="20"/>
              </w:rPr>
              <w:t>.4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90441C" w:rsidRDefault="0090441C" w:rsidP="0090441C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7B1EE6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7B1EE6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7B1EE6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E31212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12" w:rsidRDefault="00E31212" w:rsidP="00E312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3.4.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E6E2F" w:rsidRPr="00B0122D" w:rsidTr="00C72189">
              <w:trPr>
                <w:trHeight w:hRule="exact" w:val="284"/>
              </w:trPr>
              <w:tc>
                <w:tcPr>
                  <w:tcW w:w="264" w:type="dxa"/>
                  <w:shd w:val="clear" w:color="auto" w:fill="70AD47"/>
                </w:tcPr>
                <w:p w:rsidR="00AE6E2F" w:rsidRPr="00B0122D" w:rsidRDefault="00AE6E2F" w:rsidP="00AE6E2F">
                  <w:pPr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E31212" w:rsidRDefault="00E31212" w:rsidP="00E31212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12" w:rsidRPr="0090441C" w:rsidRDefault="00E31212" w:rsidP="00E312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sz w:val="20"/>
              </w:rPr>
              <w:t>В Свердловской области в период 2019</w:t>
            </w: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>–2024</w:t>
            </w:r>
            <w:r w:rsidRPr="0090441C">
              <w:rPr>
                <w:sz w:val="20"/>
              </w:rPr>
              <w:t xml:space="preserve"> годов е</w:t>
            </w:r>
            <w:r w:rsidRPr="0090441C">
              <w:rPr>
                <w:rFonts w:eastAsia="Calibri"/>
                <w:sz w:val="20"/>
              </w:rPr>
              <w:t xml:space="preserve">диновременные пособия </w:t>
            </w:r>
            <w:r w:rsidRPr="0090441C">
              <w:rPr>
                <w:rFonts w:eastAsia="Arial Unicode MS"/>
                <w:bCs/>
                <w:color w:val="000000"/>
                <w:sz w:val="20"/>
                <w:u w:color="000000"/>
              </w:rPr>
              <w:t>получили</w:t>
            </w:r>
            <w:r w:rsidRPr="0090441C">
              <w:rPr>
                <w:rFonts w:eastAsia="Calibri"/>
                <w:sz w:val="20"/>
              </w:rPr>
              <w:t xml:space="preserve"> не менее 300 женщин, награжденных знаком отличия Свердловской области «Материнская доблесть», ежегодно</w:t>
            </w:r>
            <w:r w:rsidRPr="0090441C">
              <w:rPr>
                <w:sz w:val="20"/>
              </w:rPr>
              <w:t xml:space="preserve">, </w:t>
            </w:r>
            <w:r w:rsidRPr="0090441C">
              <w:rPr>
                <w:i/>
                <w:sz w:val="20"/>
              </w:rPr>
              <w:t xml:space="preserve">в том </w:t>
            </w:r>
            <w:proofErr w:type="spellStart"/>
            <w:r w:rsidRPr="0090441C">
              <w:rPr>
                <w:i/>
                <w:sz w:val="20"/>
              </w:rPr>
              <w:t>чи</w:t>
            </w:r>
            <w:proofErr w:type="spellEnd"/>
            <w:r w:rsidRPr="0090441C">
              <w:rPr>
                <w:i/>
                <w:sz w:val="20"/>
                <w:lang w:val="en-US"/>
              </w:rPr>
              <w:t>c</w:t>
            </w:r>
            <w:proofErr w:type="spellStart"/>
            <w:r w:rsidRPr="0090441C">
              <w:rPr>
                <w:i/>
                <w:sz w:val="20"/>
              </w:rPr>
              <w:t>ле</w:t>
            </w:r>
            <w:proofErr w:type="spellEnd"/>
            <w:r w:rsidRPr="0090441C">
              <w:rPr>
                <w:i/>
                <w:sz w:val="20"/>
              </w:rPr>
              <w:t>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212" w:rsidRPr="0090441C" w:rsidRDefault="00E31212" w:rsidP="00E312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23,1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212" w:rsidRDefault="00E31212" w:rsidP="00E31212">
            <w:pPr>
              <w:spacing w:line="240" w:lineRule="auto"/>
              <w:jc w:val="center"/>
            </w:pPr>
            <w:r w:rsidRPr="00854B8A">
              <w:rPr>
                <w:color w:val="000000"/>
                <w:sz w:val="20"/>
              </w:rPr>
              <w:t>23,1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212" w:rsidRDefault="00E31212" w:rsidP="00E31212">
            <w:pPr>
              <w:spacing w:line="240" w:lineRule="auto"/>
              <w:jc w:val="center"/>
            </w:pPr>
            <w:r w:rsidRPr="00854B8A">
              <w:rPr>
                <w:color w:val="000000"/>
                <w:sz w:val="20"/>
              </w:rPr>
              <w:t>23,1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212" w:rsidRDefault="000A379B" w:rsidP="00E312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212" w:rsidRDefault="006538F4" w:rsidP="00E312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212" w:rsidRDefault="006538F4" w:rsidP="00E312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212" w:rsidRDefault="00E31212" w:rsidP="00E31212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A379B" w:rsidRPr="00545CB7" w:rsidTr="008A3B1A">
        <w:trPr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  <w:lang w:val="en-US"/>
              </w:rPr>
              <w:t>.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  <w:lang w:val="en-US"/>
              </w:rPr>
              <w:t>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79B" w:rsidRDefault="000A379B" w:rsidP="000A379B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Pr="0090441C" w:rsidRDefault="000A379B" w:rsidP="000A379B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A379B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3.4.2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B" w:rsidRDefault="000A379B" w:rsidP="000A379B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9B" w:rsidRPr="0090441C" w:rsidRDefault="000A379B" w:rsidP="000A379B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Pr="00F144DF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79B" w:rsidRDefault="000A379B" w:rsidP="000A379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6538F4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3.4.3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4" w:rsidRDefault="006538F4" w:rsidP="006538F4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90441C" w:rsidRDefault="006538F4" w:rsidP="006538F4">
            <w:pPr>
              <w:spacing w:line="240" w:lineRule="auto"/>
              <w:ind w:firstLineChars="12" w:firstLine="24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Pr="0090441C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23,1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</w:pPr>
            <w:r w:rsidRPr="00854B8A">
              <w:rPr>
                <w:color w:val="000000"/>
                <w:sz w:val="20"/>
              </w:rPr>
              <w:t>23,1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</w:pPr>
            <w:r w:rsidRPr="00854B8A">
              <w:rPr>
                <w:color w:val="000000"/>
                <w:sz w:val="20"/>
              </w:rPr>
              <w:t>23,1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F4" w:rsidRDefault="006538F4" w:rsidP="006538F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0441C" w:rsidRPr="00545CB7" w:rsidTr="008A3B1A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Default="00CF4D3E" w:rsidP="00CF4D3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</w:t>
            </w:r>
            <w:r w:rsidR="0090441C">
              <w:rPr>
                <w:color w:val="000000"/>
                <w:sz w:val="20"/>
              </w:rPr>
              <w:t>.4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41C" w:rsidRDefault="0090441C" w:rsidP="0090441C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90441C" w:rsidRDefault="0090441C" w:rsidP="0090441C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0A379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0441C"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0A379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0A379B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880F44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F6A33" w:rsidTr="008A3B1A">
        <w:trPr>
          <w:trHeight w:val="620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33" w:rsidRPr="00FB5802" w:rsidRDefault="000F6A33" w:rsidP="00FB5802">
            <w:pPr>
              <w:spacing w:line="240" w:lineRule="auto"/>
              <w:jc w:val="left"/>
              <w:rPr>
                <w:sz w:val="20"/>
              </w:rPr>
            </w:pPr>
            <w:r w:rsidRPr="00FB5802">
              <w:rPr>
                <w:sz w:val="20"/>
              </w:rPr>
              <w:t>Всего по федеральному проекту за счет всех источников, 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33" w:rsidRPr="00FB5802" w:rsidRDefault="000F6A33" w:rsidP="000F6A33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10 679,3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33" w:rsidRPr="00FB5802" w:rsidRDefault="000F6A33" w:rsidP="000F6A33">
            <w:pPr>
              <w:spacing w:line="240" w:lineRule="auto"/>
              <w:jc w:val="center"/>
            </w:pPr>
            <w:r w:rsidRPr="00FB5802">
              <w:rPr>
                <w:sz w:val="20"/>
              </w:rPr>
              <w:t>10 679,3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33" w:rsidRPr="00FB5802" w:rsidRDefault="000F6A33" w:rsidP="000F6A33">
            <w:pPr>
              <w:spacing w:line="240" w:lineRule="auto"/>
              <w:jc w:val="center"/>
            </w:pPr>
            <w:r w:rsidRPr="00FB5802">
              <w:rPr>
                <w:sz w:val="20"/>
              </w:rPr>
              <w:t>10 679,3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33" w:rsidRPr="00FB5802" w:rsidRDefault="000A379B" w:rsidP="000F6A33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33" w:rsidRPr="00FB5802" w:rsidRDefault="006538F4" w:rsidP="000F6A3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1660,6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33" w:rsidRPr="00FB5802" w:rsidRDefault="007B1EE6" w:rsidP="000F6A3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33" w:rsidRPr="00FB5802" w:rsidRDefault="000F6A33" w:rsidP="00BC5BDB">
            <w:pPr>
              <w:spacing w:line="240" w:lineRule="auto"/>
              <w:jc w:val="left"/>
              <w:rPr>
                <w:sz w:val="20"/>
              </w:rPr>
            </w:pPr>
            <w:r w:rsidRPr="00FB5802">
              <w:rPr>
                <w:sz w:val="20"/>
              </w:rPr>
              <w:t>Бюджет</w:t>
            </w:r>
          </w:p>
          <w:p w:rsidR="00615850" w:rsidRPr="00FB5802" w:rsidRDefault="000F6A33" w:rsidP="00BC5BDB">
            <w:pPr>
              <w:spacing w:line="240" w:lineRule="auto"/>
              <w:jc w:val="left"/>
              <w:rPr>
                <w:sz w:val="20"/>
              </w:rPr>
            </w:pPr>
            <w:r w:rsidRPr="00FB5802">
              <w:rPr>
                <w:sz w:val="20"/>
              </w:rPr>
              <w:t>на 2018 г</w:t>
            </w:r>
            <w:r w:rsidR="00615850" w:rsidRPr="00FB5802">
              <w:rPr>
                <w:sz w:val="20"/>
              </w:rPr>
              <w:t>од</w:t>
            </w:r>
          </w:p>
          <w:p w:rsidR="000F6A33" w:rsidRPr="00FB5802" w:rsidRDefault="000F6A33" w:rsidP="00BC5BDB">
            <w:pPr>
              <w:spacing w:line="240" w:lineRule="auto"/>
              <w:jc w:val="left"/>
              <w:rPr>
                <w:sz w:val="20"/>
              </w:rPr>
            </w:pPr>
            <w:r w:rsidRPr="00FB5802">
              <w:rPr>
                <w:sz w:val="20"/>
              </w:rPr>
              <w:t>не предусмотрен</w:t>
            </w:r>
          </w:p>
        </w:tc>
      </w:tr>
      <w:tr w:rsidR="0090441C" w:rsidRPr="00FC50D5" w:rsidTr="008A3B1A">
        <w:trPr>
          <w:trHeight w:val="260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C" w:rsidRPr="00FB5802" w:rsidRDefault="0090441C" w:rsidP="00FB5802">
            <w:pPr>
              <w:spacing w:line="240" w:lineRule="auto"/>
              <w:ind w:firstLineChars="142" w:firstLine="284"/>
              <w:jc w:val="left"/>
              <w:rPr>
                <w:sz w:val="20"/>
              </w:rPr>
            </w:pPr>
            <w:r w:rsidRPr="00FB5802">
              <w:rPr>
                <w:sz w:val="20"/>
              </w:rPr>
              <w:t>федеральный бюджет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90441C" w:rsidP="000F6A33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2010,0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0F6A33" w:rsidP="00880F44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2010,0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0F6A33" w:rsidP="00880F44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2010,0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0A379B" w:rsidP="00880F44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6538F4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233,1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7B1EE6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90441C" w:rsidP="00880F4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0A379B" w:rsidTr="008A3B1A">
        <w:trPr>
          <w:trHeight w:val="260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9B" w:rsidRPr="00FB5802" w:rsidRDefault="000A379B" w:rsidP="00FB5802">
            <w:pPr>
              <w:spacing w:line="240" w:lineRule="auto"/>
              <w:jc w:val="left"/>
              <w:rPr>
                <w:sz w:val="20"/>
              </w:rPr>
            </w:pPr>
            <w:r w:rsidRPr="00FB5802">
              <w:rPr>
                <w:sz w:val="2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9B" w:rsidRPr="00FB5802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9B" w:rsidRPr="00FB5802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9B" w:rsidRPr="00FB5802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9B" w:rsidRPr="00FB5802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9B" w:rsidRPr="00FB5802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9B" w:rsidRPr="00FB5802" w:rsidRDefault="000A379B" w:rsidP="000A379B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9B" w:rsidRPr="00FB5802" w:rsidRDefault="000A379B" w:rsidP="000A379B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90441C" w:rsidTr="008A3B1A">
        <w:trPr>
          <w:trHeight w:val="640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C" w:rsidRPr="00FB5802" w:rsidRDefault="0090441C" w:rsidP="00FB5802">
            <w:pPr>
              <w:spacing w:line="240" w:lineRule="auto"/>
              <w:jc w:val="left"/>
              <w:rPr>
                <w:sz w:val="20"/>
              </w:rPr>
            </w:pPr>
            <w:r w:rsidRPr="00FB5802">
              <w:rPr>
                <w:sz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90441C" w:rsidP="00880F44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8341,5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0F6A33" w:rsidP="00880F44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8341,5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0F6A33" w:rsidP="00880F44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8341,5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0A379B" w:rsidP="00880F44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6538F4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1466,9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7B1EE6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90441C" w:rsidP="00880F4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90441C" w:rsidTr="008A3B1A">
        <w:trPr>
          <w:trHeight w:val="260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C" w:rsidRPr="00FB5802" w:rsidRDefault="0090441C" w:rsidP="00FB5802">
            <w:pPr>
              <w:spacing w:line="240" w:lineRule="auto"/>
              <w:jc w:val="left"/>
              <w:rPr>
                <w:sz w:val="20"/>
              </w:rPr>
            </w:pPr>
            <w:r w:rsidRPr="00FB5802">
              <w:rPr>
                <w:sz w:val="20"/>
              </w:rPr>
              <w:t>внебюджетные источники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90441C" w:rsidP="00880F44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327,8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90441C" w:rsidP="00880F44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90441C" w:rsidP="00880F44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90441C" w:rsidP="00880F44">
            <w:pPr>
              <w:spacing w:line="240" w:lineRule="auto"/>
              <w:jc w:val="center"/>
              <w:rPr>
                <w:sz w:val="20"/>
              </w:rPr>
            </w:pPr>
            <w:r w:rsidRPr="00FB5802">
              <w:rPr>
                <w:sz w:val="20"/>
              </w:rPr>
              <w:t>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6538F4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  <w:r w:rsidR="007B1EE6">
              <w:rPr>
                <w:sz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2F5E2E" w:rsidP="00880F4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C" w:rsidRPr="00FB5802" w:rsidRDefault="0090441C" w:rsidP="00880F44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0F3975" w:rsidRDefault="000F3975">
      <w:pPr>
        <w:jc w:val="center"/>
        <w:rPr>
          <w:sz w:val="24"/>
          <w:szCs w:val="24"/>
        </w:rPr>
      </w:pPr>
    </w:p>
    <w:p w:rsidR="000F3975" w:rsidRDefault="00CE770E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F3975">
        <w:rPr>
          <w:sz w:val="24"/>
          <w:szCs w:val="24"/>
        </w:rPr>
        <w:lastRenderedPageBreak/>
        <w:t>5. Динамика достижения контрольных точек</w:t>
      </w:r>
    </w:p>
    <w:p w:rsidR="000F3975" w:rsidRDefault="000F3975">
      <w:pPr>
        <w:spacing w:line="276" w:lineRule="auto"/>
        <w:ind w:firstLine="851"/>
        <w:rPr>
          <w:i/>
          <w:sz w:val="24"/>
          <w:szCs w:val="24"/>
        </w:rPr>
      </w:pPr>
    </w:p>
    <w:p w:rsidR="000F3975" w:rsidRDefault="000F397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ведения о достижении результатов, контрольных точек и мероприятий</w:t>
      </w:r>
    </w:p>
    <w:p w:rsidR="000F3975" w:rsidRDefault="000F3975">
      <w:pPr>
        <w:spacing w:line="240" w:lineRule="atLeast"/>
        <w:rPr>
          <w:sz w:val="24"/>
          <w:szCs w:val="24"/>
        </w:rPr>
      </w:pPr>
    </w:p>
    <w:tbl>
      <w:tblPr>
        <w:tblW w:w="51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1257"/>
        <w:gridCol w:w="423"/>
        <w:gridCol w:w="4660"/>
        <w:gridCol w:w="1485"/>
        <w:gridCol w:w="1377"/>
        <w:gridCol w:w="1951"/>
        <w:gridCol w:w="2881"/>
      </w:tblGrid>
      <w:tr w:rsidR="000F3975" w:rsidTr="0066608D">
        <w:trPr>
          <w:tblHeader/>
        </w:trPr>
        <w:tc>
          <w:tcPr>
            <w:tcW w:w="994" w:type="dxa"/>
            <w:vMerge w:val="restart"/>
            <w:shd w:val="clear" w:color="auto" w:fill="auto"/>
            <w:vAlign w:val="center"/>
          </w:tcPr>
          <w:p w:rsidR="000F3975" w:rsidRDefault="000F39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0F3975" w:rsidRDefault="000F39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F3975" w:rsidRDefault="000F3975" w:rsidP="0066608D">
            <w:pPr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4739" w:type="dxa"/>
            <w:vMerge w:val="restart"/>
            <w:shd w:val="clear" w:color="auto" w:fill="auto"/>
            <w:vAlign w:val="center"/>
          </w:tcPr>
          <w:p w:rsidR="000F3975" w:rsidRDefault="000F3975" w:rsidP="000037B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результата, контрольной точки, мероприятия 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:rsidR="000F3975" w:rsidRDefault="000F3975" w:rsidP="0066608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1" w:type="dxa"/>
            <w:vMerge w:val="restart"/>
            <w:vAlign w:val="center"/>
          </w:tcPr>
          <w:p w:rsidR="000F3975" w:rsidRDefault="000F39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28" w:type="dxa"/>
            <w:vMerge w:val="restart"/>
            <w:shd w:val="clear" w:color="auto" w:fill="auto"/>
            <w:vAlign w:val="center"/>
          </w:tcPr>
          <w:p w:rsidR="000F3975" w:rsidRDefault="000F3975" w:rsidP="003E682F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0F3975" w:rsidTr="0066608D">
        <w:trPr>
          <w:trHeight w:val="1019"/>
          <w:tblHeader/>
        </w:trPr>
        <w:tc>
          <w:tcPr>
            <w:tcW w:w="994" w:type="dxa"/>
            <w:vMerge/>
            <w:shd w:val="clear" w:color="auto" w:fill="auto"/>
            <w:vAlign w:val="center"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39" w:type="dxa"/>
            <w:vMerge/>
            <w:shd w:val="clear" w:color="auto" w:fill="auto"/>
            <w:vAlign w:val="center"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факт/ прогноз</w:t>
            </w:r>
          </w:p>
        </w:tc>
        <w:tc>
          <w:tcPr>
            <w:tcW w:w="1981" w:type="dxa"/>
            <w:vMerge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Merge/>
            <w:shd w:val="clear" w:color="auto" w:fill="auto"/>
            <w:vAlign w:val="center"/>
          </w:tcPr>
          <w:p w:rsidR="000F3975" w:rsidRDefault="000F39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F3975" w:rsidRPr="009D2245" w:rsidTr="0066608D">
        <w:trPr>
          <w:trHeight w:val="360"/>
        </w:trPr>
        <w:tc>
          <w:tcPr>
            <w:tcW w:w="994" w:type="dxa"/>
            <w:shd w:val="clear" w:color="auto" w:fill="auto"/>
          </w:tcPr>
          <w:p w:rsidR="000F3975" w:rsidRPr="009D2245" w:rsidRDefault="000F3975" w:rsidP="009D22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D2245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0F3975" w:rsidRPr="009D2245" w:rsidRDefault="000F3975" w:rsidP="009D224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F3975" w:rsidRPr="009D2245" w:rsidRDefault="000F3975" w:rsidP="009D22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0F3975" w:rsidRPr="004759E2" w:rsidRDefault="00B33816" w:rsidP="00B33816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663E7">
              <w:rPr>
                <w:sz w:val="24"/>
                <w:szCs w:val="24"/>
              </w:rPr>
              <w:t>езультаты, контрольные точки и мероприятия, срок достижения которых наступил в отчетном месяце</w:t>
            </w:r>
            <w:r>
              <w:rPr>
                <w:sz w:val="24"/>
                <w:szCs w:val="24"/>
              </w:rPr>
              <w:t>, а также наступит в </w:t>
            </w:r>
            <w:r w:rsidRPr="001663E7">
              <w:rPr>
                <w:sz w:val="24"/>
                <w:szCs w:val="24"/>
              </w:rPr>
              <w:t>течение последующих трех месяцев</w:t>
            </w:r>
            <w:r>
              <w:rPr>
                <w:sz w:val="24"/>
                <w:szCs w:val="24"/>
              </w:rPr>
              <w:t xml:space="preserve"> в региональном проекте отсутствуют</w:t>
            </w:r>
          </w:p>
        </w:tc>
        <w:tc>
          <w:tcPr>
            <w:tcW w:w="1507" w:type="dxa"/>
            <w:shd w:val="clear" w:color="auto" w:fill="auto"/>
          </w:tcPr>
          <w:p w:rsidR="000F3975" w:rsidRPr="009D2245" w:rsidRDefault="000F3975" w:rsidP="009D22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0F3975" w:rsidRPr="009D2245" w:rsidRDefault="000F3975" w:rsidP="009D22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0F3975" w:rsidRPr="009D2245" w:rsidRDefault="000F3975" w:rsidP="009D224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0F3975" w:rsidRPr="009D2245" w:rsidRDefault="000F3975" w:rsidP="009D22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037876" w:rsidRPr="009D2245" w:rsidRDefault="00037876" w:rsidP="009D2245">
      <w:pPr>
        <w:spacing w:line="240" w:lineRule="auto"/>
        <w:jc w:val="left"/>
        <w:rPr>
          <w:sz w:val="24"/>
          <w:szCs w:val="24"/>
        </w:rPr>
      </w:pPr>
    </w:p>
    <w:p w:rsidR="00037876" w:rsidRPr="00535F60" w:rsidRDefault="00037876" w:rsidP="00535F60">
      <w:pPr>
        <w:spacing w:line="240" w:lineRule="auto"/>
        <w:jc w:val="left"/>
        <w:rPr>
          <w:sz w:val="24"/>
          <w:szCs w:val="24"/>
        </w:rPr>
      </w:pPr>
    </w:p>
    <w:p w:rsidR="00037876" w:rsidRPr="00535F60" w:rsidRDefault="00037876" w:rsidP="00535F60">
      <w:pPr>
        <w:spacing w:line="240" w:lineRule="auto"/>
        <w:jc w:val="left"/>
        <w:rPr>
          <w:sz w:val="24"/>
          <w:szCs w:val="24"/>
        </w:rPr>
      </w:pPr>
    </w:p>
    <w:p w:rsidR="00037876" w:rsidRPr="00535F60" w:rsidRDefault="00037876" w:rsidP="00535F60">
      <w:pPr>
        <w:spacing w:line="240" w:lineRule="auto"/>
        <w:jc w:val="left"/>
        <w:rPr>
          <w:sz w:val="24"/>
          <w:szCs w:val="24"/>
        </w:rPr>
      </w:pPr>
    </w:p>
    <w:p w:rsidR="00037876" w:rsidRPr="00037876" w:rsidRDefault="00037876" w:rsidP="00037876">
      <w:pPr>
        <w:rPr>
          <w:szCs w:val="28"/>
        </w:rPr>
      </w:pPr>
    </w:p>
    <w:p w:rsidR="00037876" w:rsidRDefault="00037876" w:rsidP="00037876">
      <w:pPr>
        <w:rPr>
          <w:szCs w:val="28"/>
        </w:rPr>
      </w:pPr>
    </w:p>
    <w:p w:rsidR="000F3975" w:rsidRPr="00037876" w:rsidRDefault="00037876" w:rsidP="00037876">
      <w:pPr>
        <w:tabs>
          <w:tab w:val="left" w:pos="12690"/>
        </w:tabs>
        <w:rPr>
          <w:szCs w:val="28"/>
        </w:rPr>
      </w:pPr>
      <w:r>
        <w:rPr>
          <w:szCs w:val="28"/>
        </w:rPr>
        <w:tab/>
      </w:r>
    </w:p>
    <w:sectPr w:rsidR="000F3975" w:rsidRPr="00037876" w:rsidSect="00460E9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EE" w:rsidRDefault="000A1EEE">
      <w:r>
        <w:separator/>
      </w:r>
    </w:p>
  </w:endnote>
  <w:endnote w:type="continuationSeparator" w:id="0">
    <w:p w:rsidR="000A1EEE" w:rsidRDefault="000A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33" w:rsidRPr="00C67E30" w:rsidRDefault="00015833" w:rsidP="00C67E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33" w:rsidRDefault="00015833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EE" w:rsidRDefault="000A1EEE">
      <w:r>
        <w:separator/>
      </w:r>
    </w:p>
  </w:footnote>
  <w:footnote w:type="continuationSeparator" w:id="0">
    <w:p w:rsidR="000A1EEE" w:rsidRDefault="000A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33" w:rsidRDefault="000158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15833" w:rsidRDefault="00015833">
    <w:pPr>
      <w:pStyle w:val="a3"/>
      <w:spacing w:line="24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33" w:rsidRDefault="00015833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03050">
      <w:rPr>
        <w:rStyle w:val="a7"/>
        <w:noProof/>
      </w:rPr>
      <w:t>9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33" w:rsidRDefault="00015833">
    <w:pPr>
      <w:pStyle w:val="a3"/>
      <w:tabs>
        <w:tab w:val="clear" w:pos="4153"/>
        <w:tab w:val="clear" w:pos="8306"/>
      </w:tabs>
      <w:jc w:val="center"/>
    </w:pPr>
    <w: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E5"/>
    <w:rsid w:val="000001A0"/>
    <w:rsid w:val="000037BA"/>
    <w:rsid w:val="000109DF"/>
    <w:rsid w:val="00014A43"/>
    <w:rsid w:val="00015833"/>
    <w:rsid w:val="0002036B"/>
    <w:rsid w:val="00025AC2"/>
    <w:rsid w:val="0002714F"/>
    <w:rsid w:val="00035C5A"/>
    <w:rsid w:val="00037876"/>
    <w:rsid w:val="000539B6"/>
    <w:rsid w:val="000758AF"/>
    <w:rsid w:val="0007789A"/>
    <w:rsid w:val="000845DE"/>
    <w:rsid w:val="00093799"/>
    <w:rsid w:val="000A1EEE"/>
    <w:rsid w:val="000A379B"/>
    <w:rsid w:val="000A7536"/>
    <w:rsid w:val="000B381C"/>
    <w:rsid w:val="000C389D"/>
    <w:rsid w:val="000D1B86"/>
    <w:rsid w:val="000F3975"/>
    <w:rsid w:val="000F6A33"/>
    <w:rsid w:val="000F7DD8"/>
    <w:rsid w:val="00112647"/>
    <w:rsid w:val="0012279F"/>
    <w:rsid w:val="00126520"/>
    <w:rsid w:val="00131477"/>
    <w:rsid w:val="00133B53"/>
    <w:rsid w:val="00137F34"/>
    <w:rsid w:val="001559E6"/>
    <w:rsid w:val="0016175B"/>
    <w:rsid w:val="00172F66"/>
    <w:rsid w:val="00180E0F"/>
    <w:rsid w:val="001A11D5"/>
    <w:rsid w:val="001A56CE"/>
    <w:rsid w:val="001A722D"/>
    <w:rsid w:val="001B3F9D"/>
    <w:rsid w:val="001B489B"/>
    <w:rsid w:val="001C4ABF"/>
    <w:rsid w:val="001C684E"/>
    <w:rsid w:val="001D0361"/>
    <w:rsid w:val="001D4BDA"/>
    <w:rsid w:val="001F1126"/>
    <w:rsid w:val="001F5472"/>
    <w:rsid w:val="00217D4C"/>
    <w:rsid w:val="0022718C"/>
    <w:rsid w:val="00263470"/>
    <w:rsid w:val="002A79A4"/>
    <w:rsid w:val="002B04E9"/>
    <w:rsid w:val="002C5E82"/>
    <w:rsid w:val="002D037B"/>
    <w:rsid w:val="002D1669"/>
    <w:rsid w:val="002D7EF0"/>
    <w:rsid w:val="002F20BC"/>
    <w:rsid w:val="002F5E2E"/>
    <w:rsid w:val="002F602E"/>
    <w:rsid w:val="002F62AA"/>
    <w:rsid w:val="00311E67"/>
    <w:rsid w:val="003214A3"/>
    <w:rsid w:val="00337278"/>
    <w:rsid w:val="00337C6A"/>
    <w:rsid w:val="003477D4"/>
    <w:rsid w:val="00363939"/>
    <w:rsid w:val="003670CE"/>
    <w:rsid w:val="00367F9B"/>
    <w:rsid w:val="003718CB"/>
    <w:rsid w:val="003831F0"/>
    <w:rsid w:val="0038654B"/>
    <w:rsid w:val="003B1B00"/>
    <w:rsid w:val="003C4392"/>
    <w:rsid w:val="003C502B"/>
    <w:rsid w:val="003D7498"/>
    <w:rsid w:val="003E682F"/>
    <w:rsid w:val="003F1B9B"/>
    <w:rsid w:val="003F5473"/>
    <w:rsid w:val="00401A7E"/>
    <w:rsid w:val="00436B38"/>
    <w:rsid w:val="0044065F"/>
    <w:rsid w:val="00460E98"/>
    <w:rsid w:val="00467925"/>
    <w:rsid w:val="00471863"/>
    <w:rsid w:val="004759E2"/>
    <w:rsid w:val="004965D7"/>
    <w:rsid w:val="004A455A"/>
    <w:rsid w:val="004B1BA9"/>
    <w:rsid w:val="004B25B7"/>
    <w:rsid w:val="004E74C2"/>
    <w:rsid w:val="004F6E70"/>
    <w:rsid w:val="00503050"/>
    <w:rsid w:val="00520AE3"/>
    <w:rsid w:val="00525998"/>
    <w:rsid w:val="005262F0"/>
    <w:rsid w:val="005350E5"/>
    <w:rsid w:val="00535F60"/>
    <w:rsid w:val="005445AE"/>
    <w:rsid w:val="00545CB7"/>
    <w:rsid w:val="00555233"/>
    <w:rsid w:val="005711DF"/>
    <w:rsid w:val="00576F5A"/>
    <w:rsid w:val="0058135D"/>
    <w:rsid w:val="00587CB6"/>
    <w:rsid w:val="00597A7A"/>
    <w:rsid w:val="005A6CF2"/>
    <w:rsid w:val="005B0728"/>
    <w:rsid w:val="005C6693"/>
    <w:rsid w:val="00615850"/>
    <w:rsid w:val="00625F0F"/>
    <w:rsid w:val="00640776"/>
    <w:rsid w:val="006446DA"/>
    <w:rsid w:val="006538F4"/>
    <w:rsid w:val="006551EB"/>
    <w:rsid w:val="00661BDF"/>
    <w:rsid w:val="00665C15"/>
    <w:rsid w:val="0066608D"/>
    <w:rsid w:val="00672C80"/>
    <w:rsid w:val="00676356"/>
    <w:rsid w:val="006845CC"/>
    <w:rsid w:val="0069123B"/>
    <w:rsid w:val="006A3F78"/>
    <w:rsid w:val="006B16D4"/>
    <w:rsid w:val="006B5316"/>
    <w:rsid w:val="006B66DB"/>
    <w:rsid w:val="006C164F"/>
    <w:rsid w:val="006C393B"/>
    <w:rsid w:val="006C52B3"/>
    <w:rsid w:val="006C6182"/>
    <w:rsid w:val="00743A41"/>
    <w:rsid w:val="0075017A"/>
    <w:rsid w:val="007503C2"/>
    <w:rsid w:val="00754BE3"/>
    <w:rsid w:val="00755227"/>
    <w:rsid w:val="00760F70"/>
    <w:rsid w:val="00770904"/>
    <w:rsid w:val="00774B5B"/>
    <w:rsid w:val="007A4F2D"/>
    <w:rsid w:val="007A6746"/>
    <w:rsid w:val="007B1EE6"/>
    <w:rsid w:val="007B55E8"/>
    <w:rsid w:val="007D29A6"/>
    <w:rsid w:val="007D7103"/>
    <w:rsid w:val="007F1660"/>
    <w:rsid w:val="0080777A"/>
    <w:rsid w:val="008115C1"/>
    <w:rsid w:val="00826C27"/>
    <w:rsid w:val="00831A94"/>
    <w:rsid w:val="008637C2"/>
    <w:rsid w:val="00871F35"/>
    <w:rsid w:val="00880F44"/>
    <w:rsid w:val="0088189E"/>
    <w:rsid w:val="00893CBC"/>
    <w:rsid w:val="00896356"/>
    <w:rsid w:val="008971B5"/>
    <w:rsid w:val="008A1F90"/>
    <w:rsid w:val="008A3B1A"/>
    <w:rsid w:val="008B42A1"/>
    <w:rsid w:val="008D237A"/>
    <w:rsid w:val="008D31A5"/>
    <w:rsid w:val="008D67B8"/>
    <w:rsid w:val="008E1008"/>
    <w:rsid w:val="008E5673"/>
    <w:rsid w:val="0090441C"/>
    <w:rsid w:val="00910172"/>
    <w:rsid w:val="00923C31"/>
    <w:rsid w:val="00955021"/>
    <w:rsid w:val="00971484"/>
    <w:rsid w:val="00987070"/>
    <w:rsid w:val="00994775"/>
    <w:rsid w:val="009A302D"/>
    <w:rsid w:val="009A523C"/>
    <w:rsid w:val="009B1D53"/>
    <w:rsid w:val="009B3196"/>
    <w:rsid w:val="009B3C58"/>
    <w:rsid w:val="009C4465"/>
    <w:rsid w:val="009D2245"/>
    <w:rsid w:val="009D3753"/>
    <w:rsid w:val="009E513E"/>
    <w:rsid w:val="009E5F8C"/>
    <w:rsid w:val="009E755E"/>
    <w:rsid w:val="009F7A2D"/>
    <w:rsid w:val="00A21D8E"/>
    <w:rsid w:val="00A320B1"/>
    <w:rsid w:val="00A3564A"/>
    <w:rsid w:val="00A601E8"/>
    <w:rsid w:val="00A60968"/>
    <w:rsid w:val="00A65C0A"/>
    <w:rsid w:val="00A70966"/>
    <w:rsid w:val="00A82AD4"/>
    <w:rsid w:val="00A82EB7"/>
    <w:rsid w:val="00A8525C"/>
    <w:rsid w:val="00AE6E2F"/>
    <w:rsid w:val="00AF3391"/>
    <w:rsid w:val="00B00894"/>
    <w:rsid w:val="00B01F3F"/>
    <w:rsid w:val="00B04E6B"/>
    <w:rsid w:val="00B21C15"/>
    <w:rsid w:val="00B22568"/>
    <w:rsid w:val="00B2678F"/>
    <w:rsid w:val="00B27735"/>
    <w:rsid w:val="00B30EFF"/>
    <w:rsid w:val="00B33816"/>
    <w:rsid w:val="00B37F87"/>
    <w:rsid w:val="00B37F8B"/>
    <w:rsid w:val="00B55EF0"/>
    <w:rsid w:val="00B6225B"/>
    <w:rsid w:val="00B8199C"/>
    <w:rsid w:val="00BC5BDB"/>
    <w:rsid w:val="00C1394D"/>
    <w:rsid w:val="00C34472"/>
    <w:rsid w:val="00C445DE"/>
    <w:rsid w:val="00C53DC5"/>
    <w:rsid w:val="00C55EDB"/>
    <w:rsid w:val="00C67E30"/>
    <w:rsid w:val="00C67EF8"/>
    <w:rsid w:val="00C71D84"/>
    <w:rsid w:val="00C72189"/>
    <w:rsid w:val="00C72CFF"/>
    <w:rsid w:val="00C84F6F"/>
    <w:rsid w:val="00C95058"/>
    <w:rsid w:val="00C971F0"/>
    <w:rsid w:val="00CA23E2"/>
    <w:rsid w:val="00CA4D0E"/>
    <w:rsid w:val="00CE44D4"/>
    <w:rsid w:val="00CE770E"/>
    <w:rsid w:val="00CF4D3E"/>
    <w:rsid w:val="00D12AFC"/>
    <w:rsid w:val="00D21051"/>
    <w:rsid w:val="00D27C62"/>
    <w:rsid w:val="00D411C9"/>
    <w:rsid w:val="00D43490"/>
    <w:rsid w:val="00D5494E"/>
    <w:rsid w:val="00D57FDA"/>
    <w:rsid w:val="00D648B0"/>
    <w:rsid w:val="00D64C82"/>
    <w:rsid w:val="00D66823"/>
    <w:rsid w:val="00D6695B"/>
    <w:rsid w:val="00D71B71"/>
    <w:rsid w:val="00D832E4"/>
    <w:rsid w:val="00DA0D0B"/>
    <w:rsid w:val="00DA2270"/>
    <w:rsid w:val="00DA29A0"/>
    <w:rsid w:val="00DC486D"/>
    <w:rsid w:val="00DC4B38"/>
    <w:rsid w:val="00DE1CD7"/>
    <w:rsid w:val="00DF6193"/>
    <w:rsid w:val="00E03780"/>
    <w:rsid w:val="00E108BA"/>
    <w:rsid w:val="00E145C6"/>
    <w:rsid w:val="00E265D6"/>
    <w:rsid w:val="00E31212"/>
    <w:rsid w:val="00E34838"/>
    <w:rsid w:val="00E4690B"/>
    <w:rsid w:val="00E52954"/>
    <w:rsid w:val="00E55A85"/>
    <w:rsid w:val="00E726EB"/>
    <w:rsid w:val="00E8513B"/>
    <w:rsid w:val="00E91266"/>
    <w:rsid w:val="00E97AEF"/>
    <w:rsid w:val="00ED19B1"/>
    <w:rsid w:val="00ED6536"/>
    <w:rsid w:val="00EE0672"/>
    <w:rsid w:val="00EF4ACB"/>
    <w:rsid w:val="00F00EC3"/>
    <w:rsid w:val="00F01C0A"/>
    <w:rsid w:val="00F10D61"/>
    <w:rsid w:val="00F144DF"/>
    <w:rsid w:val="00F33226"/>
    <w:rsid w:val="00F41CB1"/>
    <w:rsid w:val="00F46A5B"/>
    <w:rsid w:val="00F46B42"/>
    <w:rsid w:val="00F54C1D"/>
    <w:rsid w:val="00FA0636"/>
    <w:rsid w:val="00FA330E"/>
    <w:rsid w:val="00FA3EB8"/>
    <w:rsid w:val="00FB2809"/>
    <w:rsid w:val="00FB5802"/>
    <w:rsid w:val="00FC3226"/>
    <w:rsid w:val="00FC3E1E"/>
    <w:rsid w:val="00FC448E"/>
    <w:rsid w:val="00FC4B37"/>
    <w:rsid w:val="00FC50D5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2CD9B0-79BF-419B-A416-08196A8D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3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Normal (Web)"/>
    <w:basedOn w:val="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/>
      <w:sz w:val="28"/>
    </w:rPr>
  </w:style>
  <w:style w:type="paragraph" w:styleId="a9">
    <w:name w:val="footnote text"/>
    <w:basedOn w:val="a"/>
    <w:link w:val="aa"/>
    <w:rPr>
      <w:sz w:val="20"/>
    </w:rPr>
  </w:style>
  <w:style w:type="character" w:customStyle="1" w:styleId="aa">
    <w:name w:val="Текст сноски Знак"/>
    <w:link w:val="a9"/>
    <w:rPr>
      <w:rFonts w:ascii="Times New Roman" w:hAnsi="Times New Roman"/>
    </w:rPr>
  </w:style>
  <w:style w:type="character" w:styleId="ab">
    <w:name w:val="footnote reference"/>
    <w:uiPriority w:val="99"/>
    <w:rPr>
      <w:vertAlign w:val="superscript"/>
    </w:rPr>
  </w:style>
  <w:style w:type="table" w:styleId="ac">
    <w:name w:val="Table Grid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893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DCAD-D8E8-4F5E-AFDA-53816F5D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1312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Власова Кристина Игоревна</cp:lastModifiedBy>
  <cp:revision>14</cp:revision>
  <cp:lastPrinted>2019-02-04T04:27:00Z</cp:lastPrinted>
  <dcterms:created xsi:type="dcterms:W3CDTF">2019-02-06T06:18:00Z</dcterms:created>
  <dcterms:modified xsi:type="dcterms:W3CDTF">2019-05-30T11:31:00Z</dcterms:modified>
</cp:coreProperties>
</file>