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B51" w:rsidRDefault="007D3F71" w:rsidP="00DE50BE">
      <w:pPr>
        <w:jc w:val="center"/>
        <w:rPr>
          <w:b/>
          <w:color w:val="7030A0"/>
          <w:sz w:val="32"/>
          <w:szCs w:val="32"/>
        </w:rPr>
      </w:pPr>
      <w:r w:rsidRPr="00E009F5">
        <w:rPr>
          <w:b/>
          <w:color w:val="7030A0"/>
          <w:sz w:val="32"/>
          <w:szCs w:val="32"/>
        </w:rPr>
        <w:t xml:space="preserve">Обзор </w:t>
      </w:r>
    </w:p>
    <w:p w:rsidR="00DE50BE" w:rsidRPr="00E009F5" w:rsidRDefault="00DE50BE" w:rsidP="00DE50BE">
      <w:pPr>
        <w:jc w:val="center"/>
        <w:rPr>
          <w:b/>
          <w:color w:val="7030A0"/>
          <w:sz w:val="32"/>
          <w:szCs w:val="32"/>
        </w:rPr>
      </w:pPr>
      <w:r w:rsidRPr="00E009F5">
        <w:rPr>
          <w:b/>
          <w:color w:val="7030A0"/>
          <w:sz w:val="32"/>
          <w:szCs w:val="32"/>
        </w:rPr>
        <w:t xml:space="preserve">рассмотрения обращений граждан в УСП по г.Ирбиту и Ирбитскому району за 1 кв.2019г </w:t>
      </w:r>
    </w:p>
    <w:p w:rsidR="00026C92" w:rsidRPr="00296E34" w:rsidRDefault="00DE50BE" w:rsidP="00026C92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 xml:space="preserve">    Работа по обращениям граждан в Управлени</w:t>
      </w:r>
      <w:r w:rsidR="000556AB" w:rsidRPr="00296E34">
        <w:rPr>
          <w:rFonts w:ascii="Arial" w:hAnsi="Arial" w:cs="Arial"/>
          <w:sz w:val="24"/>
          <w:szCs w:val="24"/>
        </w:rPr>
        <w:t>и</w:t>
      </w:r>
      <w:r w:rsidRPr="00296E34">
        <w:rPr>
          <w:rFonts w:ascii="Arial" w:hAnsi="Arial" w:cs="Arial"/>
          <w:sz w:val="24"/>
          <w:szCs w:val="24"/>
        </w:rPr>
        <w:t xml:space="preserve"> социальной политики по городу Ирбиту и Ирбитскому району осуществляется в соответствии с Федеральным законом Российской Федерации от 02.05.2006г. №59-ФЗ «О порядке рассмотрения обращений граждан Российской Федерации»,</w:t>
      </w:r>
      <w:r w:rsidR="00D40B51" w:rsidRPr="00296E34">
        <w:rPr>
          <w:rFonts w:ascii="Arial" w:hAnsi="Arial" w:cs="Arial"/>
          <w:sz w:val="24"/>
          <w:szCs w:val="24"/>
        </w:rPr>
        <w:t xml:space="preserve"> </w:t>
      </w:r>
      <w:r w:rsidR="00026C92" w:rsidRPr="00296E34">
        <w:rPr>
          <w:rFonts w:ascii="Arial" w:hAnsi="Arial" w:cs="Arial"/>
          <w:bCs/>
          <w:color w:val="26282F"/>
          <w:sz w:val="24"/>
          <w:szCs w:val="24"/>
        </w:rPr>
        <w:t>Положение</w:t>
      </w:r>
      <w:r w:rsidR="007D3F71" w:rsidRPr="00296E34">
        <w:rPr>
          <w:rFonts w:ascii="Arial" w:hAnsi="Arial" w:cs="Arial"/>
          <w:bCs/>
          <w:color w:val="26282F"/>
          <w:sz w:val="24"/>
          <w:szCs w:val="24"/>
        </w:rPr>
        <w:t xml:space="preserve">м </w:t>
      </w:r>
      <w:r w:rsidR="00026C92" w:rsidRPr="00296E34">
        <w:rPr>
          <w:rFonts w:ascii="Arial" w:hAnsi="Arial" w:cs="Arial"/>
          <w:bCs/>
          <w:color w:val="26282F"/>
          <w:sz w:val="24"/>
          <w:szCs w:val="24"/>
        </w:rPr>
        <w:t>о территориально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по городу Ирбиту и Ирбитскому району(утв</w:t>
      </w:r>
      <w:r w:rsidR="00026C92" w:rsidRPr="00296E34">
        <w:rPr>
          <w:rFonts w:ascii="Arial" w:hAnsi="Arial" w:cs="Arial"/>
          <w:bCs/>
          <w:sz w:val="24"/>
          <w:szCs w:val="24"/>
        </w:rPr>
        <w:t xml:space="preserve">. </w:t>
      </w:r>
      <w:hyperlink r:id="rId7" w:anchor="sub_0" w:history="1">
        <w:r w:rsidR="00026C92" w:rsidRPr="00296E34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постановлением</w:t>
        </w:r>
      </w:hyperlink>
      <w:r w:rsidR="00026C92" w:rsidRPr="00296E34">
        <w:rPr>
          <w:rFonts w:ascii="Arial" w:hAnsi="Arial" w:cs="Arial"/>
          <w:bCs/>
          <w:color w:val="26282F"/>
          <w:sz w:val="24"/>
          <w:szCs w:val="24"/>
        </w:rPr>
        <w:t xml:space="preserve"> Правительства Свердловской области от 7 ноября 2008 г. N 1164-ПП).</w:t>
      </w:r>
    </w:p>
    <w:p w:rsidR="008F7113" w:rsidRPr="00296E34" w:rsidRDefault="00026C92" w:rsidP="008F7113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296E34">
        <w:rPr>
          <w:rFonts w:ascii="Arial" w:hAnsi="Arial" w:cs="Arial"/>
          <w:bCs/>
          <w:color w:val="26282F"/>
          <w:sz w:val="24"/>
          <w:szCs w:val="24"/>
        </w:rPr>
        <w:t xml:space="preserve">  </w:t>
      </w:r>
      <w:r w:rsidR="007D3F71" w:rsidRPr="00296E34">
        <w:rPr>
          <w:rFonts w:ascii="Arial" w:hAnsi="Arial" w:cs="Arial"/>
          <w:bCs/>
          <w:color w:val="26282F"/>
          <w:sz w:val="24"/>
          <w:szCs w:val="24"/>
        </w:rPr>
        <w:t xml:space="preserve"> </w:t>
      </w:r>
      <w:r w:rsidRPr="00296E34">
        <w:rPr>
          <w:rFonts w:ascii="Arial" w:hAnsi="Arial" w:cs="Arial"/>
          <w:bCs/>
          <w:color w:val="26282F"/>
          <w:sz w:val="24"/>
          <w:szCs w:val="24"/>
        </w:rPr>
        <w:t xml:space="preserve">Мероприятия по организации работы с обращениями граждан и организаций, выполняются согласно Плана работы Управления </w:t>
      </w:r>
      <w:r w:rsidR="00D40B51" w:rsidRPr="00296E34">
        <w:rPr>
          <w:rFonts w:ascii="Arial" w:hAnsi="Arial" w:cs="Arial"/>
          <w:bCs/>
          <w:color w:val="26282F"/>
          <w:sz w:val="24"/>
          <w:szCs w:val="24"/>
        </w:rPr>
        <w:t>н</w:t>
      </w:r>
      <w:r w:rsidRPr="00296E34">
        <w:rPr>
          <w:rFonts w:ascii="Arial" w:hAnsi="Arial" w:cs="Arial"/>
          <w:bCs/>
          <w:color w:val="26282F"/>
          <w:sz w:val="24"/>
          <w:szCs w:val="24"/>
        </w:rPr>
        <w:t xml:space="preserve">а 2019г. </w:t>
      </w:r>
      <w:r w:rsidR="002C61F5" w:rsidRPr="00296E34">
        <w:rPr>
          <w:rFonts w:ascii="Arial" w:hAnsi="Arial" w:cs="Arial"/>
          <w:bCs/>
          <w:color w:val="26282F"/>
          <w:sz w:val="24"/>
          <w:szCs w:val="24"/>
        </w:rPr>
        <w:t>(утв. Приказом Управления от 28.12.2018г. №798 «Об утверждении плана работы на 2019год)</w:t>
      </w:r>
      <w:r w:rsidR="00D40B51" w:rsidRPr="00296E34">
        <w:rPr>
          <w:rFonts w:ascii="Arial" w:hAnsi="Arial" w:cs="Arial"/>
          <w:bCs/>
          <w:color w:val="26282F"/>
          <w:sz w:val="24"/>
          <w:szCs w:val="24"/>
        </w:rPr>
        <w:t>.</w:t>
      </w:r>
      <w:r w:rsidRPr="00296E34">
        <w:rPr>
          <w:rFonts w:ascii="Arial" w:hAnsi="Arial" w:cs="Arial"/>
          <w:bCs/>
          <w:color w:val="26282F"/>
          <w:sz w:val="24"/>
          <w:szCs w:val="24"/>
        </w:rPr>
        <w:t xml:space="preserve"> </w:t>
      </w:r>
    </w:p>
    <w:p w:rsidR="00026C92" w:rsidRPr="00296E34" w:rsidRDefault="008F7113" w:rsidP="00026C92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296E34">
        <w:rPr>
          <w:rFonts w:ascii="Arial" w:hAnsi="Arial" w:cs="Arial"/>
          <w:bCs/>
          <w:color w:val="26282F"/>
          <w:sz w:val="24"/>
          <w:szCs w:val="24"/>
        </w:rPr>
        <w:t xml:space="preserve">   Р</w:t>
      </w:r>
      <w:r w:rsidR="00026C92" w:rsidRPr="00296E34">
        <w:rPr>
          <w:rFonts w:ascii="Arial" w:hAnsi="Arial" w:cs="Arial"/>
          <w:bCs/>
          <w:color w:val="26282F"/>
          <w:sz w:val="24"/>
          <w:szCs w:val="24"/>
        </w:rPr>
        <w:t xml:space="preserve">абота с обращениями граждан осуществляется с использованием средств </w:t>
      </w:r>
      <w:r w:rsidRPr="00296E34">
        <w:rPr>
          <w:rFonts w:ascii="Arial" w:hAnsi="Arial" w:cs="Arial"/>
          <w:bCs/>
          <w:color w:val="26282F"/>
          <w:sz w:val="24"/>
          <w:szCs w:val="24"/>
        </w:rPr>
        <w:t xml:space="preserve">Интернет, </w:t>
      </w:r>
      <w:r w:rsidR="00026C92" w:rsidRPr="00296E34">
        <w:rPr>
          <w:rFonts w:ascii="Arial" w:hAnsi="Arial" w:cs="Arial"/>
          <w:bCs/>
          <w:color w:val="26282F"/>
          <w:sz w:val="24"/>
          <w:szCs w:val="24"/>
        </w:rPr>
        <w:t>эл. Почты, почто</w:t>
      </w:r>
      <w:r w:rsidR="00D40B51" w:rsidRPr="00296E34">
        <w:rPr>
          <w:rFonts w:ascii="Arial" w:hAnsi="Arial" w:cs="Arial"/>
          <w:bCs/>
          <w:color w:val="26282F"/>
          <w:sz w:val="24"/>
          <w:szCs w:val="24"/>
        </w:rPr>
        <w:t>вой связи,</w:t>
      </w:r>
      <w:r w:rsidR="00026C92" w:rsidRPr="00296E34">
        <w:rPr>
          <w:rFonts w:ascii="Arial" w:hAnsi="Arial" w:cs="Arial"/>
          <w:bCs/>
          <w:color w:val="26282F"/>
          <w:sz w:val="24"/>
          <w:szCs w:val="24"/>
        </w:rPr>
        <w:t xml:space="preserve"> лично. </w:t>
      </w:r>
    </w:p>
    <w:p w:rsidR="00D40B51" w:rsidRPr="00296E34" w:rsidRDefault="00026C92" w:rsidP="00D40B5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296E34">
        <w:rPr>
          <w:rFonts w:ascii="Arial" w:hAnsi="Arial" w:cs="Arial"/>
          <w:bCs/>
          <w:color w:val="26282F"/>
          <w:sz w:val="24"/>
          <w:szCs w:val="24"/>
        </w:rPr>
        <w:t xml:space="preserve">   За период с 01.01.2019г. по 31.03.2019г. </w:t>
      </w:r>
      <w:r w:rsidR="002F148B" w:rsidRPr="00296E34">
        <w:rPr>
          <w:rFonts w:ascii="Arial" w:hAnsi="Arial" w:cs="Arial"/>
          <w:bCs/>
          <w:color w:val="26282F"/>
          <w:sz w:val="24"/>
          <w:szCs w:val="24"/>
        </w:rPr>
        <w:t>в Управление</w:t>
      </w:r>
      <w:r w:rsidR="00D40B51" w:rsidRPr="00296E34">
        <w:rPr>
          <w:rFonts w:ascii="Arial" w:hAnsi="Arial" w:cs="Arial"/>
          <w:bCs/>
          <w:color w:val="26282F"/>
          <w:sz w:val="24"/>
          <w:szCs w:val="24"/>
        </w:rPr>
        <w:t xml:space="preserve"> поступило 8 </w:t>
      </w:r>
      <w:r w:rsidR="005C64CF" w:rsidRPr="00296E34">
        <w:rPr>
          <w:rFonts w:ascii="Arial" w:hAnsi="Arial" w:cs="Arial"/>
          <w:bCs/>
          <w:color w:val="26282F"/>
          <w:sz w:val="24"/>
          <w:szCs w:val="24"/>
        </w:rPr>
        <w:t xml:space="preserve">письменных </w:t>
      </w:r>
      <w:r w:rsidR="00D40B51" w:rsidRPr="00296E34">
        <w:rPr>
          <w:rFonts w:ascii="Arial" w:hAnsi="Arial" w:cs="Arial"/>
          <w:bCs/>
          <w:color w:val="26282F"/>
          <w:sz w:val="24"/>
          <w:szCs w:val="24"/>
        </w:rPr>
        <w:t>обращений граждан, в том числе</w:t>
      </w:r>
      <w:r w:rsidR="005C64CF" w:rsidRPr="00296E34">
        <w:rPr>
          <w:rFonts w:ascii="Arial" w:hAnsi="Arial" w:cs="Arial"/>
          <w:bCs/>
          <w:color w:val="26282F"/>
          <w:sz w:val="24"/>
          <w:szCs w:val="24"/>
        </w:rPr>
        <w:t>:</w:t>
      </w:r>
    </w:p>
    <w:p w:rsidR="00774329" w:rsidRPr="00296E34" w:rsidRDefault="00774329" w:rsidP="007D3F71">
      <w:pPr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>2 обращения поступили на электронный адрес управления,</w:t>
      </w:r>
    </w:p>
    <w:p w:rsidR="001043C3" w:rsidRPr="00296E34" w:rsidRDefault="00774329" w:rsidP="007D3F71">
      <w:pPr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 xml:space="preserve">3 обращения поступили путем перенаправления из </w:t>
      </w:r>
      <w:r w:rsidR="00296E34" w:rsidRPr="00296E34">
        <w:rPr>
          <w:rFonts w:ascii="Arial" w:hAnsi="Arial" w:cs="Arial"/>
          <w:sz w:val="24"/>
          <w:szCs w:val="24"/>
        </w:rPr>
        <w:t>электронной</w:t>
      </w:r>
      <w:r w:rsidR="00604349" w:rsidRPr="00296E34">
        <w:rPr>
          <w:rFonts w:ascii="Arial" w:hAnsi="Arial" w:cs="Arial"/>
          <w:sz w:val="24"/>
          <w:szCs w:val="24"/>
        </w:rPr>
        <w:t xml:space="preserve"> приемной </w:t>
      </w:r>
      <w:r w:rsidRPr="00296E34">
        <w:rPr>
          <w:rFonts w:ascii="Arial" w:hAnsi="Arial" w:cs="Arial"/>
          <w:sz w:val="24"/>
          <w:szCs w:val="24"/>
        </w:rPr>
        <w:t>М</w:t>
      </w:r>
      <w:r w:rsidR="005C64CF" w:rsidRPr="00296E34">
        <w:rPr>
          <w:rFonts w:ascii="Arial" w:hAnsi="Arial" w:cs="Arial"/>
          <w:sz w:val="24"/>
          <w:szCs w:val="24"/>
        </w:rPr>
        <w:t xml:space="preserve">инистерства </w:t>
      </w:r>
      <w:r w:rsidR="00296E34" w:rsidRPr="00296E34">
        <w:rPr>
          <w:rFonts w:ascii="Arial" w:hAnsi="Arial" w:cs="Arial"/>
          <w:sz w:val="24"/>
          <w:szCs w:val="24"/>
        </w:rPr>
        <w:t>социальной</w:t>
      </w:r>
      <w:r w:rsidR="00296E34">
        <w:rPr>
          <w:rFonts w:ascii="Arial" w:hAnsi="Arial" w:cs="Arial"/>
          <w:sz w:val="24"/>
          <w:szCs w:val="24"/>
        </w:rPr>
        <w:t xml:space="preserve"> </w:t>
      </w:r>
      <w:r w:rsidR="00296E34" w:rsidRPr="00296E34">
        <w:rPr>
          <w:rFonts w:ascii="Arial" w:hAnsi="Arial" w:cs="Arial"/>
          <w:sz w:val="24"/>
          <w:szCs w:val="24"/>
        </w:rPr>
        <w:t>политики</w:t>
      </w:r>
      <w:r w:rsidR="005C64CF" w:rsidRPr="00296E34">
        <w:rPr>
          <w:rFonts w:ascii="Arial" w:hAnsi="Arial" w:cs="Arial"/>
          <w:sz w:val="24"/>
          <w:szCs w:val="24"/>
        </w:rPr>
        <w:t xml:space="preserve"> С</w:t>
      </w:r>
      <w:r w:rsidR="00296E34" w:rsidRPr="00296E34">
        <w:rPr>
          <w:rFonts w:ascii="Arial" w:hAnsi="Arial" w:cs="Arial"/>
          <w:sz w:val="24"/>
          <w:szCs w:val="24"/>
        </w:rPr>
        <w:t xml:space="preserve">вердловской области </w:t>
      </w:r>
      <w:r w:rsidR="005C64CF" w:rsidRPr="00296E34">
        <w:rPr>
          <w:rFonts w:ascii="Arial" w:hAnsi="Arial" w:cs="Arial"/>
          <w:sz w:val="24"/>
          <w:szCs w:val="24"/>
        </w:rPr>
        <w:t xml:space="preserve"> </w:t>
      </w:r>
      <w:r w:rsidRPr="00296E34">
        <w:rPr>
          <w:rFonts w:ascii="Arial" w:hAnsi="Arial" w:cs="Arial"/>
          <w:sz w:val="24"/>
          <w:szCs w:val="24"/>
        </w:rPr>
        <w:t xml:space="preserve"> в Управление,</w:t>
      </w:r>
    </w:p>
    <w:p w:rsidR="008F7113" w:rsidRPr="00296E34" w:rsidRDefault="00774329" w:rsidP="007D3F71">
      <w:pPr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>2 обращения посредством почтовой связи</w:t>
      </w:r>
      <w:r w:rsidR="008F7113" w:rsidRPr="00296E34">
        <w:rPr>
          <w:rFonts w:ascii="Arial" w:hAnsi="Arial" w:cs="Arial"/>
          <w:sz w:val="24"/>
          <w:szCs w:val="24"/>
        </w:rPr>
        <w:t>,</w:t>
      </w:r>
    </w:p>
    <w:p w:rsidR="008F7113" w:rsidRPr="00296E34" w:rsidRDefault="008F7113" w:rsidP="007D3F71">
      <w:pPr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>1 обращение поступило о</w:t>
      </w:r>
      <w:r w:rsidR="008A273F" w:rsidRPr="00296E34">
        <w:rPr>
          <w:rFonts w:ascii="Arial" w:hAnsi="Arial" w:cs="Arial"/>
          <w:sz w:val="24"/>
          <w:szCs w:val="24"/>
        </w:rPr>
        <w:t>т</w:t>
      </w:r>
      <w:r w:rsidRPr="00296E34">
        <w:rPr>
          <w:rFonts w:ascii="Arial" w:hAnsi="Arial" w:cs="Arial"/>
          <w:sz w:val="24"/>
          <w:szCs w:val="24"/>
        </w:rPr>
        <w:t xml:space="preserve"> гражданина лично. </w:t>
      </w:r>
    </w:p>
    <w:p w:rsidR="005C64CF" w:rsidRPr="00296E34" w:rsidRDefault="00E009F5" w:rsidP="002F148B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 xml:space="preserve">  В целом, можно отметить, что </w:t>
      </w:r>
      <w:r w:rsidR="00604349" w:rsidRPr="00296E34">
        <w:rPr>
          <w:rFonts w:ascii="Arial" w:hAnsi="Arial" w:cs="Arial"/>
          <w:sz w:val="24"/>
          <w:szCs w:val="24"/>
        </w:rPr>
        <w:t>граждане стали</w:t>
      </w:r>
      <w:r w:rsidRPr="00296E34">
        <w:rPr>
          <w:rFonts w:ascii="Arial" w:hAnsi="Arial" w:cs="Arial"/>
          <w:sz w:val="24"/>
          <w:szCs w:val="24"/>
        </w:rPr>
        <w:t xml:space="preserve"> активно использовать информационные ресурсы сети интернет</w:t>
      </w:r>
      <w:r w:rsidR="00604349" w:rsidRPr="00296E34">
        <w:rPr>
          <w:rFonts w:ascii="Arial" w:hAnsi="Arial" w:cs="Arial"/>
          <w:sz w:val="24"/>
          <w:szCs w:val="24"/>
        </w:rPr>
        <w:t>.</w:t>
      </w:r>
    </w:p>
    <w:p w:rsidR="005C64CF" w:rsidRDefault="00E009F5" w:rsidP="005C64C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7030A0"/>
          <w:sz w:val="24"/>
          <w:szCs w:val="24"/>
        </w:rPr>
      </w:pPr>
      <w:r>
        <w:rPr>
          <w:sz w:val="28"/>
          <w:szCs w:val="28"/>
        </w:rPr>
        <w:t xml:space="preserve"> </w:t>
      </w:r>
      <w:r w:rsidR="005C64CF" w:rsidRPr="008F7113">
        <w:rPr>
          <w:rFonts w:ascii="Arial" w:hAnsi="Arial" w:cs="Arial"/>
          <w:b/>
          <w:bCs/>
          <w:color w:val="7030A0"/>
          <w:sz w:val="24"/>
          <w:szCs w:val="24"/>
        </w:rPr>
        <w:t>Способы обращений в УСП по г.Ирбиту и Ирбитскому району</w:t>
      </w:r>
    </w:p>
    <w:p w:rsidR="005C64CF" w:rsidRDefault="00381D81" w:rsidP="007D3F71">
      <w:pPr>
        <w:rPr>
          <w:sz w:val="28"/>
          <w:szCs w:val="28"/>
        </w:rPr>
      </w:pPr>
      <w:r>
        <w:rPr>
          <w:rFonts w:ascii="Arial" w:hAnsi="Arial" w:cs="Arial"/>
          <w:b/>
          <w:bCs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749030</wp:posOffset>
            </wp:positionH>
            <wp:positionV relativeFrom="page">
              <wp:posOffset>6842301</wp:posOffset>
            </wp:positionV>
            <wp:extent cx="5116195" cy="1945532"/>
            <wp:effectExtent l="0" t="0" r="8255" b="17145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64CF" w:rsidRDefault="005C64CF" w:rsidP="007D3F71">
      <w:pPr>
        <w:rPr>
          <w:sz w:val="28"/>
          <w:szCs w:val="28"/>
        </w:rPr>
      </w:pPr>
    </w:p>
    <w:p w:rsidR="00E009F5" w:rsidRDefault="008F7113" w:rsidP="002F148B">
      <w:pPr>
        <w:rPr>
          <w:sz w:val="28"/>
          <w:szCs w:val="28"/>
        </w:rPr>
      </w:pPr>
      <w:r w:rsidRPr="008A273F">
        <w:rPr>
          <w:b/>
          <w:sz w:val="28"/>
          <w:szCs w:val="28"/>
        </w:rPr>
        <w:t xml:space="preserve">                                      </w:t>
      </w:r>
      <w:r w:rsidR="00E009F5">
        <w:rPr>
          <w:b/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</w:p>
    <w:p w:rsidR="00E009F5" w:rsidRDefault="00E009F5" w:rsidP="006A5D77">
      <w:pPr>
        <w:jc w:val="both"/>
        <w:rPr>
          <w:sz w:val="28"/>
          <w:szCs w:val="28"/>
        </w:rPr>
      </w:pPr>
    </w:p>
    <w:p w:rsidR="00E009F5" w:rsidRDefault="00E009F5" w:rsidP="006A5D77">
      <w:pPr>
        <w:jc w:val="both"/>
        <w:rPr>
          <w:sz w:val="28"/>
          <w:szCs w:val="28"/>
        </w:rPr>
      </w:pPr>
    </w:p>
    <w:p w:rsidR="00E009F5" w:rsidRDefault="00E009F5" w:rsidP="006A5D77">
      <w:pPr>
        <w:jc w:val="both"/>
        <w:rPr>
          <w:sz w:val="28"/>
          <w:szCs w:val="28"/>
        </w:rPr>
      </w:pPr>
    </w:p>
    <w:p w:rsidR="00296E34" w:rsidRDefault="00A7008C" w:rsidP="002F14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12FC8" w:rsidRPr="00296E34" w:rsidRDefault="00A7008C" w:rsidP="002F148B">
      <w:pPr>
        <w:jc w:val="both"/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 xml:space="preserve"> Из, 8 обращений, </w:t>
      </w:r>
      <w:r w:rsidR="00822642" w:rsidRPr="00296E34">
        <w:rPr>
          <w:rFonts w:ascii="Arial" w:hAnsi="Arial" w:cs="Arial"/>
          <w:sz w:val="24"/>
          <w:szCs w:val="24"/>
        </w:rPr>
        <w:t xml:space="preserve">которые </w:t>
      </w:r>
      <w:r w:rsidR="00D536D3" w:rsidRPr="00296E34">
        <w:rPr>
          <w:rFonts w:ascii="Arial" w:hAnsi="Arial" w:cs="Arial"/>
          <w:sz w:val="24"/>
          <w:szCs w:val="24"/>
        </w:rPr>
        <w:t>поступили в</w:t>
      </w:r>
      <w:r w:rsidRPr="00296E34">
        <w:rPr>
          <w:rFonts w:ascii="Arial" w:hAnsi="Arial" w:cs="Arial"/>
          <w:sz w:val="24"/>
          <w:szCs w:val="24"/>
        </w:rPr>
        <w:t xml:space="preserve"> Управление</w:t>
      </w:r>
      <w:r w:rsidR="00712FC8" w:rsidRPr="00296E34">
        <w:rPr>
          <w:rFonts w:ascii="Arial" w:hAnsi="Arial" w:cs="Arial"/>
          <w:sz w:val="24"/>
          <w:szCs w:val="24"/>
        </w:rPr>
        <w:t>:</w:t>
      </w:r>
      <w:r w:rsidRPr="00296E34">
        <w:rPr>
          <w:rFonts w:ascii="Arial" w:hAnsi="Arial" w:cs="Arial"/>
          <w:sz w:val="24"/>
          <w:szCs w:val="24"/>
        </w:rPr>
        <w:t xml:space="preserve"> </w:t>
      </w:r>
    </w:p>
    <w:p w:rsidR="002F148B" w:rsidRPr="00296E34" w:rsidRDefault="00712FC8" w:rsidP="002F148B">
      <w:pPr>
        <w:jc w:val="both"/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 xml:space="preserve">   </w:t>
      </w:r>
      <w:r w:rsidR="00A7008C" w:rsidRPr="00296E34">
        <w:rPr>
          <w:rFonts w:ascii="Arial" w:hAnsi="Arial" w:cs="Arial"/>
          <w:sz w:val="24"/>
          <w:szCs w:val="24"/>
        </w:rPr>
        <w:t xml:space="preserve">4 </w:t>
      </w:r>
      <w:r w:rsidR="002F148B" w:rsidRPr="00296E34">
        <w:rPr>
          <w:rFonts w:ascii="Arial" w:hAnsi="Arial" w:cs="Arial"/>
          <w:sz w:val="24"/>
          <w:szCs w:val="24"/>
        </w:rPr>
        <w:t>обращения (5</w:t>
      </w:r>
      <w:r w:rsidRPr="00296E34">
        <w:rPr>
          <w:rFonts w:ascii="Arial" w:hAnsi="Arial" w:cs="Arial"/>
          <w:sz w:val="24"/>
          <w:szCs w:val="24"/>
        </w:rPr>
        <w:t>0</w:t>
      </w:r>
      <w:r w:rsidR="002F148B" w:rsidRPr="00296E34">
        <w:rPr>
          <w:rFonts w:ascii="Arial" w:hAnsi="Arial" w:cs="Arial"/>
          <w:sz w:val="24"/>
          <w:szCs w:val="24"/>
        </w:rPr>
        <w:t xml:space="preserve">%) поступили в </w:t>
      </w:r>
      <w:r w:rsidR="002F148B" w:rsidRPr="00296E34">
        <w:rPr>
          <w:rFonts w:ascii="Arial" w:hAnsi="Arial" w:cs="Arial"/>
          <w:b/>
          <w:sz w:val="24"/>
          <w:szCs w:val="24"/>
        </w:rPr>
        <w:t>отдел опеки и попечительства, профилактики социального сиротства</w:t>
      </w:r>
      <w:r w:rsidR="00A7008C" w:rsidRPr="00296E34">
        <w:rPr>
          <w:rFonts w:ascii="Arial" w:hAnsi="Arial" w:cs="Arial"/>
          <w:b/>
          <w:sz w:val="24"/>
          <w:szCs w:val="24"/>
        </w:rPr>
        <w:t>, из них:</w:t>
      </w:r>
    </w:p>
    <w:p w:rsidR="002F148B" w:rsidRPr="00296E34" w:rsidRDefault="002F148B" w:rsidP="002F148B">
      <w:pPr>
        <w:jc w:val="both"/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lastRenderedPageBreak/>
        <w:t>-3 по вопросу постановки на учет для предоставления жилья специализированного жилищного фонда детей-сирот, детей, оставшихся без попечения, лиц из их числа;</w:t>
      </w:r>
    </w:p>
    <w:p w:rsidR="002F148B" w:rsidRPr="00296E34" w:rsidRDefault="002F148B" w:rsidP="002F148B">
      <w:pPr>
        <w:jc w:val="both"/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>-1 по вопросу осужденной матери по ребенку, находящемуся под опекой.</w:t>
      </w:r>
    </w:p>
    <w:p w:rsidR="002F148B" w:rsidRPr="00296E34" w:rsidRDefault="002F148B" w:rsidP="002F148B">
      <w:pPr>
        <w:jc w:val="both"/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 xml:space="preserve">  </w:t>
      </w:r>
      <w:r w:rsidR="00A7008C" w:rsidRPr="00296E34">
        <w:rPr>
          <w:rFonts w:ascii="Arial" w:hAnsi="Arial" w:cs="Arial"/>
          <w:sz w:val="24"/>
          <w:szCs w:val="24"/>
        </w:rPr>
        <w:t xml:space="preserve"> </w:t>
      </w:r>
      <w:r w:rsidRPr="00296E34">
        <w:rPr>
          <w:rFonts w:ascii="Arial" w:hAnsi="Arial" w:cs="Arial"/>
          <w:sz w:val="24"/>
          <w:szCs w:val="24"/>
        </w:rPr>
        <w:t xml:space="preserve"> </w:t>
      </w:r>
      <w:r w:rsidR="00712FC8" w:rsidRPr="00296E34">
        <w:rPr>
          <w:rFonts w:ascii="Arial" w:hAnsi="Arial" w:cs="Arial"/>
          <w:sz w:val="24"/>
          <w:szCs w:val="24"/>
        </w:rPr>
        <w:t>4</w:t>
      </w:r>
      <w:r w:rsidRPr="00296E34">
        <w:rPr>
          <w:rFonts w:ascii="Arial" w:hAnsi="Arial" w:cs="Arial"/>
          <w:sz w:val="24"/>
          <w:szCs w:val="24"/>
        </w:rPr>
        <w:t xml:space="preserve"> обращения (</w:t>
      </w:r>
      <w:r w:rsidR="00712FC8" w:rsidRPr="00296E34">
        <w:rPr>
          <w:rFonts w:ascii="Arial" w:hAnsi="Arial" w:cs="Arial"/>
          <w:sz w:val="24"/>
          <w:szCs w:val="24"/>
        </w:rPr>
        <w:t>50</w:t>
      </w:r>
      <w:r w:rsidRPr="00296E34">
        <w:rPr>
          <w:rFonts w:ascii="Arial" w:hAnsi="Arial" w:cs="Arial"/>
          <w:sz w:val="24"/>
          <w:szCs w:val="24"/>
        </w:rPr>
        <w:t xml:space="preserve">%) поступили </w:t>
      </w:r>
      <w:r w:rsidRPr="00296E34">
        <w:rPr>
          <w:rFonts w:ascii="Arial" w:hAnsi="Arial" w:cs="Arial"/>
          <w:b/>
          <w:sz w:val="24"/>
          <w:szCs w:val="24"/>
        </w:rPr>
        <w:t>в отдел семейной политики, организации социального обслуживания</w:t>
      </w:r>
      <w:r w:rsidR="00A7008C" w:rsidRPr="00296E34">
        <w:rPr>
          <w:rFonts w:ascii="Arial" w:hAnsi="Arial" w:cs="Arial"/>
          <w:b/>
          <w:sz w:val="24"/>
          <w:szCs w:val="24"/>
        </w:rPr>
        <w:t>, из них:</w:t>
      </w:r>
    </w:p>
    <w:p w:rsidR="002F148B" w:rsidRPr="00296E34" w:rsidRDefault="002F148B" w:rsidP="002F148B">
      <w:pPr>
        <w:jc w:val="both"/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 xml:space="preserve">- </w:t>
      </w:r>
      <w:r w:rsidR="00A7008C" w:rsidRPr="00296E34">
        <w:rPr>
          <w:rFonts w:ascii="Arial" w:hAnsi="Arial" w:cs="Arial"/>
          <w:sz w:val="24"/>
          <w:szCs w:val="24"/>
        </w:rPr>
        <w:t xml:space="preserve">2 на </w:t>
      </w:r>
      <w:r w:rsidRPr="00296E34">
        <w:rPr>
          <w:rFonts w:ascii="Arial" w:hAnsi="Arial" w:cs="Arial"/>
          <w:sz w:val="24"/>
          <w:szCs w:val="24"/>
        </w:rPr>
        <w:t>присвоение звания «ветеран труда»;</w:t>
      </w:r>
    </w:p>
    <w:p w:rsidR="002F148B" w:rsidRPr="00296E34" w:rsidRDefault="002F148B" w:rsidP="002F148B">
      <w:pPr>
        <w:jc w:val="both"/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>-</w:t>
      </w:r>
      <w:r w:rsidR="00A7008C" w:rsidRPr="00296E34">
        <w:rPr>
          <w:rFonts w:ascii="Arial" w:hAnsi="Arial" w:cs="Arial"/>
          <w:sz w:val="24"/>
          <w:szCs w:val="24"/>
        </w:rPr>
        <w:t xml:space="preserve">1 на </w:t>
      </w:r>
      <w:r w:rsidRPr="00296E34">
        <w:rPr>
          <w:rFonts w:ascii="Arial" w:hAnsi="Arial" w:cs="Arial"/>
          <w:sz w:val="24"/>
          <w:szCs w:val="24"/>
        </w:rPr>
        <w:t>получение удостоверения многодетной семьи;</w:t>
      </w:r>
    </w:p>
    <w:p w:rsidR="002F148B" w:rsidRPr="00296E34" w:rsidRDefault="002F148B" w:rsidP="002F148B">
      <w:pPr>
        <w:jc w:val="both"/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>-</w:t>
      </w:r>
      <w:r w:rsidR="00A7008C" w:rsidRPr="00296E34">
        <w:rPr>
          <w:rFonts w:ascii="Arial" w:hAnsi="Arial" w:cs="Arial"/>
          <w:sz w:val="24"/>
          <w:szCs w:val="24"/>
        </w:rPr>
        <w:t xml:space="preserve">1 </w:t>
      </w:r>
      <w:r w:rsidRPr="00296E34">
        <w:rPr>
          <w:rFonts w:ascii="Arial" w:hAnsi="Arial" w:cs="Arial"/>
          <w:sz w:val="24"/>
          <w:szCs w:val="24"/>
        </w:rPr>
        <w:t>о выдаче удостоверения вдовы ветерана боевых действий.</w:t>
      </w:r>
    </w:p>
    <w:p w:rsidR="00A7008C" w:rsidRPr="00296E34" w:rsidRDefault="00A7008C" w:rsidP="002F148B">
      <w:pPr>
        <w:jc w:val="both"/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 xml:space="preserve">В другие отделы Управления </w:t>
      </w:r>
      <w:r w:rsidR="00712FC8" w:rsidRPr="00296E34">
        <w:rPr>
          <w:rFonts w:ascii="Arial" w:hAnsi="Arial" w:cs="Arial"/>
          <w:sz w:val="24"/>
          <w:szCs w:val="24"/>
        </w:rPr>
        <w:t>письменные обращения не поступали.</w:t>
      </w:r>
    </w:p>
    <w:p w:rsidR="002F148B" w:rsidRDefault="00A96FF1" w:rsidP="002F148B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593090</wp:posOffset>
            </wp:positionH>
            <wp:positionV relativeFrom="paragraph">
              <wp:posOffset>11430</wp:posOffset>
            </wp:positionV>
            <wp:extent cx="5300345" cy="2684780"/>
            <wp:effectExtent l="0" t="0" r="14605" b="1270"/>
            <wp:wrapSquare wrapText="bothSides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09F5" w:rsidRDefault="00E009F5" w:rsidP="006A5D77">
      <w:pPr>
        <w:jc w:val="both"/>
        <w:rPr>
          <w:sz w:val="28"/>
          <w:szCs w:val="28"/>
        </w:rPr>
      </w:pPr>
    </w:p>
    <w:p w:rsidR="00E009F5" w:rsidRDefault="00E009F5" w:rsidP="006A5D77">
      <w:pPr>
        <w:jc w:val="both"/>
        <w:rPr>
          <w:sz w:val="28"/>
          <w:szCs w:val="28"/>
        </w:rPr>
      </w:pPr>
    </w:p>
    <w:p w:rsidR="00E009F5" w:rsidRDefault="00E009F5" w:rsidP="006A5D77">
      <w:pPr>
        <w:jc w:val="both"/>
        <w:rPr>
          <w:sz w:val="28"/>
          <w:szCs w:val="28"/>
        </w:rPr>
      </w:pPr>
    </w:p>
    <w:p w:rsidR="00E009F5" w:rsidRDefault="006A5D77" w:rsidP="00A700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</w:t>
      </w:r>
    </w:p>
    <w:p w:rsidR="00604349" w:rsidRDefault="00604349" w:rsidP="006A5D77">
      <w:pPr>
        <w:jc w:val="both"/>
        <w:rPr>
          <w:sz w:val="28"/>
          <w:szCs w:val="28"/>
        </w:rPr>
      </w:pPr>
    </w:p>
    <w:p w:rsidR="00A7008C" w:rsidRDefault="00A7008C" w:rsidP="008A273F">
      <w:pPr>
        <w:jc w:val="center"/>
        <w:rPr>
          <w:b/>
          <w:color w:val="7030A0"/>
          <w:sz w:val="28"/>
          <w:szCs w:val="28"/>
        </w:rPr>
      </w:pPr>
    </w:p>
    <w:p w:rsidR="00A7008C" w:rsidRDefault="00A7008C" w:rsidP="008A273F">
      <w:pPr>
        <w:jc w:val="center"/>
        <w:rPr>
          <w:b/>
          <w:color w:val="7030A0"/>
          <w:sz w:val="28"/>
          <w:szCs w:val="28"/>
        </w:rPr>
      </w:pPr>
    </w:p>
    <w:p w:rsidR="00A7008C" w:rsidRDefault="00A7008C" w:rsidP="008A273F">
      <w:pPr>
        <w:jc w:val="center"/>
        <w:rPr>
          <w:b/>
          <w:color w:val="7030A0"/>
          <w:sz w:val="28"/>
          <w:szCs w:val="28"/>
        </w:rPr>
      </w:pPr>
    </w:p>
    <w:p w:rsidR="00774329" w:rsidRPr="00381D81" w:rsidRDefault="00712FC8" w:rsidP="006A5D77">
      <w:pPr>
        <w:jc w:val="both"/>
        <w:rPr>
          <w:rFonts w:ascii="Arial" w:hAnsi="Arial" w:cs="Arial"/>
          <w:sz w:val="24"/>
          <w:szCs w:val="24"/>
        </w:rPr>
      </w:pPr>
      <w:r>
        <w:rPr>
          <w:sz w:val="28"/>
          <w:szCs w:val="28"/>
        </w:rPr>
        <w:t xml:space="preserve">    </w:t>
      </w:r>
      <w:r w:rsidR="00604349" w:rsidRPr="00381D81">
        <w:rPr>
          <w:rFonts w:ascii="Arial" w:hAnsi="Arial" w:cs="Arial"/>
          <w:sz w:val="24"/>
          <w:szCs w:val="24"/>
        </w:rPr>
        <w:t>8</w:t>
      </w:r>
      <w:r w:rsidRPr="00381D81">
        <w:rPr>
          <w:rFonts w:ascii="Arial" w:hAnsi="Arial" w:cs="Arial"/>
          <w:sz w:val="24"/>
          <w:szCs w:val="24"/>
        </w:rPr>
        <w:t>7</w:t>
      </w:r>
      <w:r w:rsidR="008F7113" w:rsidRPr="00381D81">
        <w:rPr>
          <w:rFonts w:ascii="Arial" w:hAnsi="Arial" w:cs="Arial"/>
          <w:sz w:val="24"/>
          <w:szCs w:val="24"/>
        </w:rPr>
        <w:t xml:space="preserve">% </w:t>
      </w:r>
      <w:r w:rsidRPr="00381D81">
        <w:rPr>
          <w:rFonts w:ascii="Arial" w:hAnsi="Arial" w:cs="Arial"/>
          <w:sz w:val="24"/>
          <w:szCs w:val="24"/>
        </w:rPr>
        <w:t>обращений поступили в форме</w:t>
      </w:r>
      <w:r w:rsidR="008F7113" w:rsidRPr="00381D81">
        <w:rPr>
          <w:rFonts w:ascii="Arial" w:hAnsi="Arial" w:cs="Arial"/>
          <w:sz w:val="24"/>
          <w:szCs w:val="24"/>
        </w:rPr>
        <w:t xml:space="preserve"> </w:t>
      </w:r>
      <w:r w:rsidR="00D536D3" w:rsidRPr="00381D81">
        <w:rPr>
          <w:rFonts w:ascii="Arial" w:hAnsi="Arial" w:cs="Arial"/>
          <w:sz w:val="24"/>
          <w:szCs w:val="24"/>
        </w:rPr>
        <w:t>заявления, 13</w:t>
      </w:r>
      <w:r w:rsidR="008F7113" w:rsidRPr="00381D81">
        <w:rPr>
          <w:rFonts w:ascii="Arial" w:hAnsi="Arial" w:cs="Arial"/>
          <w:sz w:val="24"/>
          <w:szCs w:val="24"/>
        </w:rPr>
        <w:t>% -запрос информации.</w:t>
      </w:r>
    </w:p>
    <w:p w:rsidR="008A273F" w:rsidRPr="00381D81" w:rsidRDefault="008A273F" w:rsidP="006A5D77">
      <w:pPr>
        <w:jc w:val="both"/>
        <w:rPr>
          <w:rFonts w:ascii="Arial" w:hAnsi="Arial" w:cs="Arial"/>
          <w:sz w:val="24"/>
          <w:szCs w:val="24"/>
        </w:rPr>
      </w:pPr>
      <w:r w:rsidRPr="00381D81">
        <w:rPr>
          <w:rFonts w:ascii="Arial" w:hAnsi="Arial" w:cs="Arial"/>
          <w:sz w:val="24"/>
          <w:szCs w:val="24"/>
        </w:rPr>
        <w:t xml:space="preserve">   Ответы на письменные обращения направлялись гражданам в установленные законом сроки.</w:t>
      </w:r>
    </w:p>
    <w:p w:rsidR="008A273F" w:rsidRPr="00381D81" w:rsidRDefault="00145D81" w:rsidP="006A5D77">
      <w:pPr>
        <w:jc w:val="both"/>
        <w:rPr>
          <w:rFonts w:ascii="Arial" w:hAnsi="Arial" w:cs="Arial"/>
          <w:sz w:val="24"/>
          <w:szCs w:val="24"/>
        </w:rPr>
      </w:pPr>
      <w:r w:rsidRPr="00381D81">
        <w:rPr>
          <w:rFonts w:ascii="Arial" w:hAnsi="Arial" w:cs="Arial"/>
          <w:sz w:val="24"/>
          <w:szCs w:val="24"/>
        </w:rPr>
        <w:t xml:space="preserve">  Обращений граждан по фактам коррупции в Управление не поступало.</w:t>
      </w:r>
    </w:p>
    <w:p w:rsidR="00712FC8" w:rsidRDefault="00712FC8" w:rsidP="00604349">
      <w:pPr>
        <w:jc w:val="center"/>
        <w:rPr>
          <w:rFonts w:ascii="TimesNewRomanPSMT" w:hAnsi="TimesNewRomanPSMT" w:cs="TimesNewRomanPSMT"/>
          <w:b/>
          <w:color w:val="002060"/>
          <w:sz w:val="24"/>
          <w:szCs w:val="24"/>
          <w:u w:val="single"/>
        </w:rPr>
      </w:pP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748665</wp:posOffset>
            </wp:positionH>
            <wp:positionV relativeFrom="paragraph">
              <wp:posOffset>421005</wp:posOffset>
            </wp:positionV>
            <wp:extent cx="5106670" cy="2907665"/>
            <wp:effectExtent l="0" t="0" r="17780" b="6985"/>
            <wp:wrapSquare wrapText="bothSides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  <w:bookmarkStart w:id="0" w:name="_GoBack"/>
      <w:bookmarkEnd w:id="0"/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604349" w:rsidRDefault="00604349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  <w:r w:rsidRPr="00381D81">
        <w:rPr>
          <w:rFonts w:ascii="Arial" w:hAnsi="Arial" w:cs="Arial"/>
          <w:b/>
          <w:color w:val="002060"/>
          <w:sz w:val="24"/>
          <w:szCs w:val="24"/>
          <w:u w:val="single"/>
        </w:rPr>
        <w:t>Устные обращения граждан</w:t>
      </w:r>
    </w:p>
    <w:p w:rsidR="00A96FF1" w:rsidRPr="00381D81" w:rsidRDefault="00A96FF1" w:rsidP="00A96FF1">
      <w:pPr>
        <w:jc w:val="both"/>
        <w:rPr>
          <w:rFonts w:ascii="Arial" w:hAnsi="Arial" w:cs="Arial"/>
          <w:sz w:val="24"/>
          <w:szCs w:val="24"/>
        </w:rPr>
      </w:pPr>
      <w:r w:rsidRPr="00381D81">
        <w:rPr>
          <w:rFonts w:ascii="Arial" w:hAnsi="Arial" w:cs="Arial"/>
          <w:sz w:val="24"/>
          <w:szCs w:val="24"/>
        </w:rPr>
        <w:t xml:space="preserve">  </w:t>
      </w:r>
      <w:r w:rsidRPr="00381D81">
        <w:rPr>
          <w:rFonts w:ascii="Arial" w:hAnsi="Arial" w:cs="Arial"/>
          <w:sz w:val="24"/>
          <w:szCs w:val="24"/>
        </w:rPr>
        <w:t xml:space="preserve">Количество </w:t>
      </w:r>
      <w:r w:rsidRPr="00381D81">
        <w:rPr>
          <w:rFonts w:ascii="Arial" w:hAnsi="Arial" w:cs="Arial"/>
          <w:sz w:val="24"/>
          <w:szCs w:val="24"/>
        </w:rPr>
        <w:t>устных обращений,</w:t>
      </w:r>
      <w:r w:rsidRPr="00381D81">
        <w:rPr>
          <w:rFonts w:ascii="Arial" w:hAnsi="Arial" w:cs="Arial"/>
          <w:sz w:val="24"/>
          <w:szCs w:val="24"/>
        </w:rPr>
        <w:t xml:space="preserve"> </w:t>
      </w:r>
      <w:r w:rsidR="00822642" w:rsidRPr="00381D81">
        <w:rPr>
          <w:rFonts w:ascii="Arial" w:hAnsi="Arial" w:cs="Arial"/>
          <w:sz w:val="24"/>
          <w:szCs w:val="24"/>
        </w:rPr>
        <w:t>которые поступили</w:t>
      </w:r>
      <w:r w:rsidRPr="00381D81">
        <w:rPr>
          <w:rFonts w:ascii="Arial" w:hAnsi="Arial" w:cs="Arial"/>
          <w:sz w:val="24"/>
          <w:szCs w:val="24"/>
        </w:rPr>
        <w:t xml:space="preserve"> в Управление составило 321, из ни</w:t>
      </w:r>
      <w:r w:rsidRPr="00381D81">
        <w:rPr>
          <w:rFonts w:ascii="Arial" w:hAnsi="Arial" w:cs="Arial"/>
          <w:sz w:val="24"/>
          <w:szCs w:val="24"/>
        </w:rPr>
        <w:t xml:space="preserve">х: </w:t>
      </w:r>
    </w:p>
    <w:p w:rsidR="00A96FF1" w:rsidRPr="00381D81" w:rsidRDefault="00A96FF1" w:rsidP="00A96FF1">
      <w:pPr>
        <w:jc w:val="both"/>
        <w:rPr>
          <w:rFonts w:ascii="Arial" w:hAnsi="Arial" w:cs="Arial"/>
          <w:sz w:val="24"/>
          <w:szCs w:val="24"/>
        </w:rPr>
      </w:pPr>
      <w:r w:rsidRPr="00381D81">
        <w:rPr>
          <w:rFonts w:ascii="Arial" w:hAnsi="Arial" w:cs="Arial"/>
          <w:sz w:val="24"/>
          <w:szCs w:val="24"/>
        </w:rPr>
        <w:t xml:space="preserve">- </w:t>
      </w:r>
      <w:r w:rsidRPr="00381D81">
        <w:rPr>
          <w:rFonts w:ascii="Arial" w:hAnsi="Arial" w:cs="Arial"/>
          <w:sz w:val="24"/>
          <w:szCs w:val="24"/>
        </w:rPr>
        <w:t xml:space="preserve">в </w:t>
      </w:r>
      <w:r w:rsidRPr="00381D81">
        <w:rPr>
          <w:rFonts w:ascii="Arial" w:hAnsi="Arial" w:cs="Arial"/>
          <w:b/>
          <w:sz w:val="24"/>
          <w:szCs w:val="24"/>
        </w:rPr>
        <w:t>отдел обеспечения мер социальной поддержки</w:t>
      </w:r>
      <w:r w:rsidRPr="00381D81">
        <w:rPr>
          <w:rFonts w:ascii="Arial" w:hAnsi="Arial" w:cs="Arial"/>
          <w:sz w:val="24"/>
          <w:szCs w:val="24"/>
        </w:rPr>
        <w:t>-180 обращений (56% от общего количества устных обращений),</w:t>
      </w:r>
    </w:p>
    <w:p w:rsidR="00A96FF1" w:rsidRPr="00381D81" w:rsidRDefault="00A96FF1" w:rsidP="00A96FF1">
      <w:pPr>
        <w:jc w:val="both"/>
        <w:rPr>
          <w:rFonts w:ascii="Arial" w:hAnsi="Arial" w:cs="Arial"/>
          <w:sz w:val="24"/>
          <w:szCs w:val="24"/>
        </w:rPr>
      </w:pPr>
      <w:r w:rsidRPr="00381D81">
        <w:rPr>
          <w:rFonts w:ascii="Arial" w:hAnsi="Arial" w:cs="Arial"/>
          <w:sz w:val="24"/>
          <w:szCs w:val="24"/>
        </w:rPr>
        <w:t>-</w:t>
      </w:r>
      <w:r w:rsidRPr="00381D81">
        <w:rPr>
          <w:rFonts w:ascii="Arial" w:hAnsi="Arial" w:cs="Arial"/>
          <w:sz w:val="24"/>
          <w:szCs w:val="24"/>
        </w:rPr>
        <w:t xml:space="preserve">в </w:t>
      </w:r>
      <w:r w:rsidRPr="00381D81">
        <w:rPr>
          <w:rFonts w:ascii="Arial" w:hAnsi="Arial" w:cs="Arial"/>
          <w:b/>
          <w:sz w:val="24"/>
          <w:szCs w:val="24"/>
        </w:rPr>
        <w:t>отдел опеки и попечительства, профилактики социального сиротства</w:t>
      </w:r>
      <w:r w:rsidRPr="00381D81">
        <w:rPr>
          <w:rFonts w:ascii="Arial" w:hAnsi="Arial" w:cs="Arial"/>
          <w:b/>
          <w:sz w:val="24"/>
          <w:szCs w:val="24"/>
        </w:rPr>
        <w:t xml:space="preserve"> </w:t>
      </w:r>
      <w:r w:rsidRPr="00381D81">
        <w:rPr>
          <w:rFonts w:ascii="Arial" w:hAnsi="Arial" w:cs="Arial"/>
          <w:sz w:val="24"/>
          <w:szCs w:val="24"/>
        </w:rPr>
        <w:t>107обращений (33%),</w:t>
      </w:r>
    </w:p>
    <w:p w:rsidR="00A96FF1" w:rsidRPr="00381D81" w:rsidRDefault="00A96FF1" w:rsidP="00A96FF1">
      <w:pPr>
        <w:jc w:val="both"/>
        <w:rPr>
          <w:rFonts w:ascii="Arial" w:hAnsi="Arial" w:cs="Arial"/>
          <w:sz w:val="24"/>
          <w:szCs w:val="24"/>
        </w:rPr>
      </w:pPr>
      <w:r w:rsidRPr="00381D81">
        <w:rPr>
          <w:rFonts w:ascii="Arial" w:hAnsi="Arial" w:cs="Arial"/>
          <w:sz w:val="24"/>
          <w:szCs w:val="24"/>
        </w:rPr>
        <w:t>-в</w:t>
      </w:r>
      <w:r w:rsidRPr="00381D81">
        <w:rPr>
          <w:rFonts w:ascii="Arial" w:hAnsi="Arial" w:cs="Arial"/>
          <w:b/>
          <w:sz w:val="24"/>
          <w:szCs w:val="24"/>
        </w:rPr>
        <w:t xml:space="preserve"> </w:t>
      </w:r>
      <w:r w:rsidRPr="00381D81">
        <w:rPr>
          <w:rFonts w:ascii="Arial" w:hAnsi="Arial" w:cs="Arial"/>
          <w:b/>
          <w:sz w:val="24"/>
          <w:szCs w:val="24"/>
        </w:rPr>
        <w:t>отдел семейной политики, организации социального обслуживания</w:t>
      </w:r>
      <w:r w:rsidRPr="00381D81">
        <w:rPr>
          <w:rFonts w:ascii="Arial" w:hAnsi="Arial" w:cs="Arial"/>
          <w:sz w:val="24"/>
          <w:szCs w:val="24"/>
        </w:rPr>
        <w:t xml:space="preserve"> 34 обращения (11%).</w:t>
      </w:r>
    </w:p>
    <w:p w:rsidR="00712FC8" w:rsidRDefault="00021D12" w:rsidP="00021D12">
      <w:pPr>
        <w:jc w:val="both"/>
        <w:rPr>
          <w:sz w:val="28"/>
          <w:szCs w:val="28"/>
        </w:rPr>
      </w:pPr>
      <w:r w:rsidRPr="000556AB">
        <w:rPr>
          <w:sz w:val="28"/>
          <w:szCs w:val="28"/>
        </w:rPr>
        <w:t xml:space="preserve">  </w:t>
      </w:r>
      <w:r w:rsidR="00A96FF1">
        <w:rPr>
          <w:b/>
          <w:noProof/>
          <w:color w:val="002060"/>
          <w:sz w:val="24"/>
          <w:szCs w:val="24"/>
          <w:u w:val="single"/>
          <w:lang w:eastAsia="ru-RU"/>
        </w:rPr>
        <w:drawing>
          <wp:inline distT="0" distB="0" distL="0" distR="0" wp14:anchorId="2A7C6214" wp14:editId="00CB6433">
            <wp:extent cx="5777743" cy="2390775"/>
            <wp:effectExtent l="0" t="0" r="13970" b="952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21D12" w:rsidRPr="00604349" w:rsidRDefault="004B241B" w:rsidP="005C5346">
      <w:pPr>
        <w:jc w:val="both"/>
        <w:rPr>
          <w:b/>
          <w:color w:val="002060"/>
          <w:sz w:val="24"/>
          <w:szCs w:val="24"/>
          <w:u w:val="single"/>
        </w:rPr>
      </w:pPr>
      <w:r w:rsidRPr="00381D81">
        <w:rPr>
          <w:rFonts w:ascii="Arial" w:hAnsi="Arial" w:cs="Arial"/>
          <w:sz w:val="24"/>
          <w:szCs w:val="24"/>
        </w:rPr>
        <w:t xml:space="preserve"> </w:t>
      </w:r>
      <w:r w:rsidR="00D536D3" w:rsidRPr="00381D81">
        <w:rPr>
          <w:rFonts w:ascii="Arial" w:hAnsi="Arial" w:cs="Arial"/>
          <w:sz w:val="24"/>
          <w:szCs w:val="24"/>
        </w:rPr>
        <w:t xml:space="preserve"> </w:t>
      </w:r>
      <w:r w:rsidRPr="00381D81">
        <w:rPr>
          <w:rFonts w:ascii="Arial" w:hAnsi="Arial" w:cs="Arial"/>
          <w:sz w:val="24"/>
          <w:szCs w:val="24"/>
        </w:rPr>
        <w:t xml:space="preserve"> Таким образом, можно сделать вывод, что граждане активно обращаются за консультацией в устной форме и только в случае </w:t>
      </w:r>
      <w:r w:rsidR="00D536D3" w:rsidRPr="00381D81">
        <w:rPr>
          <w:rFonts w:ascii="Arial" w:hAnsi="Arial" w:cs="Arial"/>
          <w:sz w:val="24"/>
          <w:szCs w:val="24"/>
        </w:rPr>
        <w:t>несогласия</w:t>
      </w:r>
      <w:r w:rsidRPr="00381D81">
        <w:rPr>
          <w:rFonts w:ascii="Arial" w:hAnsi="Arial" w:cs="Arial"/>
          <w:sz w:val="24"/>
          <w:szCs w:val="24"/>
        </w:rPr>
        <w:t xml:space="preserve"> с принятым Управлением решения по вопросу предоставления социальных выплат, направляют письменные обращения.</w:t>
      </w:r>
    </w:p>
    <w:sectPr w:rsidR="00021D12" w:rsidRPr="00604349" w:rsidSect="008A273F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C14" w:rsidRDefault="00AB2C14" w:rsidP="002C61F5">
      <w:pPr>
        <w:spacing w:after="0" w:line="240" w:lineRule="auto"/>
      </w:pPr>
      <w:r>
        <w:separator/>
      </w:r>
    </w:p>
  </w:endnote>
  <w:endnote w:type="continuationSeparator" w:id="0">
    <w:p w:rsidR="00AB2C14" w:rsidRDefault="00AB2C14" w:rsidP="002C6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1F5" w:rsidRDefault="002C61F5">
    <w:pPr>
      <w:pStyle w:val="a7"/>
    </w:pPr>
    <w: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C14" w:rsidRDefault="00AB2C14" w:rsidP="002C61F5">
      <w:pPr>
        <w:spacing w:after="0" w:line="240" w:lineRule="auto"/>
      </w:pPr>
      <w:r>
        <w:separator/>
      </w:r>
    </w:p>
  </w:footnote>
  <w:footnote w:type="continuationSeparator" w:id="0">
    <w:p w:rsidR="00AB2C14" w:rsidRDefault="00AB2C14" w:rsidP="002C6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73F" w:rsidRDefault="008A273F">
    <w:pPr>
      <w:pStyle w:val="a5"/>
    </w:pPr>
  </w:p>
  <w:p w:rsidR="008A273F" w:rsidRDefault="008A273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0BE"/>
    <w:rsid w:val="00021D12"/>
    <w:rsid w:val="00026C92"/>
    <w:rsid w:val="000556AB"/>
    <w:rsid w:val="001042CF"/>
    <w:rsid w:val="001043C3"/>
    <w:rsid w:val="00142B5C"/>
    <w:rsid w:val="00145D81"/>
    <w:rsid w:val="001C0E62"/>
    <w:rsid w:val="00221AA2"/>
    <w:rsid w:val="00296E34"/>
    <w:rsid w:val="002C039B"/>
    <w:rsid w:val="002C61F5"/>
    <w:rsid w:val="002F148B"/>
    <w:rsid w:val="00381D81"/>
    <w:rsid w:val="004B241B"/>
    <w:rsid w:val="005A3D7C"/>
    <w:rsid w:val="005C5346"/>
    <w:rsid w:val="005C64CF"/>
    <w:rsid w:val="00604349"/>
    <w:rsid w:val="006A5D77"/>
    <w:rsid w:val="006D5F8B"/>
    <w:rsid w:val="00712FC8"/>
    <w:rsid w:val="00756073"/>
    <w:rsid w:val="00774329"/>
    <w:rsid w:val="0079453A"/>
    <w:rsid w:val="007D3F71"/>
    <w:rsid w:val="00814427"/>
    <w:rsid w:val="00822642"/>
    <w:rsid w:val="00876043"/>
    <w:rsid w:val="008A273F"/>
    <w:rsid w:val="008F7113"/>
    <w:rsid w:val="00934DD0"/>
    <w:rsid w:val="009D0453"/>
    <w:rsid w:val="00A7008C"/>
    <w:rsid w:val="00A96FF1"/>
    <w:rsid w:val="00AB2C14"/>
    <w:rsid w:val="00AD15E6"/>
    <w:rsid w:val="00CA4643"/>
    <w:rsid w:val="00D40B51"/>
    <w:rsid w:val="00D536D3"/>
    <w:rsid w:val="00DE50BE"/>
    <w:rsid w:val="00E009F5"/>
    <w:rsid w:val="00E53F46"/>
    <w:rsid w:val="00FA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DCF67A-9079-4B97-9CE1-A7DC1A6E8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6C92"/>
    <w:rPr>
      <w:color w:val="0563C1" w:themeColor="hyperlink"/>
      <w:u w:val="single"/>
    </w:rPr>
  </w:style>
  <w:style w:type="paragraph" w:styleId="a4">
    <w:name w:val="caption"/>
    <w:basedOn w:val="a"/>
    <w:next w:val="a"/>
    <w:uiPriority w:val="35"/>
    <w:unhideWhenUsed/>
    <w:qFormat/>
    <w:rsid w:val="007D3F7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C6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61F5"/>
  </w:style>
  <w:style w:type="paragraph" w:styleId="a7">
    <w:name w:val="footer"/>
    <w:basedOn w:val="a"/>
    <w:link w:val="a8"/>
    <w:uiPriority w:val="99"/>
    <w:unhideWhenUsed/>
    <w:rsid w:val="002C6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61F5"/>
  </w:style>
  <w:style w:type="paragraph" w:styleId="a9">
    <w:name w:val="Balloon Text"/>
    <w:basedOn w:val="a"/>
    <w:link w:val="aa"/>
    <w:uiPriority w:val="99"/>
    <w:semiHidden/>
    <w:unhideWhenUsed/>
    <w:rsid w:val="00296E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96E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file:///C:\Users\opeka2\AppData\Local\Temp\polojenie-ob-upravlenii-1.doc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4.7634833789932537E-2"/>
          <c:y val="1.5103862739005556E-2"/>
          <c:w val="0.91643836706332893"/>
          <c:h val="0.9059582903436397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>
              <a:outerShdw blurRad="317500" algn="ctr" rotWithShape="0">
                <a:prstClr val="black">
                  <a:alpha val="25000"/>
                </a:prstClr>
              </a:outerShdw>
            </a:effectLst>
          </c:spPr>
          <c:invertIfNegative val="0"/>
          <c:cat>
            <c:strRef>
              <c:f>Лист1!$A$2:$A$6</c:f>
              <c:strCache>
                <c:ptCount val="4"/>
                <c:pt idx="0">
                  <c:v>почта</c:v>
                </c:pt>
                <c:pt idx="1">
                  <c:v>интернет</c:v>
                </c:pt>
                <c:pt idx="2">
                  <c:v>эл.почта</c:v>
                </c:pt>
                <c:pt idx="3">
                  <c:v>лично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</c:v>
                </c:pt>
                <c:pt idx="1">
                  <c:v>3</c:v>
                </c:pt>
                <c:pt idx="2">
                  <c:v>2</c:v>
                </c:pt>
                <c:pt idx="3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87658176"/>
        <c:axId val="687661984"/>
      </c:barChart>
      <c:catAx>
        <c:axId val="6876581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87661984"/>
        <c:crosses val="autoZero"/>
        <c:auto val="1"/>
        <c:lblAlgn val="ctr"/>
        <c:lblOffset val="100"/>
        <c:noMultiLvlLbl val="0"/>
      </c:catAx>
      <c:valAx>
        <c:axId val="6876619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in"/>
        <c:minorTickMark val="none"/>
        <c:tickLblPos val="nextTo"/>
        <c:spPr>
          <a:noFill/>
          <a:ln>
            <a:solidFill>
              <a:schemeClr val="accent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87658176"/>
        <c:crosses val="autoZero"/>
        <c:crossBetween val="between"/>
        <c:majorUnit val="1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pattFill prst="dkDnDiag">
      <a:fgClr>
        <a:schemeClr val="lt1">
          <a:lumMod val="95000"/>
        </a:schemeClr>
      </a:fgClr>
      <a:bgClr>
        <a:schemeClr val="lt1"/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8291502624671913"/>
          <c:y val="0.21021841019872517"/>
          <c:w val="0.46070592738407701"/>
          <c:h val="0.78978158980127489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 baseline="0"/>
                      <a:t> </a:t>
                    </a:r>
                    <a:fld id="{9C51EBDD-8952-4EB5-8555-0955E7839EB1}" type="PERCENTAGE">
                      <a:rPr lang="en-US" baseline="0"/>
                      <a:pPr/>
                      <a:t>[ПРОЦЕНТ]</a:t>
                    </a:fld>
                    <a:endParaRPr lang="en-US" baseline="0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 baseline="0"/>
                      <a:t> </a:t>
                    </a:r>
                    <a:fld id="{A2BE3E00-7679-46DC-B7BA-64E827C5085F}" type="PERCENTAGE">
                      <a:rPr lang="en-US" baseline="0"/>
                      <a:pPr/>
                      <a:t>[ПРОЦЕНТ]</a:t>
                    </a:fld>
                    <a:endParaRPr lang="en-US" baseline="0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</c:extLst>
            </c:dLbl>
            <c:dLbl>
              <c:idx val="3"/>
              <c:layout>
                <c:manualLayout>
                  <c:x val="2.313903470399491E-3"/>
                  <c:y val="9.6584489438820115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2"/>
                <c:pt idx="0">
                  <c:v>опека</c:v>
                </c:pt>
                <c:pt idx="1">
                  <c:v>семейная политика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</c:v>
                </c:pt>
                <c:pt idx="1">
                  <c:v>4</c:v>
                </c:pt>
              </c:numCache>
            </c:numRef>
          </c:val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1">
                  <c:v>Заявление</c:v>
                </c:pt>
                <c:pt idx="2">
                  <c:v>Запрос информации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1">
                  <c:v>7</c:v>
                </c:pt>
                <c:pt idx="2">
                  <c:v>1</c:v>
                </c:pt>
              </c:numCache>
            </c:numRef>
          </c:val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delete val="1"/>
      </c:legendEntry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отдел обеспечения мер соц.поддержки</c:v>
                </c:pt>
                <c:pt idx="1">
                  <c:v>отдел опеки</c:v>
                </c:pt>
                <c:pt idx="2">
                  <c:v>отдел семейной политики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180</c:v>
                </c:pt>
                <c:pt idx="1">
                  <c:v>107</c:v>
                </c:pt>
                <c:pt idx="2">
                  <c:v>34</c:v>
                </c:pt>
              </c:numCache>
            </c:numRef>
          </c:val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3"/>
        <c:delete val="1"/>
      </c:legendEntry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 baseline="0"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1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>
            <a:lumMod val="95000"/>
          </a:schemeClr>
        </a:fgClr>
        <a:bgClr>
          <a:schemeClr val="lt1"/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317500" algn="ctr" rotWithShape="0">
          <a:prstClr val="black">
            <a:alpha val="25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20000"/>
          </a:prstClr>
        </a:outerShdw>
      </a:effectLst>
      <a:scene3d>
        <a:camera prst="orthographicFront"/>
        <a:lightRig rig="threePt" dir="t"/>
      </a:scene3d>
      <a:sp3d prstMaterial="matte"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8000"/>
        </a:schemeClr>
      </a:solidFill>
    </cs:spPr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C76AC-8F8C-46F7-8E66-6B6BA6789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3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opeka2</dc:creator>
  <cp:keywords/>
  <dc:description/>
  <cp:lastModifiedBy>opeka2</cp:lastModifiedBy>
  <cp:revision>15</cp:revision>
  <cp:lastPrinted>2019-05-31T06:36:00Z</cp:lastPrinted>
  <dcterms:created xsi:type="dcterms:W3CDTF">2019-05-24T08:52:00Z</dcterms:created>
  <dcterms:modified xsi:type="dcterms:W3CDTF">2019-05-31T08:38:00Z</dcterms:modified>
</cp:coreProperties>
</file>