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5" w:rsidRPr="00B33343" w:rsidRDefault="00F91535" w:rsidP="00F91535">
      <w:pPr>
        <w:pStyle w:val="3"/>
        <w:tabs>
          <w:tab w:val="left" w:pos="0"/>
        </w:tabs>
        <w:spacing w:before="0" w:after="0" w:line="240" w:lineRule="auto"/>
        <w:ind w:firstLine="426"/>
        <w:jc w:val="both"/>
        <w:rPr>
          <w:rFonts w:ascii="Liberation Serif" w:eastAsia="Trebuchet MS" w:hAnsi="Liberation Serif" w:cs="Liberation Serif"/>
          <w:b w:val="0"/>
          <w:color w:val="2E74B5"/>
          <w:sz w:val="24"/>
          <w:szCs w:val="24"/>
          <w:lang w:eastAsia="ru-RU"/>
        </w:rPr>
      </w:pPr>
      <w:bookmarkStart w:id="0" w:name="_Toc7194721"/>
      <w:proofErr w:type="gramStart"/>
      <w:r w:rsidRPr="00B33343">
        <w:rPr>
          <w:rFonts w:ascii="Liberation Serif" w:eastAsia="Trebuchet MS" w:hAnsi="Liberation Serif" w:cs="Liberation Serif"/>
          <w:b w:val="0"/>
          <w:color w:val="2E74B5"/>
          <w:sz w:val="24"/>
          <w:szCs w:val="24"/>
        </w:rPr>
        <w:t>Возможно</w:t>
      </w:r>
      <w:proofErr w:type="gramEnd"/>
      <w:r w:rsidRPr="00B33343">
        <w:rPr>
          <w:rFonts w:ascii="Liberation Serif" w:eastAsia="Trebuchet MS" w:hAnsi="Liberation Serif" w:cs="Liberation Serif"/>
          <w:b w:val="0"/>
          <w:color w:val="2E74B5"/>
          <w:sz w:val="24"/>
          <w:szCs w:val="24"/>
        </w:rPr>
        <w:t xml:space="preserve"> ли временно принять в свою семью ребенка, находящегося в организации для детей-сирот, на период каникул, выходных или нерабочих праздничных дней, до оформления приемной семьи?</w:t>
      </w:r>
      <w:bookmarkEnd w:id="0"/>
    </w:p>
    <w:p w:rsidR="00F91535" w:rsidRPr="00B33343" w:rsidRDefault="00F91535" w:rsidP="00F91535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color w:val="000000"/>
          <w:sz w:val="24"/>
          <w:szCs w:val="24"/>
        </w:rPr>
      </w:pPr>
      <w:proofErr w:type="gramStart"/>
      <w:r w:rsidRPr="00B33343">
        <w:rPr>
          <w:rFonts w:ascii="Liberation Serif" w:eastAsia="Trebuchet MS" w:hAnsi="Liberation Serif" w:cs="Liberation Serif"/>
          <w:sz w:val="24"/>
          <w:szCs w:val="24"/>
        </w:rPr>
        <w:t>В соответствии с пунктом 2 Правил</w:t>
      </w:r>
      <w:r w:rsidRPr="00B33343">
        <w:rPr>
          <w:rFonts w:ascii="Liberation Serif" w:hAnsi="Liberation Serif" w:cs="Liberation Serif"/>
          <w:sz w:val="24"/>
          <w:szCs w:val="24"/>
        </w:rPr>
        <w:t xml:space="preserve"> </w:t>
      </w:r>
      <w:r w:rsidRPr="00B33343">
        <w:rPr>
          <w:rFonts w:ascii="Liberation Serif" w:eastAsia="Trebuchet MS" w:hAnsi="Liberation Serif" w:cs="Liberation Serif"/>
          <w:sz w:val="24"/>
          <w:szCs w:val="24"/>
        </w:rPr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постановлением Правительства Российской Федерации от 19.05.2009 № 432 (далее – Правила), о</w:t>
      </w:r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>рганизации для детей-сирот вправе осуществлять временную передачу детей в семьи граждан на период каникул, выходных или нерабочих праздничных дней и в</w:t>
      </w:r>
      <w:proofErr w:type="gramEnd"/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 xml:space="preserve"> иных случаях. Временная передача детей в семьи граждан не является формой устройства ребенка в семью.</w:t>
      </w:r>
    </w:p>
    <w:p w:rsidR="00F91535" w:rsidRPr="00B33343" w:rsidRDefault="00F91535" w:rsidP="00F91535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sz w:val="24"/>
          <w:szCs w:val="24"/>
        </w:rPr>
      </w:pPr>
      <w:r w:rsidRPr="00B33343">
        <w:rPr>
          <w:rFonts w:ascii="Liberation Serif" w:eastAsia="Trebuchet MS" w:hAnsi="Liberation Serif" w:cs="Liberation Serif"/>
          <w:sz w:val="24"/>
          <w:szCs w:val="24"/>
        </w:rPr>
        <w:t>Согласно пункту 3</w:t>
      </w:r>
      <w:r w:rsidRPr="00B33343">
        <w:rPr>
          <w:rFonts w:ascii="Liberation Serif" w:eastAsia="Trebuchet MS" w:hAnsi="Liberation Serif" w:cs="Liberation Serif"/>
          <w:b/>
          <w:sz w:val="24"/>
          <w:szCs w:val="24"/>
        </w:rPr>
        <w:t xml:space="preserve"> </w:t>
      </w:r>
      <w:proofErr w:type="gramStart"/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>Правил</w:t>
      </w:r>
      <w:proofErr w:type="gramEnd"/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 xml:space="preserve"> временная передача детей в семьи</w:t>
      </w:r>
      <w:r w:rsidRPr="00B33343">
        <w:rPr>
          <w:rFonts w:ascii="Liberation Serif" w:eastAsia="Trebuchet MS" w:hAnsi="Liberation Serif" w:cs="Liberation Serif"/>
          <w:b/>
          <w:color w:val="97000A"/>
          <w:sz w:val="24"/>
          <w:szCs w:val="24"/>
        </w:rPr>
        <w:t xml:space="preserve"> </w:t>
      </w:r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 xml:space="preserve">граждан не прекращает прав и обязанностей организации для детей-сирот по содержанию, воспитанию </w:t>
      </w:r>
      <w:bookmarkStart w:id="1" w:name="page7"/>
      <w:bookmarkEnd w:id="1"/>
      <w:r w:rsidRPr="00B33343">
        <w:rPr>
          <w:rFonts w:ascii="Liberation Serif" w:eastAsia="Trebuchet MS" w:hAnsi="Liberation Serif" w:cs="Liberation Serif"/>
          <w:sz w:val="24"/>
          <w:szCs w:val="24"/>
        </w:rPr>
        <w:t>образованию детей, а также защите их прав и законных интересов.</w:t>
      </w:r>
    </w:p>
    <w:p w:rsidR="00F91535" w:rsidRPr="00B33343" w:rsidRDefault="00F91535" w:rsidP="00F91535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color w:val="000000"/>
          <w:sz w:val="24"/>
          <w:szCs w:val="24"/>
        </w:rPr>
      </w:pPr>
      <w:r w:rsidRPr="00B33343">
        <w:rPr>
          <w:rFonts w:ascii="Liberation Serif" w:eastAsia="Trebuchet MS" w:hAnsi="Liberation Serif" w:cs="Liberation Serif"/>
          <w:sz w:val="24"/>
          <w:szCs w:val="24"/>
        </w:rPr>
        <w:t>Срок временного пребывания ребенка в семье гражданина, согласно пункту 4 Правил, не может превышать 3-х месяцев. Вместе с тем, срок временного пребывания ребенка в семье гражданина может быть увеличен с письменного согласия органа опеки и попечительства по месту нахождения организации для детей-сирот, если такое увеличение срока не нарушает прав и законных интересов ребенка.</w:t>
      </w:r>
    </w:p>
    <w:p w:rsidR="00F91535" w:rsidRPr="00B33343" w:rsidRDefault="00F91535" w:rsidP="00F91535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sz w:val="24"/>
          <w:szCs w:val="24"/>
        </w:rPr>
      </w:pPr>
      <w:r w:rsidRPr="00B33343">
        <w:rPr>
          <w:rFonts w:ascii="Liberation Serif" w:eastAsia="Trebuchet MS" w:hAnsi="Liberation Serif" w:cs="Liberation Serif"/>
          <w:sz w:val="24"/>
          <w:szCs w:val="24"/>
        </w:rPr>
        <w:t xml:space="preserve">Гражданин, желающий получить заключение органа опеки и попечительства о возможности временной передачи ребенка в свою семью, представляет в орган опеки и попечительства по месту своего жительства: заявление </w:t>
      </w:r>
      <w:proofErr w:type="gramStart"/>
      <w:r w:rsidRPr="00B33343">
        <w:rPr>
          <w:rFonts w:ascii="Liberation Serif" w:eastAsia="Trebuchet MS" w:hAnsi="Liberation Serif" w:cs="Liberation Serif"/>
          <w:sz w:val="24"/>
          <w:szCs w:val="24"/>
        </w:rPr>
        <w:t>о</w:t>
      </w:r>
      <w:proofErr w:type="gramEnd"/>
      <w:r w:rsidRPr="00B33343">
        <w:rPr>
          <w:rFonts w:ascii="Liberation Serif" w:eastAsia="Trebuchet MS" w:hAnsi="Liberation Serif" w:cs="Liberation Serif"/>
          <w:sz w:val="24"/>
          <w:szCs w:val="24"/>
        </w:rPr>
        <w:t xml:space="preserve"> утвержденной форме (образец данного заявления можно получить в органах опеки попечительства), копию паспорта или иного документа, удостоверяющего его личность, а также справку лечебно-профилактической медицинской организации об отсутствии у него заболеваний, либо заключение о результатах медицинского освидетельствования граждан, намеревающихся принять ребенка в свою семью.</w:t>
      </w:r>
    </w:p>
    <w:p w:rsidR="00F91535" w:rsidRPr="00B33343" w:rsidRDefault="00F91535" w:rsidP="00F91535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sz w:val="24"/>
          <w:szCs w:val="24"/>
        </w:rPr>
      </w:pPr>
      <w:r w:rsidRPr="00B33343">
        <w:rPr>
          <w:rFonts w:ascii="Liberation Serif" w:eastAsia="Trebuchet MS" w:hAnsi="Liberation Serif" w:cs="Liberation Serif"/>
          <w:sz w:val="24"/>
          <w:szCs w:val="24"/>
        </w:rPr>
        <w:t>При получении заключения органа опеки и попечительства гражданин обращается в организацию для детей-сирот по вопросу временной передачи ребенка в его семью.</w:t>
      </w:r>
    </w:p>
    <w:p w:rsidR="00664888" w:rsidRDefault="00664888"/>
    <w:sectPr w:rsidR="006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535"/>
    <w:rsid w:val="00664888"/>
    <w:rsid w:val="00F9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915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535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byx31</dc:creator>
  <cp:keywords/>
  <dc:description/>
  <cp:lastModifiedBy>byx31</cp:lastModifiedBy>
  <cp:revision>2</cp:revision>
  <dcterms:created xsi:type="dcterms:W3CDTF">2019-05-29T11:09:00Z</dcterms:created>
  <dcterms:modified xsi:type="dcterms:W3CDTF">2019-05-29T11:09:00Z</dcterms:modified>
</cp:coreProperties>
</file>