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512" w:rsidRPr="0048658D" w:rsidRDefault="00285512" w:rsidP="004865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8D">
        <w:rPr>
          <w:rFonts w:ascii="Times New Roman" w:hAnsi="Times New Roman" w:cs="Times New Roman"/>
          <w:sz w:val="24"/>
          <w:szCs w:val="24"/>
        </w:rPr>
        <w:t>Утверждаю</w:t>
      </w:r>
    </w:p>
    <w:p w:rsidR="004C0541" w:rsidRPr="0048658D" w:rsidRDefault="004C0541" w:rsidP="004865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8D">
        <w:rPr>
          <w:rFonts w:ascii="Times New Roman" w:hAnsi="Times New Roman" w:cs="Times New Roman"/>
          <w:sz w:val="24"/>
          <w:szCs w:val="24"/>
        </w:rPr>
        <w:t>Директор ГАУ «КЦСОН Верхотурского района</w:t>
      </w:r>
    </w:p>
    <w:p w:rsidR="004C0541" w:rsidRDefault="0048658D" w:rsidP="004865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</w:t>
      </w:r>
      <w:r w:rsidR="004C0541" w:rsidRPr="0048658D">
        <w:rPr>
          <w:rFonts w:ascii="Times New Roman" w:hAnsi="Times New Roman" w:cs="Times New Roman"/>
          <w:sz w:val="24"/>
          <w:szCs w:val="24"/>
        </w:rPr>
        <w:t>Е.А. Ковалева</w:t>
      </w:r>
    </w:p>
    <w:p w:rsidR="0048658D" w:rsidRPr="0048658D" w:rsidRDefault="0048658D" w:rsidP="004865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658D" w:rsidRDefault="0048658D" w:rsidP="00486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658D" w:rsidRDefault="00285512" w:rsidP="00486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8D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48658D" w:rsidRDefault="00285512" w:rsidP="00486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8D">
        <w:rPr>
          <w:rFonts w:ascii="Times New Roman" w:hAnsi="Times New Roman" w:cs="Times New Roman"/>
          <w:b/>
          <w:sz w:val="24"/>
          <w:szCs w:val="24"/>
        </w:rPr>
        <w:t>работы комиссии по противодействию коррупции</w:t>
      </w:r>
    </w:p>
    <w:p w:rsidR="00285512" w:rsidRPr="0048658D" w:rsidRDefault="00285512" w:rsidP="00486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658D">
        <w:rPr>
          <w:rFonts w:ascii="Times New Roman" w:hAnsi="Times New Roman" w:cs="Times New Roman"/>
          <w:b/>
          <w:sz w:val="24"/>
          <w:szCs w:val="24"/>
        </w:rPr>
        <w:t>в ГАУ «КЦСОН Верхотурского района»  на 2019-2020 годы</w:t>
      </w:r>
    </w:p>
    <w:p w:rsidR="00BF5C68" w:rsidRPr="0048658D" w:rsidRDefault="00BF5C68" w:rsidP="00486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6662"/>
        <w:gridCol w:w="4394"/>
        <w:gridCol w:w="2771"/>
      </w:tblGrid>
      <w:tr w:rsidR="00285512" w:rsidRPr="0048658D" w:rsidTr="00285512">
        <w:tc>
          <w:tcPr>
            <w:tcW w:w="959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№ п/ п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94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мероприятия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Сроки исполнения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A25644">
        <w:tc>
          <w:tcPr>
            <w:tcW w:w="14786" w:type="dxa"/>
            <w:gridSpan w:val="4"/>
          </w:tcPr>
          <w:p w:rsidR="00285512" w:rsidRPr="0048658D" w:rsidRDefault="00285512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проверок представляемых гражданами персональных данных и иных сведений при поступлении на работу в ГАУ «КЦСОН Верхотурского района»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0546DA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кадрам </w:t>
            </w:r>
          </w:p>
        </w:tc>
        <w:tc>
          <w:tcPr>
            <w:tcW w:w="2771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При поступлении на работу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соблюдения сотрудниками учреждения Кодекса профессиональной этики и служебного поведения.  </w:t>
            </w:r>
          </w:p>
        </w:tc>
        <w:tc>
          <w:tcPr>
            <w:tcW w:w="4394" w:type="dxa"/>
          </w:tcPr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Зам.директора, </w:t>
            </w:r>
            <w:r w:rsidR="00BF5C68"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,</w:t>
            </w:r>
          </w:p>
        </w:tc>
        <w:tc>
          <w:tcPr>
            <w:tcW w:w="2771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года 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Выявление случаев возникновения конфликта интересов, возникающих у  сотрудников учреждения.</w:t>
            </w:r>
          </w:p>
        </w:tc>
        <w:tc>
          <w:tcPr>
            <w:tcW w:w="4394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Зам.директора, Специалист по кадрам ,</w:t>
            </w:r>
          </w:p>
        </w:tc>
        <w:tc>
          <w:tcPr>
            <w:tcW w:w="2771" w:type="dxa"/>
          </w:tcPr>
          <w:p w:rsidR="00BF5C68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25 декабря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персональной ответственности руководителя учреждения, заместителей директора, руководителей структурных подразделений за состояние антикоррупционной работы в подразделениях учреждения.</w:t>
            </w:r>
          </w:p>
        </w:tc>
        <w:tc>
          <w:tcPr>
            <w:tcW w:w="4394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директора, зав. отделений</w:t>
            </w:r>
          </w:p>
        </w:tc>
        <w:tc>
          <w:tcPr>
            <w:tcW w:w="2771" w:type="dxa"/>
          </w:tcPr>
          <w:p w:rsidR="00BF5C68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2" w:type="dxa"/>
          </w:tcPr>
          <w:p w:rsidR="00BF5C68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до сотрудников положений законодательства Российской Федерации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коррупции.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2771" w:type="dxa"/>
          </w:tcPr>
          <w:p w:rsidR="00BF5C68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C68" w:rsidRPr="0048658D" w:rsidTr="00E65092">
        <w:tc>
          <w:tcPr>
            <w:tcW w:w="14786" w:type="dxa"/>
            <w:gridSpan w:val="4"/>
          </w:tcPr>
          <w:p w:rsidR="0048658D" w:rsidRDefault="00BF5C68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качества профессиональной подготовки специалистов</w:t>
            </w:r>
          </w:p>
          <w:p w:rsidR="00BF5C68" w:rsidRPr="0048658D" w:rsidRDefault="00BF5C68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 в сфере организации противодействия и непосредственного противодействия коррупции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Направление на обучение сотрудников учреждения в должностные обязанности которых входит участие в противодействии коррупции, с учетом потребности в обучении по антикоррупционной тематике.</w:t>
            </w:r>
          </w:p>
        </w:tc>
        <w:tc>
          <w:tcPr>
            <w:tcW w:w="4394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потребности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Участие в учебных семинарах, организуемых Департаментом государственной службы, кадров и наград Губернатора Свердловской области, Отделом государственной службы и кадров Министерства по подготовке в учреждении ответственных за работу по профилактике коррупционных и иных правонарушений.</w:t>
            </w:r>
          </w:p>
        </w:tc>
        <w:tc>
          <w:tcPr>
            <w:tcW w:w="4394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Проведение учебных семинаров с сотрудниками учреждения с разъяснением процедуры соблюдения требований к служебному поведению, обсуждением практики применения антикоррупционного законодательства.</w:t>
            </w:r>
          </w:p>
        </w:tc>
        <w:tc>
          <w:tcPr>
            <w:tcW w:w="4394" w:type="dxa"/>
          </w:tcPr>
          <w:p w:rsidR="00285512" w:rsidRPr="0048658D" w:rsidRDefault="00BF5C68" w:rsidP="00054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кадрам, заместители директора,</w:t>
            </w:r>
          </w:p>
        </w:tc>
        <w:tc>
          <w:tcPr>
            <w:tcW w:w="2771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BF5C68" w:rsidRPr="0048658D" w:rsidTr="003244C9">
        <w:tc>
          <w:tcPr>
            <w:tcW w:w="14786" w:type="dxa"/>
            <w:gridSpan w:val="4"/>
          </w:tcPr>
          <w:p w:rsidR="00BF5C68" w:rsidRPr="0048658D" w:rsidRDefault="00BF5C68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учета государственного имущества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2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Проведение внутриведомственных проверок использования государственного имущества, подготовка информационно-аналитической справки о результатах проведенных проверок и принятых мерах по устранению выявленных нарушений и привлечению виновных лиц к ответственности</w:t>
            </w: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Комиссия по инвентаризации</w:t>
            </w:r>
          </w:p>
        </w:tc>
        <w:tc>
          <w:tcPr>
            <w:tcW w:w="2771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Ежегодно, 4 квартал</w:t>
            </w:r>
          </w:p>
        </w:tc>
      </w:tr>
      <w:tr w:rsidR="00A41E76" w:rsidRPr="0048658D" w:rsidTr="0029670D">
        <w:tc>
          <w:tcPr>
            <w:tcW w:w="14786" w:type="dxa"/>
            <w:gridSpan w:val="4"/>
          </w:tcPr>
          <w:p w:rsidR="00A41E76" w:rsidRPr="0048658D" w:rsidRDefault="00A41E76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2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финансового контроля и внутреннего финансового аудита, подготовка информационно-аналитической справки о результатах контроля и принятых мерах по укреплению финансовой и бюджетной дисциплины</w:t>
            </w: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Гл.бухгалтер</w:t>
            </w:r>
          </w:p>
        </w:tc>
        <w:tc>
          <w:tcPr>
            <w:tcW w:w="2771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Один раз в полугодие</w:t>
            </w:r>
          </w:p>
        </w:tc>
      </w:tr>
      <w:tr w:rsidR="00A41E76" w:rsidRPr="0048658D" w:rsidTr="00C129B8">
        <w:tc>
          <w:tcPr>
            <w:tcW w:w="14786" w:type="dxa"/>
            <w:gridSpan w:val="4"/>
          </w:tcPr>
          <w:p w:rsidR="00A41E76" w:rsidRPr="0048658D" w:rsidRDefault="00A41E76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Повышение результативности и эффективности работы с обращениями граждан  и организаций по фактам коррупции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2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механизмов досудебного обжалования решений и действий сотрудников учреждения.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2771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2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работы «телефона доверия» («горячей линии»), позволяющих гражданам и представителям организаций сообщать об известных им фактах коррупции в </w:t>
            </w: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учреждении анализ обращений и результатов их рассмотрения.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заместители директора,</w:t>
            </w:r>
          </w:p>
        </w:tc>
        <w:tc>
          <w:tcPr>
            <w:tcW w:w="2771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E76" w:rsidRPr="0048658D" w:rsidTr="00FD36AD">
        <w:tc>
          <w:tcPr>
            <w:tcW w:w="14786" w:type="dxa"/>
            <w:gridSpan w:val="4"/>
          </w:tcPr>
          <w:p w:rsidR="00A41E76" w:rsidRPr="0048658D" w:rsidRDefault="00A41E76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открытости деятельности ГАУ «КЦСОН Верхотурского района», обеспечение права граждан на доступ к информации о деятельности этих органов в сфере противодействия коррупции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2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интересов.</w:t>
            </w: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771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мере проведения заседаний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62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СМИ, информирование граждан о результатах реализации мер по противодействию коррупции</w:t>
            </w: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771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62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Приведение подраздела по противодействию коррупции на официальном сайте учреждения в сети Интернет, в соответствие с методическими рекомендациями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Оператор ЭВМ</w:t>
            </w:r>
          </w:p>
        </w:tc>
        <w:tc>
          <w:tcPr>
            <w:tcW w:w="2771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2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мест предоставления государственных социальных услуг и/или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взятки. </w:t>
            </w:r>
          </w:p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771" w:type="dxa"/>
          </w:tcPr>
          <w:p w:rsidR="00A41E76" w:rsidRPr="0048658D" w:rsidRDefault="00A41E76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До 30 декабря 2020 года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4A2A92">
        <w:tc>
          <w:tcPr>
            <w:tcW w:w="14786" w:type="dxa"/>
            <w:gridSpan w:val="4"/>
          </w:tcPr>
          <w:p w:rsidR="00F369BD" w:rsidRPr="0048658D" w:rsidRDefault="00F369BD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2" w:type="dxa"/>
          </w:tcPr>
          <w:p w:rsidR="00285512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местах предоставления социальных услуг и в иных служебных помещениях, где на регулярной основе осуществляется взаимодействие  работников с гражданами и организациями, плакатов (объявлений) следующего содержания: «Дача взятки должностному лицу наказывается лишением свободы. Предложения должностному лицу денег или имущества, а также выгод или услуг имущественного характера могут быть истолкованы как покушение на дачу </w:t>
            </w: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взятки. Служащему, работнику запрещается принимать подарки в связи с исполнением служебных (трудовых) обязанностей вне зависимости от стоимости подарка».</w:t>
            </w:r>
          </w:p>
        </w:tc>
        <w:tc>
          <w:tcPr>
            <w:tcW w:w="4394" w:type="dxa"/>
          </w:tcPr>
          <w:p w:rsidR="00285512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 по кадрам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До 25 декабря 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разъяснительной работы среди граждан о порядке предоставления государственных социальных услуг и функций.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85512" w:rsidRPr="0048658D" w:rsidRDefault="00F369BD" w:rsidP="0048658D">
            <w:pPr>
              <w:tabs>
                <w:tab w:val="center" w:pos="20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285512" w:rsidRPr="0048658D" w:rsidRDefault="00285512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12" w:rsidRPr="0048658D" w:rsidTr="00285512">
        <w:tc>
          <w:tcPr>
            <w:tcW w:w="959" w:type="dxa"/>
          </w:tcPr>
          <w:p w:rsidR="00285512" w:rsidRPr="0048658D" w:rsidRDefault="00BF5C6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2" w:type="dxa"/>
          </w:tcPr>
          <w:p w:rsidR="00285512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</w:t>
            </w:r>
          </w:p>
        </w:tc>
        <w:tc>
          <w:tcPr>
            <w:tcW w:w="4394" w:type="dxa"/>
          </w:tcPr>
          <w:p w:rsidR="00285512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771" w:type="dxa"/>
          </w:tcPr>
          <w:p w:rsidR="00285512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2019-2020 год</w:t>
            </w:r>
          </w:p>
        </w:tc>
      </w:tr>
      <w:tr w:rsidR="00F369BD" w:rsidRPr="0048658D" w:rsidTr="00DB6276">
        <w:tc>
          <w:tcPr>
            <w:tcW w:w="14786" w:type="dxa"/>
            <w:gridSpan w:val="4"/>
          </w:tcPr>
          <w:p w:rsidR="00F369BD" w:rsidRPr="0048658D" w:rsidRDefault="00F369BD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Формирование общественного совета учреждения.</w:t>
            </w: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включения представителей общественного совета в состав комиссии по соблюдению требований к служебному поведению и урегулированию конфликта интересов, аттестационных и конкурсных комиссий</w:t>
            </w: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Привлечение общественных объединений, уставной задачей которых является участие в противодействии коррупции, и других институтов гражданского общества к работе по формированию у сотрудников учреждения  отрицательного отношения к коррупции</w:t>
            </w: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F369BD" w:rsidRPr="0048658D" w:rsidTr="000201B8">
        <w:tc>
          <w:tcPr>
            <w:tcW w:w="14786" w:type="dxa"/>
            <w:gridSpan w:val="4"/>
          </w:tcPr>
          <w:p w:rsidR="00F369BD" w:rsidRPr="0048658D" w:rsidRDefault="00F369BD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анализ результатов мониторинга, подготовка информационно- аналитической справки .</w:t>
            </w: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социологического опроса уровня восприятия коррупции в соответствии с Указом Губернатора Свердловской области от 03.11.2010 № 970-УГ.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приказом МСП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662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практики применения рекомендаций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предложения дачи взятки либо как согласие принять взятку или как просьба о даче взятки, изложенных в письме Министерства труда и социальной защиты Российской Федерации от 10.07.2013  № 18-2/10/23836.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</w:p>
        </w:tc>
        <w:tc>
          <w:tcPr>
            <w:tcW w:w="2771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01 декабря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38" w:rsidRPr="0048658D" w:rsidTr="00C87621">
        <w:tc>
          <w:tcPr>
            <w:tcW w:w="14786" w:type="dxa"/>
            <w:gridSpan w:val="4"/>
          </w:tcPr>
          <w:p w:rsidR="00517738" w:rsidRPr="0048658D" w:rsidRDefault="00517738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Организационное обеспечение деятельности по противодействию коррупции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62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62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ротации состава Комиссии по соблюдению требований к служебному поведению и урегулированию конфликта интересов.</w:t>
            </w: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Ежегодно, до 25 декабря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62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комиссий по противодействию коррупции</w:t>
            </w: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. По мере необходимости</w:t>
            </w:r>
          </w:p>
        </w:tc>
      </w:tr>
      <w:tr w:rsidR="00517738" w:rsidRPr="0048658D" w:rsidTr="00FA1616">
        <w:tc>
          <w:tcPr>
            <w:tcW w:w="14786" w:type="dxa"/>
            <w:gridSpan w:val="4"/>
          </w:tcPr>
          <w:p w:rsidR="00517738" w:rsidRPr="0048658D" w:rsidRDefault="00517738" w:rsidP="00486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органов в сфере социальной защиты населения Свердловской области по противодействию коррупции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62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По полугодиям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в планы по противодействию коррупции учреждения изменений, направленных на достижение конкретных результатов.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До 01 декабря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с учетом рекомендаций Министерства труда и социальной защиты Российской Федерации, содержащихся в Письмах от 10.07.2013 № 18-2/10/2-3836"Об Обзоре рекомендаций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предложение дачи взятки либо как согласие </w:t>
            </w: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принять взятку или как просьба о даче взятки" и от 19.03.2013 № 18-2/10/2-1490 "Комплекс мер, направленных на привлечение государственных и муниципальных служащих к противодействию коррупции", плана организационных, разъяснительных и иных мер, направленных на активизацию работы по недопущению должностными лицами и работниками коррупционного поведения, в том числе на достижение следующих целей: - формирование у сотрудников учреждения отрицательного отношения к коррупции с привлечением для этого общественных объединений, уставными задачами которых является участие в противодействии коррупции, и других институтов гражданского общества; - предание гласности каждого установленного факта коррупции; - соблюдение сотрудниками учреждения ограничений и запретов, а также исполнение ими обязанностей, установленных в целях противодействия коррупции; - формирование у сотрудников учреждения  негативного отношения к дарению подарков этим служащим и работникам в связи с их должностным положением или в связи с исполнением ими служебных обязанностей; - недопущение сотрудниками учреждения 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структурных подразделений</w:t>
            </w:r>
          </w:p>
        </w:tc>
        <w:tc>
          <w:tcPr>
            <w:tcW w:w="2771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выполнения плана организационных, разъяснительных и иных мер, направленных на активизацию работы по недопущению должностными лицами и работниками коррупционного поведения.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, заместители директора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30 декабря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62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выполнением сотрудниками учреждения обязанности сообщать в случаях, установленных федеральными законами, о получении подарка в связи с их должностным положением или в связи с исполнением ими служебных обязанностей.</w:t>
            </w: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, заместители директора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30 декабря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9BD" w:rsidRPr="0048658D" w:rsidTr="00285512">
        <w:tc>
          <w:tcPr>
            <w:tcW w:w="959" w:type="dxa"/>
          </w:tcPr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взаимодействия   по вопросам образования в учреждении социального обслуживания населения Свердловской области комиссии по противодействию коррупции и наличия в их составе представителей общественных организаций и управления социальной политики.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F369BD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30 декабря </w:t>
            </w:r>
          </w:p>
          <w:p w:rsidR="00F369BD" w:rsidRPr="0048658D" w:rsidRDefault="00F369BD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38" w:rsidRPr="0048658D" w:rsidTr="00285512">
        <w:tc>
          <w:tcPr>
            <w:tcW w:w="959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образованием в учреждении  комиссии по противодействию коррупции и наличием в их составе представителей общественных организаций</w:t>
            </w:r>
          </w:p>
        </w:tc>
        <w:tc>
          <w:tcPr>
            <w:tcW w:w="4394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30 декабря </w:t>
            </w:r>
          </w:p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738" w:rsidRPr="0048658D" w:rsidTr="00285512">
        <w:tc>
          <w:tcPr>
            <w:tcW w:w="959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62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практики применения локальных правовых актов, закрепляющих этические нормы поведения  работников, процедур и форм соблюдения служащими ограничений, запретов и обязанностей, установленных законодательством о противодействии коррупции, и обсуждение результатов данного анализа. </w:t>
            </w:r>
          </w:p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, заместители директора</w:t>
            </w:r>
          </w:p>
        </w:tc>
        <w:tc>
          <w:tcPr>
            <w:tcW w:w="2771" w:type="dxa"/>
          </w:tcPr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58D">
              <w:rPr>
                <w:rFonts w:ascii="Times New Roman" w:hAnsi="Times New Roman" w:cs="Times New Roman"/>
                <w:sz w:val="24"/>
                <w:szCs w:val="24"/>
              </w:rPr>
              <w:t xml:space="preserve">Ежегодно, до 25 декабря </w:t>
            </w:r>
          </w:p>
          <w:p w:rsidR="00517738" w:rsidRPr="0048658D" w:rsidRDefault="00517738" w:rsidP="0048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512" w:rsidRPr="0048658D" w:rsidRDefault="00285512" w:rsidP="00486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85512" w:rsidRPr="0048658D" w:rsidSect="0048658D">
      <w:headerReference w:type="default" r:id="rId7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AAE" w:rsidRDefault="000D5AAE" w:rsidP="004C0541">
      <w:pPr>
        <w:spacing w:after="0" w:line="240" w:lineRule="auto"/>
      </w:pPr>
      <w:r>
        <w:separator/>
      </w:r>
    </w:p>
  </w:endnote>
  <w:endnote w:type="continuationSeparator" w:id="1">
    <w:p w:rsidR="000D5AAE" w:rsidRDefault="000D5AAE" w:rsidP="004C0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AAE" w:rsidRDefault="000D5AAE" w:rsidP="004C0541">
      <w:pPr>
        <w:spacing w:after="0" w:line="240" w:lineRule="auto"/>
      </w:pPr>
      <w:r>
        <w:separator/>
      </w:r>
    </w:p>
  </w:footnote>
  <w:footnote w:type="continuationSeparator" w:id="1">
    <w:p w:rsidR="000D5AAE" w:rsidRDefault="000D5AAE" w:rsidP="004C0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541" w:rsidRDefault="004C0541" w:rsidP="004C0541">
    <w:pPr>
      <w:pStyle w:val="a4"/>
      <w:tabs>
        <w:tab w:val="clear" w:pos="4677"/>
        <w:tab w:val="clear" w:pos="9355"/>
        <w:tab w:val="left" w:pos="11205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85512"/>
    <w:rsid w:val="000546DA"/>
    <w:rsid w:val="000D5AAE"/>
    <w:rsid w:val="00190112"/>
    <w:rsid w:val="00285512"/>
    <w:rsid w:val="0034357C"/>
    <w:rsid w:val="0048658D"/>
    <w:rsid w:val="004C0541"/>
    <w:rsid w:val="00501CF1"/>
    <w:rsid w:val="00517738"/>
    <w:rsid w:val="00A41E76"/>
    <w:rsid w:val="00AA59C4"/>
    <w:rsid w:val="00BF5C68"/>
    <w:rsid w:val="00F369BD"/>
    <w:rsid w:val="00F47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5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C0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C0541"/>
  </w:style>
  <w:style w:type="paragraph" w:styleId="a6">
    <w:name w:val="footer"/>
    <w:basedOn w:val="a"/>
    <w:link w:val="a7"/>
    <w:uiPriority w:val="99"/>
    <w:semiHidden/>
    <w:unhideWhenUsed/>
    <w:rsid w:val="004C05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C05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76B6A-6F60-4ADB-BA62-A6540249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4</cp:revision>
  <dcterms:created xsi:type="dcterms:W3CDTF">2019-04-24T11:13:00Z</dcterms:created>
  <dcterms:modified xsi:type="dcterms:W3CDTF">2019-04-24T11:17:00Z</dcterms:modified>
</cp:coreProperties>
</file>