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A638" w14:textId="77777777" w:rsidR="006F23A9" w:rsidRPr="00A04CD9" w:rsidRDefault="006F23A9" w:rsidP="00A04CD9">
      <w:pPr>
        <w:pStyle w:val="11"/>
        <w:shd w:val="clear" w:color="auto" w:fill="auto"/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14:paraId="65369493" w14:textId="77777777" w:rsidR="006F23A9" w:rsidRPr="00A04CD9" w:rsidRDefault="006F23A9" w:rsidP="00A04CD9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79EEAA42" w14:textId="77777777" w:rsidR="006F23A9" w:rsidRPr="00A04CD9" w:rsidRDefault="006F23A9" w:rsidP="00A04CD9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5406A488" w14:textId="77777777" w:rsidR="006F23A9" w:rsidRPr="00A04CD9" w:rsidRDefault="006F23A9" w:rsidP="003637D0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1DE2C74E" w14:textId="77777777" w:rsidR="006F23A9" w:rsidRPr="00A04CD9" w:rsidRDefault="006F23A9" w:rsidP="003637D0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2004C345" w14:textId="77777777" w:rsidR="006F23A9" w:rsidRPr="00A04CD9" w:rsidRDefault="006F23A9" w:rsidP="003637D0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71C3EFED" w14:textId="77777777" w:rsidR="006F23A9" w:rsidRPr="00A04CD9" w:rsidRDefault="006F23A9" w:rsidP="003637D0">
      <w:pPr>
        <w:pStyle w:val="11"/>
        <w:shd w:val="clear" w:color="auto" w:fill="auto"/>
        <w:spacing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14:paraId="04D84A57" w14:textId="77777777" w:rsidR="006F23A9" w:rsidRPr="00A04CD9" w:rsidRDefault="006F23A9" w:rsidP="00B73E28">
      <w:pPr>
        <w:pStyle w:val="11"/>
        <w:shd w:val="clear" w:color="auto" w:fill="auto"/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14:paraId="250CB8F5" w14:textId="220A349E" w:rsidR="00DB6055" w:rsidRPr="002811AF" w:rsidRDefault="00B36DEC" w:rsidP="008C3828">
      <w:pPr>
        <w:pStyle w:val="11"/>
        <w:tabs>
          <w:tab w:val="left" w:pos="9929"/>
        </w:tabs>
        <w:spacing w:after="0" w:line="240" w:lineRule="auto"/>
        <w:ind w:firstLine="0"/>
        <w:rPr>
          <w:rFonts w:ascii="Liberation Serif" w:hAnsi="Liberation Serif" w:cs="Liberation Serif"/>
          <w:b/>
          <w:color w:val="auto"/>
        </w:rPr>
      </w:pPr>
      <w:r w:rsidRPr="002811AF">
        <w:rPr>
          <w:rFonts w:ascii="Liberation Serif" w:hAnsi="Liberation Serif" w:cs="Liberation Serif"/>
          <w:b/>
          <w:color w:val="auto"/>
        </w:rPr>
        <w:t>Об утверждении Положения о постоянно действующей экспертной комиссии Министерства социальной политики Свердловской области</w:t>
      </w:r>
    </w:p>
    <w:p w14:paraId="742064F2" w14:textId="77777777" w:rsidR="001A2B7E" w:rsidRDefault="001A2B7E" w:rsidP="008C3828">
      <w:pPr>
        <w:pStyle w:val="11"/>
        <w:shd w:val="clear" w:color="auto" w:fill="auto"/>
        <w:tabs>
          <w:tab w:val="left" w:pos="9929"/>
        </w:tabs>
        <w:spacing w:after="0" w:line="240" w:lineRule="auto"/>
        <w:ind w:firstLine="0"/>
        <w:rPr>
          <w:rFonts w:ascii="Liberation Serif" w:hAnsi="Liberation Serif" w:cs="Liberation Serif"/>
          <w:b/>
          <w:color w:val="auto"/>
          <w:sz w:val="25"/>
          <w:szCs w:val="25"/>
        </w:rPr>
      </w:pPr>
    </w:p>
    <w:p w14:paraId="19CD7EDE" w14:textId="77777777" w:rsidR="00E54BAC" w:rsidRPr="00B73E28" w:rsidRDefault="00E54BAC" w:rsidP="00B73E28">
      <w:pPr>
        <w:pStyle w:val="11"/>
        <w:shd w:val="clear" w:color="auto" w:fill="auto"/>
        <w:tabs>
          <w:tab w:val="left" w:pos="9929"/>
        </w:tabs>
        <w:spacing w:after="0" w:line="240" w:lineRule="auto"/>
        <w:ind w:firstLine="709"/>
        <w:rPr>
          <w:rFonts w:ascii="Liberation Serif" w:hAnsi="Liberation Serif" w:cs="Liberation Serif"/>
          <w:b/>
          <w:color w:val="auto"/>
          <w:sz w:val="25"/>
          <w:szCs w:val="25"/>
        </w:rPr>
      </w:pPr>
    </w:p>
    <w:p w14:paraId="7B88D44D" w14:textId="6EA9D8E9" w:rsidR="00D57293" w:rsidRPr="002811AF" w:rsidRDefault="000E3495" w:rsidP="00B73E28">
      <w:pPr>
        <w:pStyle w:val="11"/>
        <w:shd w:val="clear" w:color="auto" w:fill="auto"/>
        <w:tabs>
          <w:tab w:val="left" w:pos="10206"/>
        </w:tabs>
        <w:spacing w:after="0" w:line="240" w:lineRule="auto"/>
        <w:ind w:right="2" w:firstLine="709"/>
        <w:jc w:val="both"/>
        <w:rPr>
          <w:rFonts w:ascii="Liberation Serif" w:hAnsi="Liberation Serif" w:cs="Liberation Serif"/>
          <w:color w:val="auto"/>
        </w:rPr>
      </w:pPr>
      <w:r w:rsidRPr="002811AF">
        <w:rPr>
          <w:rFonts w:ascii="Liberation Serif" w:hAnsi="Liberation Serif" w:cs="Liberation Serif"/>
        </w:rPr>
        <w:t>В</w:t>
      </w:r>
      <w:r w:rsidR="00B36DEC" w:rsidRPr="002811AF">
        <w:rPr>
          <w:rFonts w:ascii="Liberation Serif" w:hAnsi="Liberation Serif" w:cs="Liberation Serif"/>
        </w:rPr>
        <w:t xml:space="preserve"> соответствии с </w:t>
      </w:r>
      <w:r w:rsidR="00CB4AF8" w:rsidRPr="002811AF">
        <w:rPr>
          <w:rFonts w:ascii="Liberation Serif" w:hAnsi="Liberation Serif" w:cs="Liberation Serif"/>
        </w:rPr>
        <w:t>приказом Федерального архивного а</w:t>
      </w:r>
      <w:r w:rsidR="00B73E28" w:rsidRPr="002811AF">
        <w:rPr>
          <w:rFonts w:ascii="Liberation Serif" w:hAnsi="Liberation Serif" w:cs="Liberation Serif"/>
        </w:rPr>
        <w:t>гентства от 11.04.2018 № 43 «Об </w:t>
      </w:r>
      <w:r w:rsidR="00CB4AF8" w:rsidRPr="002811AF">
        <w:rPr>
          <w:rFonts w:ascii="Liberation Serif" w:hAnsi="Liberation Serif" w:cs="Liberation Serif"/>
        </w:rPr>
        <w:t>утверждении примерного положения об экспертной комиссии организации»</w:t>
      </w:r>
      <w:r w:rsidR="00D57293" w:rsidRPr="002811AF">
        <w:rPr>
          <w:rFonts w:ascii="Liberation Serif" w:hAnsi="Liberation Serif" w:cs="Liberation Serif"/>
        </w:rPr>
        <w:t xml:space="preserve">, </w:t>
      </w:r>
      <w:r w:rsidR="00B36DEC" w:rsidRPr="002811AF">
        <w:rPr>
          <w:rFonts w:ascii="Liberation Serif" w:hAnsi="Liberation Serif" w:cs="Liberation Serif"/>
        </w:rPr>
        <w:t>распоряжением Губернатора Свердловской об</w:t>
      </w:r>
      <w:r w:rsidR="00CB4AF8" w:rsidRPr="002811AF">
        <w:rPr>
          <w:rFonts w:ascii="Liberation Serif" w:hAnsi="Liberation Serif" w:cs="Liberation Serif"/>
        </w:rPr>
        <w:t>ласти от 04.02.2014 № </w:t>
      </w:r>
      <w:r w:rsidR="009E0BB8" w:rsidRPr="002811AF">
        <w:rPr>
          <w:rFonts w:ascii="Liberation Serif" w:hAnsi="Liberation Serif" w:cs="Liberation Serif"/>
        </w:rPr>
        <w:t>17-РГ «Об </w:t>
      </w:r>
      <w:r w:rsidR="00B36DEC" w:rsidRPr="002811AF">
        <w:rPr>
          <w:rFonts w:ascii="Liberation Serif" w:hAnsi="Liberation Serif" w:cs="Liberation Serif"/>
        </w:rPr>
        <w:t>утверждении Правил делопр</w:t>
      </w:r>
      <w:r w:rsidR="00CB4AF8" w:rsidRPr="002811AF">
        <w:rPr>
          <w:rFonts w:ascii="Liberation Serif" w:hAnsi="Liberation Serif" w:cs="Liberation Serif"/>
        </w:rPr>
        <w:t>оизводства и документооборота в</w:t>
      </w:r>
      <w:r w:rsidR="00E54BAC">
        <w:rPr>
          <w:rFonts w:ascii="Liberation Serif" w:hAnsi="Liberation Serif" w:cs="Liberation Serif"/>
        </w:rPr>
        <w:t xml:space="preserve"> </w:t>
      </w:r>
      <w:r w:rsidR="00B36DEC" w:rsidRPr="002811AF">
        <w:rPr>
          <w:rFonts w:ascii="Liberation Serif" w:hAnsi="Liberation Serif" w:cs="Liberation Serif"/>
        </w:rPr>
        <w:t>Администрации Губернатора Свердловской области, Прави</w:t>
      </w:r>
      <w:r w:rsidR="00C33183" w:rsidRPr="002811AF">
        <w:rPr>
          <w:rFonts w:ascii="Liberation Serif" w:hAnsi="Liberation Serif" w:cs="Liberation Serif"/>
        </w:rPr>
        <w:t>тельстве Свердловской области и </w:t>
      </w:r>
      <w:r w:rsidR="00B36DEC" w:rsidRPr="002811AF">
        <w:rPr>
          <w:rFonts w:ascii="Liberation Serif" w:hAnsi="Liberation Serif" w:cs="Liberation Serif"/>
        </w:rPr>
        <w:t>исполнительных органах государственной власти Свердловской области», распоряжением Губернатора Свердловской обл</w:t>
      </w:r>
      <w:r w:rsidR="00CB4AF8" w:rsidRPr="002811AF">
        <w:rPr>
          <w:rFonts w:ascii="Liberation Serif" w:hAnsi="Liberation Serif" w:cs="Liberation Serif"/>
        </w:rPr>
        <w:t>асти от </w:t>
      </w:r>
      <w:r w:rsidR="00C33183" w:rsidRPr="002811AF">
        <w:rPr>
          <w:rFonts w:ascii="Liberation Serif" w:hAnsi="Liberation Serif" w:cs="Liberation Serif"/>
        </w:rPr>
        <w:t>17.06.2014 № 148-РГ «Об </w:t>
      </w:r>
      <w:r w:rsidR="00B36DEC" w:rsidRPr="002811AF">
        <w:rPr>
          <w:rFonts w:ascii="Liberation Serif" w:hAnsi="Liberation Serif" w:cs="Liberation Serif"/>
        </w:rPr>
        <w:t>утверждении перечня сведений ограниченного распространения Правительства Свердловской области, Администрации Губернатора Свердловской области, областных и территориальных исполнительных органов государственной власти Свердловско</w:t>
      </w:r>
      <w:r w:rsidR="00955C09" w:rsidRPr="002811AF">
        <w:rPr>
          <w:rFonts w:ascii="Liberation Serif" w:hAnsi="Liberation Serif" w:cs="Liberation Serif"/>
        </w:rPr>
        <w:t>й области и порядка обращения с </w:t>
      </w:r>
      <w:r w:rsidR="00B36DEC" w:rsidRPr="002811AF">
        <w:rPr>
          <w:rFonts w:ascii="Liberation Serif" w:hAnsi="Liberation Serif" w:cs="Liberation Serif"/>
        </w:rPr>
        <w:t xml:space="preserve">информацией </w:t>
      </w:r>
      <w:r w:rsidR="00B73E28" w:rsidRPr="002811AF">
        <w:rPr>
          <w:rFonts w:ascii="Liberation Serif" w:hAnsi="Liberation Serif" w:cs="Liberation Serif"/>
        </w:rPr>
        <w:t>ограниченного распространения в </w:t>
      </w:r>
      <w:r w:rsidR="00B36DEC" w:rsidRPr="002811AF">
        <w:rPr>
          <w:rFonts w:ascii="Liberation Serif" w:hAnsi="Liberation Serif" w:cs="Liberation Serif"/>
        </w:rPr>
        <w:t>Правительстве Свердловской области, Администрации Губернатора Свердловской области, областных и территориальных исполнительных органах государственной власти Свердловской области», распоряжением Правит</w:t>
      </w:r>
      <w:r w:rsidR="00B73E28" w:rsidRPr="002811AF">
        <w:rPr>
          <w:rFonts w:ascii="Liberation Serif" w:hAnsi="Liberation Serif" w:cs="Liberation Serif"/>
        </w:rPr>
        <w:t>ельства Свердловской области от </w:t>
      </w:r>
      <w:r w:rsidR="00B36DEC" w:rsidRPr="002811AF">
        <w:rPr>
          <w:rFonts w:ascii="Liberation Serif" w:hAnsi="Liberation Serif" w:cs="Liberation Serif"/>
        </w:rPr>
        <w:t xml:space="preserve">02.02.2015 № 81-РП </w:t>
      </w:r>
      <w:r w:rsidR="00D57293" w:rsidRPr="002811AF">
        <w:rPr>
          <w:rFonts w:ascii="Liberation Serif" w:hAnsi="Liberation Serif" w:cs="Liberation Serif"/>
        </w:rPr>
        <w:t>«</w:t>
      </w:r>
      <w:r w:rsidR="00D57293" w:rsidRPr="002811AF">
        <w:rPr>
          <w:rFonts w:ascii="Liberation Serif" w:hAnsi="Liberation Serif" w:cs="Liberation Serif"/>
          <w:color w:val="auto"/>
        </w:rPr>
        <w:t>Об утверждении типового Перечня документов, создание, хранение и использование которых в Администрации Губернатора Свердловской области, Правительстве Свердловской области и исполнительных органах государственной власти Свердловской области может</w:t>
      </w:r>
      <w:r w:rsidR="00B73E28" w:rsidRPr="002811AF">
        <w:rPr>
          <w:rFonts w:ascii="Liberation Serif" w:hAnsi="Liberation Serif" w:cs="Liberation Serif"/>
          <w:color w:val="auto"/>
        </w:rPr>
        <w:t xml:space="preserve"> осуществляться исключительно в </w:t>
      </w:r>
      <w:r w:rsidR="00D57293" w:rsidRPr="002811AF">
        <w:rPr>
          <w:rFonts w:ascii="Liberation Serif" w:hAnsi="Liberation Serif" w:cs="Liberation Serif"/>
          <w:color w:val="auto"/>
        </w:rPr>
        <w:t>форме электронного документа»</w:t>
      </w:r>
    </w:p>
    <w:p w14:paraId="4B457D04" w14:textId="77777777" w:rsidR="001F5C16" w:rsidRPr="002811AF" w:rsidRDefault="00096D43" w:rsidP="00B73E28">
      <w:pPr>
        <w:pStyle w:val="11"/>
        <w:shd w:val="clear" w:color="auto" w:fill="auto"/>
        <w:tabs>
          <w:tab w:val="left" w:pos="10206"/>
        </w:tabs>
        <w:spacing w:after="0" w:line="240" w:lineRule="auto"/>
        <w:ind w:right="2" w:firstLine="0"/>
        <w:jc w:val="both"/>
        <w:rPr>
          <w:rFonts w:ascii="Liberation Serif" w:hAnsi="Liberation Serif" w:cs="Liberation Serif"/>
          <w:color w:val="auto"/>
        </w:rPr>
      </w:pPr>
      <w:r w:rsidRPr="002811AF">
        <w:rPr>
          <w:rFonts w:ascii="Liberation Serif" w:hAnsi="Liberation Serif" w:cs="Liberation Serif"/>
          <w:b/>
          <w:color w:val="auto"/>
        </w:rPr>
        <w:t>ПРИКАЗЫВАЮ:</w:t>
      </w:r>
    </w:p>
    <w:p w14:paraId="43D9E3C9" w14:textId="77777777" w:rsidR="00955C09" w:rsidRPr="002811AF" w:rsidRDefault="00955C09" w:rsidP="00B73E28">
      <w:pPr>
        <w:pStyle w:val="11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23" w:firstLine="709"/>
        <w:jc w:val="both"/>
        <w:rPr>
          <w:rFonts w:ascii="Liberation Serif" w:hAnsi="Liberation Serif" w:cs="Liberation Serif"/>
          <w:color w:val="auto"/>
        </w:rPr>
      </w:pPr>
      <w:r w:rsidRPr="002811AF">
        <w:rPr>
          <w:rFonts w:ascii="Liberation Serif" w:hAnsi="Liberation Serif" w:cs="Liberation Serif"/>
          <w:color w:val="auto"/>
        </w:rPr>
        <w:t>Утвердить Положение о постоянно действующей экспертной комиссии Министерства социальной политики Свердловской области (прилагается).</w:t>
      </w:r>
    </w:p>
    <w:p w14:paraId="19046DFD" w14:textId="4850F84F" w:rsidR="00CE1B8F" w:rsidRPr="002811AF" w:rsidRDefault="00955C09" w:rsidP="00B73E28">
      <w:pPr>
        <w:pStyle w:val="11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right="23" w:firstLine="709"/>
        <w:jc w:val="both"/>
        <w:rPr>
          <w:rFonts w:ascii="Liberation Serif" w:hAnsi="Liberation Serif" w:cs="Liberation Serif"/>
          <w:color w:val="auto"/>
        </w:rPr>
      </w:pPr>
      <w:r w:rsidRPr="002811AF">
        <w:rPr>
          <w:rFonts w:ascii="Liberation Serif" w:hAnsi="Liberation Serif" w:cs="Liberation Serif"/>
          <w:color w:val="auto"/>
        </w:rPr>
        <w:t>Признать утратившим силу приказ Министерства социальной политики Свердловской области от 29.12.2015 № 750 «Об утверждении П</w:t>
      </w:r>
      <w:r w:rsidR="001D7BF0" w:rsidRPr="002811AF">
        <w:rPr>
          <w:rFonts w:ascii="Liberation Serif" w:hAnsi="Liberation Serif" w:cs="Liberation Serif"/>
          <w:color w:val="auto"/>
        </w:rPr>
        <w:t>оложения о </w:t>
      </w:r>
      <w:r w:rsidRPr="002811AF">
        <w:rPr>
          <w:rFonts w:ascii="Liberation Serif" w:hAnsi="Liberation Serif" w:cs="Liberation Serif"/>
          <w:color w:val="auto"/>
        </w:rPr>
        <w:t>постоянно действующей экспертной комиссии Министерства социальной</w:t>
      </w:r>
      <w:r w:rsidR="00CE1B8F" w:rsidRPr="002811AF">
        <w:rPr>
          <w:rFonts w:ascii="Liberation Serif" w:hAnsi="Liberation Serif" w:cs="Liberation Serif"/>
          <w:color w:val="auto"/>
        </w:rPr>
        <w:t xml:space="preserve"> политики Свердловской области» («Официальный интернет-портал правовой информации Свердловской области» </w:t>
      </w:r>
      <w:r w:rsidR="00B73E28" w:rsidRPr="002811AF">
        <w:rPr>
          <w:rFonts w:ascii="Liberation Serif" w:hAnsi="Liberation Serif" w:cs="Liberation Serif"/>
          <w:color w:val="auto"/>
        </w:rPr>
        <w:t>(</w:t>
      </w:r>
      <w:hyperlink r:id="rId8" w:history="1">
        <w:r w:rsidR="00B73E28" w:rsidRPr="002811AF">
          <w:rPr>
            <w:rStyle w:val="a3"/>
            <w:rFonts w:ascii="Liberation Serif" w:hAnsi="Liberation Serif" w:cs="Liberation Serif"/>
            <w:color w:val="auto"/>
            <w:u w:val="none"/>
          </w:rPr>
          <w:t>www.pravo.gov66.ru</w:t>
        </w:r>
      </w:hyperlink>
      <w:r w:rsidR="00B73E28" w:rsidRPr="002811AF">
        <w:rPr>
          <w:rFonts w:ascii="Liberation Serif" w:hAnsi="Liberation Serif" w:cs="Liberation Serif"/>
          <w:color w:val="auto"/>
        </w:rPr>
        <w:t xml:space="preserve">), </w:t>
      </w:r>
      <w:r w:rsidR="00CE1B8F" w:rsidRPr="002811AF">
        <w:rPr>
          <w:rFonts w:ascii="Liberation Serif" w:hAnsi="Liberation Serif" w:cs="Liberation Serif"/>
          <w:color w:val="auto"/>
        </w:rPr>
        <w:t>2015</w:t>
      </w:r>
      <w:r w:rsidR="00B73E28" w:rsidRPr="002811AF">
        <w:rPr>
          <w:rFonts w:ascii="Liberation Serif" w:hAnsi="Liberation Serif" w:cs="Liberation Serif"/>
          <w:color w:val="auto"/>
        </w:rPr>
        <w:t xml:space="preserve">, </w:t>
      </w:r>
      <w:r w:rsidR="00CE1B8F" w:rsidRPr="002811AF">
        <w:rPr>
          <w:rFonts w:ascii="Liberation Serif" w:hAnsi="Liberation Serif" w:cs="Liberation Serif"/>
          <w:color w:val="auto"/>
        </w:rPr>
        <w:t xml:space="preserve">31 декабря, </w:t>
      </w:r>
      <w:r w:rsidR="00B73E28" w:rsidRPr="002811AF">
        <w:rPr>
          <w:rFonts w:ascii="Liberation Serif" w:hAnsi="Liberation Serif" w:cs="Liberation Serif"/>
          <w:color w:val="auto"/>
        </w:rPr>
        <w:t>№ 7013)</w:t>
      </w:r>
      <w:r w:rsidR="00E54BAC">
        <w:rPr>
          <w:rFonts w:ascii="Liberation Serif" w:hAnsi="Liberation Serif" w:cs="Liberation Serif"/>
          <w:color w:val="auto"/>
        </w:rPr>
        <w:t xml:space="preserve"> с изменениями, внесенными приказом Министерства социальной политики Свердловской области от 04.10.2018 № 381</w:t>
      </w:r>
      <w:r w:rsidR="00B73E28" w:rsidRPr="002811AF">
        <w:rPr>
          <w:rFonts w:ascii="Liberation Serif" w:hAnsi="Liberation Serif" w:cs="Liberation Serif"/>
          <w:color w:val="auto"/>
        </w:rPr>
        <w:t>.</w:t>
      </w:r>
    </w:p>
    <w:p w14:paraId="59FC3FD3" w14:textId="3628CDAF" w:rsidR="00955C09" w:rsidRPr="002811AF" w:rsidRDefault="009856C4" w:rsidP="00B73E28">
      <w:pPr>
        <w:pStyle w:val="11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right="23" w:firstLine="709"/>
        <w:jc w:val="both"/>
        <w:rPr>
          <w:rFonts w:ascii="Liberation Serif" w:hAnsi="Liberation Serif" w:cs="Liberation Serif"/>
          <w:color w:val="auto"/>
        </w:rPr>
      </w:pPr>
      <w:r w:rsidRPr="009F4688">
        <w:rPr>
          <w:rFonts w:ascii="Liberation Serif" w:hAnsi="Liberation Serif" w:cs="Liberation Serif"/>
          <w:color w:val="auto"/>
        </w:rPr>
        <w:t xml:space="preserve">Контроль за исполнением настоящего приказа возложить на Заместителя Министра социальной политики Свердловской области К.А. Зуеву. </w:t>
      </w:r>
    </w:p>
    <w:p w14:paraId="3D297558" w14:textId="6552D7AC" w:rsidR="00CE1B8F" w:rsidRPr="002811AF" w:rsidRDefault="00955C09" w:rsidP="00B73E28">
      <w:pPr>
        <w:pStyle w:val="11"/>
        <w:numPr>
          <w:ilvl w:val="0"/>
          <w:numId w:val="10"/>
        </w:numPr>
        <w:tabs>
          <w:tab w:val="left" w:pos="993"/>
        </w:tabs>
        <w:ind w:left="0" w:right="23" w:firstLine="709"/>
        <w:jc w:val="both"/>
        <w:rPr>
          <w:rFonts w:ascii="Liberation Serif" w:hAnsi="Liberation Serif" w:cs="Liberation Serif"/>
          <w:color w:val="auto"/>
        </w:rPr>
      </w:pPr>
      <w:r w:rsidRPr="002811AF">
        <w:rPr>
          <w:rFonts w:ascii="Liberation Serif" w:hAnsi="Liberation Serif" w:cs="Liberation Serif"/>
          <w:color w:val="auto"/>
        </w:rPr>
        <w:t xml:space="preserve"> </w:t>
      </w:r>
      <w:r w:rsidR="009856C4" w:rsidRPr="002D5D6B">
        <w:rPr>
          <w:rFonts w:ascii="Liberation Serif" w:hAnsi="Liberation Serif" w:cs="Liberation Serif"/>
          <w:color w:val="auto"/>
        </w:rPr>
        <w:t>Настоящий приказ опубликовать на «Официальном интернет-портале правовой информации Свердловской области» (</w:t>
      </w:r>
      <w:hyperlink r:id="rId9" w:history="1">
        <w:r w:rsidR="009856C4" w:rsidRPr="002D5D6B">
          <w:rPr>
            <w:rStyle w:val="a3"/>
            <w:rFonts w:ascii="Liberation Serif" w:hAnsi="Liberation Serif" w:cs="Liberation Serif"/>
            <w:color w:val="auto"/>
            <w:u w:val="none"/>
          </w:rPr>
          <w:t>www.pravo.gov66.ru</w:t>
        </w:r>
      </w:hyperlink>
      <w:r w:rsidR="009856C4" w:rsidRPr="002D5D6B">
        <w:rPr>
          <w:rFonts w:ascii="Liberation Serif" w:hAnsi="Liberation Serif" w:cs="Liberation Serif"/>
          <w:color w:val="auto"/>
        </w:rPr>
        <w:t>).</w:t>
      </w:r>
    </w:p>
    <w:p w14:paraId="7A8775D3" w14:textId="77777777" w:rsidR="00CE1B8F" w:rsidRDefault="00CE1B8F" w:rsidP="00B73E28">
      <w:pPr>
        <w:pStyle w:val="11"/>
        <w:tabs>
          <w:tab w:val="left" w:pos="993"/>
        </w:tabs>
        <w:spacing w:after="0" w:line="240" w:lineRule="auto"/>
        <w:ind w:right="23" w:firstLine="709"/>
        <w:jc w:val="both"/>
        <w:rPr>
          <w:rFonts w:ascii="Liberation Serif" w:hAnsi="Liberation Serif" w:cs="Liberation Serif"/>
          <w:color w:val="auto"/>
        </w:rPr>
      </w:pPr>
    </w:p>
    <w:p w14:paraId="39C01D15" w14:textId="77777777" w:rsidR="00E54BAC" w:rsidRPr="002811AF" w:rsidRDefault="00E54BAC" w:rsidP="00B73E28">
      <w:pPr>
        <w:pStyle w:val="11"/>
        <w:tabs>
          <w:tab w:val="left" w:pos="993"/>
        </w:tabs>
        <w:spacing w:after="0" w:line="240" w:lineRule="auto"/>
        <w:ind w:right="23" w:firstLine="709"/>
        <w:jc w:val="both"/>
        <w:rPr>
          <w:rFonts w:ascii="Liberation Serif" w:hAnsi="Liberation Serif" w:cs="Liberation Serif"/>
          <w:color w:val="auto"/>
        </w:rPr>
      </w:pPr>
    </w:p>
    <w:p w14:paraId="206FB09D" w14:textId="596C3F41" w:rsidR="00E54BAC" w:rsidRDefault="00B73E28" w:rsidP="00E54BAC">
      <w:pPr>
        <w:pStyle w:val="11"/>
        <w:shd w:val="clear" w:color="auto" w:fill="auto"/>
        <w:tabs>
          <w:tab w:val="left" w:pos="993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  <w:sectPr w:rsidR="00E54BAC" w:rsidSect="002811AF">
          <w:headerReference w:type="default" r:id="rId10"/>
          <w:pgSz w:w="11909" w:h="16838"/>
          <w:pgMar w:top="1134" w:right="567" w:bottom="964" w:left="1418" w:header="425" w:footer="6" w:gutter="0"/>
          <w:cols w:space="720"/>
          <w:noEndnote/>
          <w:titlePg/>
          <w:docGrid w:linePitch="360"/>
        </w:sectPr>
      </w:pPr>
      <w:r w:rsidRPr="002811AF">
        <w:rPr>
          <w:rFonts w:ascii="Liberation Serif" w:hAnsi="Liberation Serif" w:cs="Liberation Serif"/>
          <w:color w:val="auto"/>
        </w:rPr>
        <w:t>Министр</w:t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="00E54BAC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</w:r>
      <w:r w:rsidRPr="002811AF">
        <w:rPr>
          <w:rFonts w:ascii="Liberation Serif" w:hAnsi="Liberation Serif" w:cs="Liberation Serif"/>
          <w:color w:val="auto"/>
        </w:rPr>
        <w:tab/>
        <w:t xml:space="preserve">                  А.В. Злоказов</w:t>
      </w:r>
    </w:p>
    <w:p w14:paraId="6F9873A7" w14:textId="77777777" w:rsidR="00E54BAC" w:rsidRPr="002811AF" w:rsidRDefault="00E54BAC" w:rsidP="00E54BAC">
      <w:pPr>
        <w:widowControl/>
        <w:tabs>
          <w:tab w:val="left" w:pos="4297"/>
        </w:tabs>
        <w:ind w:firstLine="5387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11AF">
        <w:rPr>
          <w:rFonts w:ascii="Liberation Serif" w:eastAsia="Times New Roman" w:hAnsi="Liberation Serif" w:cs="Liberation Serif"/>
          <w:color w:val="auto"/>
          <w:sz w:val="28"/>
          <w:szCs w:val="28"/>
        </w:rPr>
        <w:lastRenderedPageBreak/>
        <w:t>УТВЕРЖДЕНО</w:t>
      </w:r>
    </w:p>
    <w:p w14:paraId="4699B059" w14:textId="77777777" w:rsidR="00E54BAC" w:rsidRPr="002811AF" w:rsidRDefault="00E54BAC" w:rsidP="00E54BAC">
      <w:pPr>
        <w:widowControl/>
        <w:tabs>
          <w:tab w:val="left" w:pos="4297"/>
        </w:tabs>
        <w:ind w:left="5387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11AF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приказом Министерства социальной политики Свердловской области </w:t>
      </w:r>
    </w:p>
    <w:p w14:paraId="110F28B7" w14:textId="77777777" w:rsidR="00E54BAC" w:rsidRPr="002811AF" w:rsidRDefault="00E54BAC" w:rsidP="00E54BAC">
      <w:pPr>
        <w:widowControl/>
        <w:tabs>
          <w:tab w:val="left" w:pos="4297"/>
        </w:tabs>
        <w:ind w:firstLine="5387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2811AF">
        <w:rPr>
          <w:rFonts w:ascii="Liberation Serif" w:eastAsia="Times New Roman" w:hAnsi="Liberation Serif" w:cs="Liberation Serif"/>
          <w:color w:val="auto"/>
          <w:sz w:val="28"/>
          <w:szCs w:val="28"/>
        </w:rPr>
        <w:t>от_____________№______________</w:t>
      </w:r>
    </w:p>
    <w:p w14:paraId="0D99BAEB" w14:textId="77777777" w:rsidR="008E2279" w:rsidRPr="002811AF" w:rsidRDefault="009856C4" w:rsidP="00E54BAC">
      <w:pPr>
        <w:widowControl/>
        <w:tabs>
          <w:tab w:val="left" w:pos="4297"/>
        </w:tabs>
        <w:ind w:left="5387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9856C4">
        <w:rPr>
          <w:rFonts w:ascii="Liberation Serif" w:eastAsia="Times New Roman" w:hAnsi="Liberation Serif" w:cs="Liberation Serif"/>
          <w:color w:val="auto"/>
          <w:sz w:val="28"/>
          <w:szCs w:val="28"/>
        </w:rPr>
        <w:t>«Об утверждении Положения о </w:t>
      </w:r>
      <w:r w:rsidR="00E54BAC" w:rsidRPr="002811AF">
        <w:rPr>
          <w:rFonts w:ascii="Liberation Serif" w:eastAsia="Times New Roman" w:hAnsi="Liberation Serif" w:cs="Liberation Serif"/>
          <w:color w:val="auto"/>
          <w:sz w:val="28"/>
          <w:szCs w:val="28"/>
        </w:rPr>
        <w:t>постоянно действующей экспертной комиссии Министерства социальной политики Свердловской области»</w:t>
      </w:r>
    </w:p>
    <w:p w14:paraId="5DA472F4" w14:textId="77777777" w:rsidR="00E54BAC" w:rsidRDefault="00E54BAC" w:rsidP="003637D0">
      <w:pPr>
        <w:widowControl/>
        <w:tabs>
          <w:tab w:val="left" w:pos="4297"/>
        </w:tabs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14:paraId="08DAF394" w14:textId="77777777" w:rsidR="00E54BAC" w:rsidRDefault="00E54BAC" w:rsidP="003637D0">
      <w:pPr>
        <w:widowControl/>
        <w:tabs>
          <w:tab w:val="left" w:pos="4297"/>
        </w:tabs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14:paraId="52BF2EAF" w14:textId="77777777" w:rsidR="008E2279" w:rsidRPr="008E2279" w:rsidRDefault="008E2279" w:rsidP="003637D0">
      <w:pPr>
        <w:widowControl/>
        <w:tabs>
          <w:tab w:val="left" w:pos="4297"/>
        </w:tabs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8E2279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ПОЛОЖЕНИЕ</w:t>
      </w:r>
    </w:p>
    <w:p w14:paraId="0B6ED914" w14:textId="77777777" w:rsidR="008E2279" w:rsidRPr="008E2279" w:rsidRDefault="008E2279" w:rsidP="003637D0">
      <w:pPr>
        <w:widowControl/>
        <w:tabs>
          <w:tab w:val="left" w:pos="4297"/>
        </w:tabs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8E2279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о постоянно действующей экспертной комиссии</w:t>
      </w:r>
    </w:p>
    <w:p w14:paraId="368A7E27" w14:textId="77777777" w:rsidR="008E2279" w:rsidRPr="008E2279" w:rsidRDefault="008E2279" w:rsidP="003637D0">
      <w:pPr>
        <w:widowControl/>
        <w:tabs>
          <w:tab w:val="left" w:pos="4297"/>
        </w:tabs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8E2279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Министерства социальной политики Свердловской области</w:t>
      </w:r>
    </w:p>
    <w:p w14:paraId="7A16663F" w14:textId="77777777" w:rsidR="008E2279" w:rsidRPr="008E2279" w:rsidRDefault="008E2279" w:rsidP="003637D0">
      <w:pPr>
        <w:widowControl/>
        <w:tabs>
          <w:tab w:val="left" w:pos="4297"/>
        </w:tabs>
        <w:ind w:firstLine="709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14:paraId="485D750C" w14:textId="77777777" w:rsidR="008E2279" w:rsidRPr="008E2279" w:rsidRDefault="008E2279" w:rsidP="003637D0">
      <w:pPr>
        <w:widowControl/>
        <w:tabs>
          <w:tab w:val="left" w:pos="0"/>
        </w:tabs>
        <w:contextualSpacing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8E2279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1. Общие положения</w:t>
      </w:r>
    </w:p>
    <w:p w14:paraId="4460386F" w14:textId="77777777" w:rsidR="008E2279" w:rsidRPr="008E2279" w:rsidRDefault="008E2279" w:rsidP="003637D0">
      <w:pPr>
        <w:widowControl/>
        <w:tabs>
          <w:tab w:val="left" w:pos="4297"/>
        </w:tabs>
        <w:ind w:firstLine="709"/>
        <w:contextualSpacing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14:paraId="3A61C374" w14:textId="6EC1BFDC" w:rsidR="002F2B3D" w:rsidRPr="00A04CD9" w:rsidRDefault="002F2B3D" w:rsidP="003637D0">
      <w:pPr>
        <w:widowControl/>
        <w:numPr>
          <w:ilvl w:val="0"/>
          <w:numId w:val="11"/>
        </w:numPr>
        <w:tabs>
          <w:tab w:val="left" w:pos="993"/>
          <w:tab w:val="left" w:pos="1134"/>
        </w:tabs>
        <w:ind w:right="2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Настоящее </w:t>
      </w:r>
      <w:r w:rsidR="009856C4">
        <w:rPr>
          <w:rFonts w:ascii="Liberation Serif" w:eastAsia="Batang" w:hAnsi="Liberation Serif" w:cs="Liberation Serif"/>
          <w:color w:val="auto"/>
          <w:sz w:val="28"/>
          <w:szCs w:val="28"/>
        </w:rPr>
        <w:t>п</w:t>
      </w: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оложение регламентирует функционально-организационные основы деятельности постоянно действующей экспертной комиссии Министерства социальной политики Свердловской области (далее – </w:t>
      </w:r>
      <w:r w:rsidR="009856C4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ЭК Министерства</w:t>
      </w: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).</w:t>
      </w:r>
    </w:p>
    <w:p w14:paraId="53941DC5" w14:textId="4EFBA944" w:rsidR="002F2B3D" w:rsidRPr="00A04CD9" w:rsidRDefault="009856C4" w:rsidP="003637D0">
      <w:pPr>
        <w:widowControl/>
        <w:numPr>
          <w:ilvl w:val="0"/>
          <w:numId w:val="11"/>
        </w:numPr>
        <w:tabs>
          <w:tab w:val="left" w:pos="993"/>
          <w:tab w:val="left" w:pos="1134"/>
        </w:tabs>
        <w:ind w:right="2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ЭК Министерства</w:t>
      </w:r>
      <w:r w:rsidR="002F2B3D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России, включая управленческую, аудиовизуальную, машиночитаемую документацию, образующуюся в процессе деятельности Министерства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социальной политики Свердловской области (далее – Министерство)</w:t>
      </w:r>
      <w:r w:rsidR="002F2B3D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.</w:t>
      </w:r>
    </w:p>
    <w:p w14:paraId="7446E63B" w14:textId="29B314E2" w:rsidR="002F2B3D" w:rsidRPr="00A04CD9" w:rsidRDefault="008E2279" w:rsidP="003637D0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ЭК Министерства является совещательным органом при Министре социальной политики Свердловской области (далее – </w:t>
      </w:r>
      <w:r w:rsidR="00D83170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Министр), создается приказом Министерства и действует на основании </w:t>
      </w:r>
      <w:r w:rsidR="00CD3B5E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настоящего п</w:t>
      </w:r>
      <w:r w:rsidR="00D83170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оложения.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Pr="008E2279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>Ее</w:t>
      </w:r>
      <w:r w:rsidR="009856C4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> </w:t>
      </w:r>
      <w:r w:rsidRPr="008E2279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>решения вступают в силу после утверждения их Министром. В необходимых случаях решения</w:t>
      </w:r>
      <w:r w:rsidRPr="008E2279">
        <w:rPr>
          <w:rFonts w:ascii="Liberation Serif" w:eastAsiaTheme="minorHAnsi" w:hAnsi="Liberation Serif" w:cs="Liberation Serif"/>
          <w:bCs/>
          <w:color w:val="FF0000"/>
          <w:sz w:val="28"/>
          <w:szCs w:val="28"/>
          <w:lang w:eastAsia="en-US"/>
        </w:rPr>
        <w:t xml:space="preserve"> </w:t>
      </w:r>
      <w:r w:rsidRPr="008E2279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 xml:space="preserve">ЭК Министерства вступают в силу после их предварительного согласования с экспертно-проверочной комиссией Управления архивами Свердловской области (далее </w:t>
      </w:r>
      <w:r w:rsidR="00A92588" w:rsidRPr="00A04CD9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>–</w:t>
      </w:r>
      <w:r w:rsidRPr="008E2279">
        <w:rPr>
          <w:rFonts w:ascii="Liberation Serif" w:eastAsiaTheme="minorHAnsi" w:hAnsi="Liberation Serif" w:cs="Liberation Serif"/>
          <w:bCs/>
          <w:color w:val="auto"/>
          <w:sz w:val="28"/>
          <w:szCs w:val="28"/>
          <w:lang w:eastAsia="en-US"/>
        </w:rPr>
        <w:t xml:space="preserve"> ЭПК Управления архивами Свердловской области).</w:t>
      </w:r>
    </w:p>
    <w:p w14:paraId="6AB3CFC6" w14:textId="2F624704" w:rsidR="00CD3B5E" w:rsidRPr="008363FB" w:rsidRDefault="008363FB" w:rsidP="009856C4">
      <w:pPr>
        <w:widowControl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Персональный состав ЭК Министерства утверждается приказом Министерства. </w:t>
      </w:r>
      <w:r w:rsidR="00CD3B5E"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В состав ЭК Министерства включается </w:t>
      </w:r>
      <w:r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председатель – Заместитель Министра социальной политики Свердловской области, секретарь комиссии – </w:t>
      </w:r>
      <w:r w:rsidR="00CD3B5E"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лицо, ответственное за делопроизводство и работу с архивными документами в Министерстве, </w:t>
      </w:r>
      <w:r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>сотрудники структурных подразделений</w:t>
      </w:r>
      <w:r w:rsidRPr="008363FB">
        <w:t xml:space="preserve"> </w:t>
      </w:r>
      <w:r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Министерства ответственные за делопроизводство и работу с архивными документами, специалист </w:t>
      </w:r>
      <w:r w:rsidR="00CD3B5E" w:rsidRPr="008363FB">
        <w:rPr>
          <w:rFonts w:ascii="Liberation Serif" w:eastAsia="Batang" w:hAnsi="Liberation Serif" w:cs="Liberation Serif"/>
          <w:color w:val="auto"/>
          <w:sz w:val="28"/>
          <w:szCs w:val="28"/>
        </w:rPr>
        <w:t>Государственного казенного учреждения Свердловской области «Государственный архив Свердловской области» (далее – ГАСО), курирующий организацию архивного хранения документов в Министерстве (по согласованию).</w:t>
      </w:r>
    </w:p>
    <w:p w14:paraId="0F36CFA0" w14:textId="2EC9AFEA" w:rsidR="00F37D92" w:rsidRPr="00A04CD9" w:rsidRDefault="008E2279" w:rsidP="00E65206">
      <w:pPr>
        <w:widowControl/>
        <w:numPr>
          <w:ilvl w:val="0"/>
          <w:numId w:val="11"/>
        </w:numPr>
        <w:tabs>
          <w:tab w:val="left" w:pos="993"/>
        </w:tabs>
        <w:ind w:firstLine="709"/>
        <w:contextualSpacing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В своей работе ЭК Министерства руководствуется Федеральным законом от 22 октября 2004 года № 125-ФЗ «Об архивном деле в Российской Федерации»,</w:t>
      </w:r>
      <w:r w:rsidRPr="008E2279">
        <w:rPr>
          <w:rFonts w:ascii="Liberation Serif" w:eastAsia="Batang" w:hAnsi="Liberation Serif" w:cs="Liberation Serif"/>
          <w:color w:val="FF0000"/>
          <w:sz w:val="28"/>
          <w:szCs w:val="28"/>
        </w:rPr>
        <w:t xml:space="preserve"> </w:t>
      </w:r>
      <w:r w:rsidR="00E65206" w:rsidRPr="00E65206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перечнем типовых управленческих архивных документов, образующихся в </w:t>
      </w:r>
      <w:r w:rsidR="00E65206" w:rsidRPr="00E65206">
        <w:rPr>
          <w:rFonts w:ascii="Liberation Serif" w:eastAsia="Batang" w:hAnsi="Liberation Serif" w:cs="Liberation Serif"/>
          <w:color w:val="auto"/>
          <w:sz w:val="28"/>
          <w:szCs w:val="28"/>
        </w:rPr>
        <w:lastRenderedPageBreak/>
        <w:t xml:space="preserve">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приказом Министерств</w:t>
      </w:r>
      <w:r w:rsidR="00B73E28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а культуры Российской Федерации от 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25.08.2010 № 558 «Об</w:t>
      </w:r>
      <w:r w:rsidR="009856C4">
        <w:rPr>
          <w:rFonts w:ascii="Liberation Serif" w:eastAsia="Batang" w:hAnsi="Liberation Serif" w:cs="Liberation Serif"/>
          <w:color w:val="auto"/>
          <w:sz w:val="28"/>
          <w:szCs w:val="28"/>
        </w:rPr>
        <w:t> 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 указанием сроков хранения» (далее – Перечень),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 </w:t>
      </w:r>
      <w:r w:rsidR="00E65206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правилами </w:t>
      </w:r>
      <w:r w:rsidR="00E65206" w:rsidRPr="00E65206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E65206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, утвержденными 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приказом Министерства культуры</w:t>
      </w:r>
      <w:r w:rsidR="00B83A3A" w:rsidRPr="00A04CD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 Российской Федерации от 31.03.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2015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 органах государственной власти, органах местного самоуправления и организациях»</w:t>
      </w:r>
      <w:r w:rsidR="00B83A3A" w:rsidRPr="00A04CD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 (далее – Правила) 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, Законом Свердловской области от</w:t>
      </w:r>
      <w:r w:rsidR="00B83A3A" w:rsidRPr="00A04CD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 25 марта 2005 года № 5-ОЗ «Об 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 xml:space="preserve">архивном деле в Свердловской области», </w:t>
      </w:r>
      <w:r w:rsidRPr="008E2279">
        <w:rPr>
          <w:rFonts w:ascii="Liberation Serif" w:eastAsia="Times New Roman" w:hAnsi="Liberation Serif" w:cs="Liberation Serif"/>
          <w:sz w:val="28"/>
          <w:szCs w:val="28"/>
        </w:rPr>
        <w:t>приказом Министерства социальной политики Свердловской области от</w:t>
      </w:r>
      <w:r w:rsidR="009856C4">
        <w:rPr>
          <w:rFonts w:ascii="Liberation Serif" w:eastAsia="Times New Roman" w:hAnsi="Liberation Serif" w:cs="Liberation Serif"/>
          <w:sz w:val="28"/>
          <w:szCs w:val="28"/>
        </w:rPr>
        <w:t> </w:t>
      </w:r>
      <w:r w:rsidRPr="008E2279">
        <w:rPr>
          <w:rFonts w:ascii="Liberation Serif" w:eastAsia="Times New Roman" w:hAnsi="Liberation Serif" w:cs="Liberation Serif"/>
          <w:sz w:val="28"/>
          <w:szCs w:val="28"/>
        </w:rPr>
        <w:t xml:space="preserve">22.01.2015 </w:t>
      </w:r>
      <w:r w:rsidR="00F37D92" w:rsidRPr="00A04CD9">
        <w:rPr>
          <w:rFonts w:ascii="Liberation Serif" w:eastAsia="Times New Roman" w:hAnsi="Liberation Serif" w:cs="Liberation Serif"/>
          <w:sz w:val="28"/>
          <w:szCs w:val="28"/>
        </w:rPr>
        <w:t>№ 7 «</w:t>
      </w:r>
      <w:r w:rsidRPr="008E2279">
        <w:rPr>
          <w:rFonts w:ascii="Liberation Serif" w:eastAsia="Times New Roman" w:hAnsi="Liberation Serif" w:cs="Liberation Serif"/>
          <w:sz w:val="28"/>
          <w:szCs w:val="28"/>
        </w:rPr>
        <w:t>О работе с информацией ограниченного распространения в Министерстве социально</w:t>
      </w:r>
      <w:r w:rsidR="00F37D92" w:rsidRPr="00A04CD9">
        <w:rPr>
          <w:rFonts w:ascii="Liberation Serif" w:eastAsia="Times New Roman" w:hAnsi="Liberation Serif" w:cs="Liberation Serif"/>
          <w:sz w:val="28"/>
          <w:szCs w:val="28"/>
        </w:rPr>
        <w:t>й политики Свердловской области</w:t>
      </w:r>
      <w:r w:rsidRPr="008E2279">
        <w:rPr>
          <w:rFonts w:ascii="Liberation Serif" w:eastAsia="Times New Roman" w:hAnsi="Liberation Serif" w:cs="Liberation Serif"/>
          <w:sz w:val="28"/>
          <w:szCs w:val="28"/>
        </w:rPr>
        <w:t xml:space="preserve">», 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решениями ЭПК Управления архивами Свердловской области, распорядительными </w:t>
      </w:r>
      <w:r w:rsidR="00A92588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документами ГАСО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, типовыми и ведомственными перечнями документов со сроками хранения и настоящим </w:t>
      </w:r>
      <w:r w:rsidR="009856C4">
        <w:rPr>
          <w:rFonts w:ascii="Liberation Serif" w:eastAsia="Batang" w:hAnsi="Liberation Serif" w:cs="Liberation Serif"/>
          <w:color w:val="auto"/>
          <w:sz w:val="28"/>
          <w:szCs w:val="28"/>
        </w:rPr>
        <w:t>п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оложением.</w:t>
      </w:r>
    </w:p>
    <w:p w14:paraId="44C7E7CB" w14:textId="77777777" w:rsidR="008E2279" w:rsidRPr="008E2279" w:rsidRDefault="008E2279" w:rsidP="003637D0">
      <w:pPr>
        <w:widowControl/>
        <w:tabs>
          <w:tab w:val="left" w:pos="1134"/>
          <w:tab w:val="left" w:pos="1240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</w:p>
    <w:p w14:paraId="44143934" w14:textId="77777777" w:rsidR="003A6F64" w:rsidRPr="00A04CD9" w:rsidRDefault="008E2279" w:rsidP="0029638E">
      <w:pPr>
        <w:pStyle w:val="ab"/>
        <w:widowControl/>
        <w:numPr>
          <w:ilvl w:val="1"/>
          <w:numId w:val="11"/>
        </w:numPr>
        <w:tabs>
          <w:tab w:val="left" w:pos="284"/>
        </w:tabs>
        <w:ind w:left="0" w:right="40"/>
        <w:jc w:val="center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b/>
          <w:color w:val="auto"/>
          <w:sz w:val="28"/>
          <w:szCs w:val="28"/>
          <w:shd w:val="clear" w:color="auto" w:fill="FFFFFF"/>
        </w:rPr>
        <w:t>Основные функции ЭК Министерства</w:t>
      </w:r>
    </w:p>
    <w:p w14:paraId="56E34D4A" w14:textId="77777777" w:rsidR="00A966AC" w:rsidRPr="00A04CD9" w:rsidRDefault="00A966AC" w:rsidP="006F1032">
      <w:pPr>
        <w:pStyle w:val="ab"/>
        <w:widowControl/>
        <w:tabs>
          <w:tab w:val="left" w:pos="0"/>
        </w:tabs>
        <w:ind w:left="0" w:right="40"/>
        <w:rPr>
          <w:rFonts w:ascii="Liberation Serif" w:eastAsia="Batang" w:hAnsi="Liberation Serif" w:cs="Liberation Serif"/>
          <w:color w:val="auto"/>
          <w:sz w:val="28"/>
          <w:szCs w:val="28"/>
        </w:rPr>
      </w:pPr>
    </w:p>
    <w:p w14:paraId="69190212" w14:textId="77777777" w:rsidR="008E2279" w:rsidRPr="00A04CD9" w:rsidRDefault="008E2279" w:rsidP="00064DC6">
      <w:pPr>
        <w:pStyle w:val="ab"/>
        <w:widowControl/>
        <w:numPr>
          <w:ilvl w:val="0"/>
          <w:numId w:val="11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В соответствии с возложенными на нее задачами ЭК Министерства выполняет следующие функции:</w:t>
      </w:r>
    </w:p>
    <w:p w14:paraId="7F7165D8" w14:textId="77777777" w:rsidR="003A6F64" w:rsidRPr="00A04CD9" w:rsidRDefault="0029638E" w:rsidP="006F1032">
      <w:pPr>
        <w:pStyle w:val="ab"/>
        <w:widowControl/>
        <w:numPr>
          <w:ilvl w:val="0"/>
          <w:numId w:val="22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о</w:t>
      </w:r>
      <w:r w:rsidR="003A6F64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рганизует ежегодный отбор дел, образующихся в процессе деятельности Министерства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>,</w:t>
      </w:r>
      <w:r w:rsidR="003A6F64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для дальнейшего хранения и уничтожения;</w:t>
      </w:r>
    </w:p>
    <w:p w14:paraId="3C5D1298" w14:textId="77777777" w:rsidR="008E2279" w:rsidRPr="006F1032" w:rsidRDefault="008E2279" w:rsidP="006F1032">
      <w:pPr>
        <w:pStyle w:val="ab"/>
        <w:widowControl/>
        <w:numPr>
          <w:ilvl w:val="0"/>
          <w:numId w:val="22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контролирует разработку и оформление номенклатуры дел Министерства, а также формирование и оформление дел в структурных подразделениях Министерства; </w:t>
      </w:r>
    </w:p>
    <w:p w14:paraId="599F2643" w14:textId="77777777" w:rsidR="008E2279" w:rsidRPr="006F1032" w:rsidRDefault="008E2279" w:rsidP="006F1032">
      <w:pPr>
        <w:pStyle w:val="ab"/>
        <w:widowControl/>
        <w:numPr>
          <w:ilvl w:val="0"/>
          <w:numId w:val="22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>разрабатывает предложения и рекомендации по оптимизации состава документов Архивного фонда Свердловской области, образующихся в процессе деятельности Министерства;</w:t>
      </w:r>
    </w:p>
    <w:p w14:paraId="498BB866" w14:textId="77777777" w:rsidR="008E2279" w:rsidRPr="006F1032" w:rsidRDefault="008E2279" w:rsidP="006F1032">
      <w:pPr>
        <w:pStyle w:val="ab"/>
        <w:widowControl/>
        <w:numPr>
          <w:ilvl w:val="0"/>
          <w:numId w:val="22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>организует и проводит совместно с организационно-аналитическим отделом работу по отбору документов Министерства для дальнейшего хранения и уничтожения;</w:t>
      </w:r>
    </w:p>
    <w:p w14:paraId="102DF5A7" w14:textId="1466D4D1" w:rsidR="008E2279" w:rsidRPr="006F1032" w:rsidRDefault="008E2279" w:rsidP="006F1032">
      <w:pPr>
        <w:pStyle w:val="ab"/>
        <w:widowControl/>
        <w:numPr>
          <w:ilvl w:val="0"/>
          <w:numId w:val="22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>осуществляет методическ</w:t>
      </w:r>
      <w:r w:rsidR="00120461">
        <w:rPr>
          <w:rFonts w:ascii="Liberation Serif" w:eastAsia="Batang" w:hAnsi="Liberation Serif" w:cs="Liberation Serif"/>
          <w:color w:val="auto"/>
          <w:sz w:val="28"/>
          <w:szCs w:val="28"/>
        </w:rPr>
        <w:t>ую</w:t>
      </w: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="00120461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помощь </w:t>
      </w:r>
      <w:r w:rsidRPr="006F1032">
        <w:rPr>
          <w:rFonts w:ascii="Liberation Serif" w:eastAsia="Batang" w:hAnsi="Liberation Serif" w:cs="Liberation Serif"/>
          <w:color w:val="auto"/>
          <w:sz w:val="28"/>
          <w:szCs w:val="28"/>
        </w:rPr>
        <w:t>по экспертизе ценности документов Министерства и по подготовке их к архивному хранению и уничтожению, по разработке номенклатуры дел Министерства, дает экспертную оценку проектам нормативно-методических документов по указанным вопросам;</w:t>
      </w:r>
    </w:p>
    <w:p w14:paraId="4E35BDEA" w14:textId="77777777" w:rsidR="008E2279" w:rsidRPr="008E2279" w:rsidRDefault="006F1032" w:rsidP="006F1032">
      <w:pPr>
        <w:widowControl/>
        <w:tabs>
          <w:tab w:val="left" w:pos="0"/>
          <w:tab w:val="left" w:pos="426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6)</w:t>
      </w:r>
      <w:r w:rsidR="008E2279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проводит совместно с Управлением архивами Свердловской области экспертизу ценности документов ограниченного распространения при составлении номенклатуры дел, в процессе формирования и при подготовке дел к передаче из структурного подразделения на архивное хранение в Министерство.</w:t>
      </w:r>
    </w:p>
    <w:p w14:paraId="7EC3A753" w14:textId="77777777" w:rsidR="008E2279" w:rsidRPr="0029638E" w:rsidRDefault="0029638E" w:rsidP="0029638E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lastRenderedPageBreak/>
        <w:t>7.</w:t>
      </w:r>
      <w:r w:rsidR="005D1A4E" w:rsidRPr="0029638E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="008E2279" w:rsidRPr="0029638E">
        <w:rPr>
          <w:rFonts w:ascii="Liberation Serif" w:eastAsia="Batang" w:hAnsi="Liberation Serif" w:cs="Liberation Serif"/>
          <w:color w:val="auto"/>
          <w:sz w:val="28"/>
          <w:szCs w:val="28"/>
        </w:rPr>
        <w:t>ЭК Министерства рассматривает, принимает решения о согласовании и представляет:</w:t>
      </w:r>
    </w:p>
    <w:p w14:paraId="32F71BE1" w14:textId="77777777" w:rsidR="008E2279" w:rsidRPr="008E2279" w:rsidRDefault="008E2279" w:rsidP="003637D0">
      <w:pPr>
        <w:widowControl/>
        <w:numPr>
          <w:ilvl w:val="0"/>
          <w:numId w:val="12"/>
        </w:numPr>
        <w:tabs>
          <w:tab w:val="left" w:pos="0"/>
          <w:tab w:val="left" w:pos="1134"/>
        </w:tabs>
        <w:ind w:left="0" w:right="4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на утверждение ЭПК Управления архивами Свердловской области, а затем на утверждение Министру описи дел постоянного срока хранения;</w:t>
      </w:r>
    </w:p>
    <w:p w14:paraId="4CF562F9" w14:textId="77777777" w:rsidR="008E2279" w:rsidRPr="008E2279" w:rsidRDefault="008E2279" w:rsidP="003637D0">
      <w:pPr>
        <w:widowControl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на согласование ЭПК Управления архивами Свердловской области, а затем на утверждение Министру:</w:t>
      </w:r>
    </w:p>
    <w:p w14:paraId="7CE2DB4C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сводную номенклатуру дел Министерства;</w:t>
      </w:r>
    </w:p>
    <w:p w14:paraId="2603E195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описи дел по личному составу;</w:t>
      </w:r>
    </w:p>
    <w:p w14:paraId="7DF1C50D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об утрате документов;</w:t>
      </w:r>
    </w:p>
    <w:p w14:paraId="3F217F34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акты о неисправимых повреждениях архивных документов; </w:t>
      </w:r>
    </w:p>
    <w:p w14:paraId="0319D4EC" w14:textId="77777777" w:rsidR="008E2279" w:rsidRPr="00A04CD9" w:rsidRDefault="008E2279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Times New Roman" w:hAnsi="Liberation Serif" w:cs="Liberation Serif"/>
          <w:color w:val="auto"/>
          <w:sz w:val="28"/>
          <w:szCs w:val="28"/>
        </w:rPr>
        <w:t>перечень электронных документов, создание, хранение и использование которых в Министерстве может осуществляться исключительно в форме электронного документа;</w:t>
      </w:r>
    </w:p>
    <w:p w14:paraId="110A0BD9" w14:textId="77777777" w:rsidR="005D1A4E" w:rsidRPr="008E2279" w:rsidRDefault="005D1A4E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проектов локальных нормативных актов и методических документов Министерства по делопроизводству и архивному делу;</w:t>
      </w:r>
    </w:p>
    <w:p w14:paraId="49753A75" w14:textId="77777777" w:rsidR="008E2279" w:rsidRPr="008E2279" w:rsidRDefault="008E2279" w:rsidP="003637D0">
      <w:pPr>
        <w:widowControl/>
        <w:numPr>
          <w:ilvl w:val="0"/>
          <w:numId w:val="12"/>
        </w:numPr>
        <w:tabs>
          <w:tab w:val="left" w:pos="0"/>
          <w:tab w:val="left" w:pos="1134"/>
          <w:tab w:val="left" w:pos="1436"/>
        </w:tabs>
        <w:ind w:left="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на рассмотрение ЭПК Управления архивами Свердловской области предложения об изменении сроков хранения категорий документов, установленных Перечнем, и об определении сроков хранения документов, не предусмотренных Перечнем;</w:t>
      </w:r>
    </w:p>
    <w:p w14:paraId="315074F2" w14:textId="77777777" w:rsidR="008E2279" w:rsidRPr="008E2279" w:rsidRDefault="008E2279" w:rsidP="003637D0">
      <w:pPr>
        <w:widowControl/>
        <w:numPr>
          <w:ilvl w:val="0"/>
          <w:numId w:val="12"/>
        </w:numPr>
        <w:tabs>
          <w:tab w:val="left" w:pos="0"/>
          <w:tab w:val="left" w:pos="1134"/>
          <w:tab w:val="left" w:pos="1436"/>
        </w:tabs>
        <w:ind w:left="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на утверждение Министру:</w:t>
      </w:r>
    </w:p>
    <w:p w14:paraId="76A3249A" w14:textId="77777777" w:rsidR="008E2279" w:rsidRPr="008E2279" w:rsidRDefault="008E2279" w:rsidP="003637D0">
      <w:pPr>
        <w:widowControl/>
        <w:tabs>
          <w:tab w:val="left" w:pos="0"/>
          <w:tab w:val="left" w:pos="1134"/>
          <w:tab w:val="left" w:pos="1433"/>
        </w:tabs>
        <w:ind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годовой план работы ЭК Министерства;</w:t>
      </w:r>
    </w:p>
    <w:p w14:paraId="6BC02D17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протоколы заседани</w:t>
      </w:r>
      <w:r w:rsidR="006D3C54">
        <w:rPr>
          <w:rFonts w:ascii="Liberation Serif" w:eastAsia="Batang" w:hAnsi="Liberation Serif" w:cs="Liberation Serif"/>
          <w:color w:val="auto"/>
          <w:sz w:val="28"/>
          <w:szCs w:val="28"/>
        </w:rPr>
        <w:t>й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ЭК Министерства; </w:t>
      </w:r>
    </w:p>
    <w:p w14:paraId="468EC304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о выделении к уничтожению документов, не подлежащих хранению;</w:t>
      </w:r>
    </w:p>
    <w:p w14:paraId="6DDC4D70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о выделении к уничтожению документов ограниченного распространения, не подлежащих хранению;</w:t>
      </w:r>
    </w:p>
    <w:p w14:paraId="3793AB7D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проверки фактического наличия документов ограниченного распространения;</w:t>
      </w:r>
      <w:r w:rsidRPr="008E2279">
        <w:rPr>
          <w:rFonts w:ascii="Liberation Serif" w:eastAsiaTheme="minorHAnsi" w:hAnsi="Liberation Serif" w:cs="Liberation Serif"/>
          <w:color w:val="auto"/>
          <w:sz w:val="28"/>
          <w:szCs w:val="28"/>
        </w:rPr>
        <w:t xml:space="preserve"> </w:t>
      </w:r>
    </w:p>
    <w:p w14:paraId="3726A02B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о снятии с документов и дел пометки «Для служебного пользования»;</w:t>
      </w:r>
    </w:p>
    <w:p w14:paraId="5FDB6F94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акты уничтожения носителей с пометкой «Для служебного пользования» и уничтожения (стирания) информации с носителей;</w:t>
      </w:r>
    </w:p>
    <w:p w14:paraId="0054786E" w14:textId="77777777" w:rsidR="008E2279" w:rsidRPr="008E2279" w:rsidRDefault="008E2279" w:rsidP="003637D0">
      <w:pPr>
        <w:widowControl/>
        <w:tabs>
          <w:tab w:val="left" w:pos="0"/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описи дел временного срока хранения (свыше 10 лет).</w:t>
      </w:r>
    </w:p>
    <w:p w14:paraId="439CCA82" w14:textId="77777777" w:rsidR="008E2279" w:rsidRPr="006D3C54" w:rsidRDefault="006D3C54" w:rsidP="006D3C54">
      <w:pPr>
        <w:pStyle w:val="ab"/>
        <w:widowControl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ЭК Министерства</w:t>
      </w:r>
      <w:r w:rsidR="008E2279" w:rsidRPr="006D3C54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="009856C4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совместно </w:t>
      </w:r>
      <w:r w:rsidR="008E2279" w:rsidRPr="006D3C54">
        <w:rPr>
          <w:rFonts w:ascii="Liberation Serif" w:eastAsia="Batang" w:hAnsi="Liberation Serif" w:cs="Liberation Serif"/>
          <w:color w:val="auto"/>
          <w:sz w:val="28"/>
          <w:szCs w:val="28"/>
        </w:rPr>
        <w:t>с отделом го</w:t>
      </w:r>
      <w:r w:rsidR="0037392A">
        <w:rPr>
          <w:rFonts w:ascii="Liberation Serif" w:eastAsia="Batang" w:hAnsi="Liberation Serif" w:cs="Liberation Serif"/>
          <w:color w:val="auto"/>
          <w:sz w:val="28"/>
          <w:szCs w:val="28"/>
        </w:rPr>
        <w:t>сударственной службы и кадров и </w:t>
      </w:r>
      <w:r w:rsidR="008E2279" w:rsidRPr="006D3C54">
        <w:rPr>
          <w:rFonts w:ascii="Liberation Serif" w:eastAsia="Batang" w:hAnsi="Liberation Serif" w:cs="Liberation Serif"/>
          <w:color w:val="auto"/>
          <w:sz w:val="28"/>
          <w:szCs w:val="28"/>
        </w:rPr>
        <w:t>организационно-аналитическим отделом проводит для работников Министерства консультации по вопросам</w:t>
      </w:r>
      <w:r w:rsidR="005D1A4E" w:rsidRPr="006D3C54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работы с архивными документами, участвует в подготовке и проведении </w:t>
      </w:r>
      <w:r w:rsidR="0037392A">
        <w:rPr>
          <w:rFonts w:ascii="Liberation Serif" w:eastAsia="Batang" w:hAnsi="Liberation Serif" w:cs="Liberation Serif"/>
          <w:color w:val="auto"/>
          <w:sz w:val="28"/>
          <w:szCs w:val="28"/>
        </w:rPr>
        <w:t>мероприятий по повышению их </w:t>
      </w:r>
      <w:r w:rsidR="005D1A4E" w:rsidRPr="006D3C54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квалификации. </w:t>
      </w:r>
    </w:p>
    <w:p w14:paraId="7111C00E" w14:textId="77777777" w:rsidR="003A6F64" w:rsidRPr="008E2279" w:rsidRDefault="003A6F64" w:rsidP="003637D0">
      <w:pPr>
        <w:widowControl/>
        <w:tabs>
          <w:tab w:val="left" w:pos="1134"/>
        </w:tabs>
        <w:contextualSpacing/>
        <w:rPr>
          <w:rFonts w:ascii="Liberation Serif" w:eastAsia="Batang" w:hAnsi="Liberation Serif" w:cs="Liberation Serif"/>
          <w:color w:val="auto"/>
          <w:sz w:val="28"/>
          <w:szCs w:val="28"/>
        </w:rPr>
      </w:pPr>
    </w:p>
    <w:p w14:paraId="5101D7B7" w14:textId="77777777" w:rsidR="008E2279" w:rsidRPr="008E2279" w:rsidRDefault="008E2279" w:rsidP="006D3C54">
      <w:pPr>
        <w:keepNext/>
        <w:keepLines/>
        <w:widowControl/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  <w:outlineLvl w:val="1"/>
        <w:rPr>
          <w:rFonts w:ascii="Liberation Serif" w:eastAsia="Batang" w:hAnsi="Liberation Serif" w:cs="Liberation Serif"/>
          <w:b/>
          <w:color w:val="auto"/>
          <w:sz w:val="28"/>
          <w:szCs w:val="28"/>
          <w:shd w:val="clear" w:color="auto" w:fill="FFFFFF"/>
        </w:rPr>
      </w:pPr>
      <w:r w:rsidRPr="008E2279">
        <w:rPr>
          <w:rFonts w:ascii="Liberation Serif" w:eastAsia="Batang" w:hAnsi="Liberation Serif" w:cs="Liberation Serif"/>
          <w:b/>
          <w:color w:val="auto"/>
          <w:sz w:val="28"/>
          <w:szCs w:val="28"/>
          <w:shd w:val="clear" w:color="auto" w:fill="FFFFFF"/>
        </w:rPr>
        <w:t>Права ЭК Министерства</w:t>
      </w:r>
    </w:p>
    <w:p w14:paraId="4EBD606B" w14:textId="77777777" w:rsidR="008E2279" w:rsidRPr="008E2279" w:rsidRDefault="008E2279" w:rsidP="003637D0">
      <w:pPr>
        <w:keepNext/>
        <w:keepLines/>
        <w:widowControl/>
        <w:tabs>
          <w:tab w:val="left" w:pos="1134"/>
        </w:tabs>
        <w:ind w:firstLine="709"/>
        <w:contextualSpacing/>
        <w:outlineLvl w:val="1"/>
        <w:rPr>
          <w:rFonts w:ascii="Liberation Serif" w:eastAsia="Batang" w:hAnsi="Liberation Serif" w:cs="Liberation Serif"/>
          <w:color w:val="auto"/>
          <w:sz w:val="28"/>
          <w:szCs w:val="28"/>
        </w:rPr>
      </w:pPr>
    </w:p>
    <w:p w14:paraId="5228DA03" w14:textId="77777777" w:rsidR="002E2D96" w:rsidRDefault="008E2279" w:rsidP="007E72CE">
      <w:pPr>
        <w:widowControl/>
        <w:numPr>
          <w:ilvl w:val="0"/>
          <w:numId w:val="19"/>
        </w:numPr>
        <w:tabs>
          <w:tab w:val="left" w:pos="1134"/>
          <w:tab w:val="left" w:pos="1456"/>
        </w:tabs>
        <w:ind w:left="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ЭК Министерства имеет право в пределах своей компетенции</w:t>
      </w:r>
      <w:r w:rsidR="002E2D96">
        <w:rPr>
          <w:rFonts w:ascii="Liberation Serif" w:eastAsia="Batang" w:hAnsi="Liberation Serif" w:cs="Liberation Serif"/>
          <w:color w:val="auto"/>
          <w:sz w:val="28"/>
          <w:szCs w:val="28"/>
        </w:rPr>
        <w:t>:</w:t>
      </w:r>
    </w:p>
    <w:p w14:paraId="04408993" w14:textId="38841355" w:rsidR="008E2279" w:rsidRPr="008E2279" w:rsidRDefault="002E2D96" w:rsidP="00653D90">
      <w:pPr>
        <w:widowControl/>
        <w:tabs>
          <w:tab w:val="left" w:pos="993"/>
          <w:tab w:val="left" w:pos="1456"/>
        </w:tabs>
        <w:ind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1)</w:t>
      </w:r>
      <w:r w:rsidR="00653D90">
        <w:rPr>
          <w:rFonts w:ascii="Liberation Serif" w:eastAsia="Batang" w:hAnsi="Liberation Serif" w:cs="Liberation Serif"/>
          <w:color w:val="auto"/>
          <w:sz w:val="28"/>
          <w:szCs w:val="28"/>
        </w:rPr>
        <w:t>  </w:t>
      </w:r>
      <w:r w:rsidR="008E2279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давать рекомендации </w:t>
      </w:r>
      <w:r w:rsidR="00653D90" w:rsidRPr="00653D90">
        <w:rPr>
          <w:rFonts w:ascii="Liberation Serif" w:eastAsia="Batang" w:hAnsi="Liberation Serif" w:cs="Liberation Serif"/>
          <w:color w:val="auto"/>
          <w:sz w:val="28"/>
          <w:szCs w:val="28"/>
        </w:rPr>
        <w:t>сотрудник</w:t>
      </w:r>
      <w:r w:rsidR="00653D90">
        <w:rPr>
          <w:rFonts w:ascii="Liberation Serif" w:eastAsia="Batang" w:hAnsi="Liberation Serif" w:cs="Liberation Serif"/>
          <w:color w:val="auto"/>
          <w:sz w:val="28"/>
          <w:szCs w:val="28"/>
        </w:rPr>
        <w:t>ам</w:t>
      </w:r>
      <w:r w:rsidR="00653D90" w:rsidRPr="00653D90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структурных подразделений Министерства ответственны</w:t>
      </w:r>
      <w:r w:rsidR="00653D90">
        <w:rPr>
          <w:rFonts w:ascii="Liberation Serif" w:eastAsia="Batang" w:hAnsi="Liberation Serif" w:cs="Liberation Serif"/>
          <w:color w:val="auto"/>
          <w:sz w:val="28"/>
          <w:szCs w:val="28"/>
        </w:rPr>
        <w:t>м</w:t>
      </w:r>
      <w:r w:rsidR="00653D90" w:rsidRPr="00653D90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за делопроизводство и работу с архивными документами</w:t>
      </w:r>
      <w:r w:rsidR="008E2279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по вопросам разработки номенклатуры дел, формирования и оформления дел в делопроизводстве, экспертизы ценности документов, розыска </w:t>
      </w:r>
      <w:r w:rsidR="008E2279"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lastRenderedPageBreak/>
        <w:t>недостающих дел постоянного срока хранения и дел по личному составу, упоряд</w:t>
      </w:r>
      <w:r w:rsidR="007E72CE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очения и оформления документов для передачи в архив Министерства; </w:t>
      </w:r>
    </w:p>
    <w:p w14:paraId="3AEA6FC5" w14:textId="77777777" w:rsidR="008E2279" w:rsidRPr="00A05FA7" w:rsidRDefault="00A05FA7" w:rsidP="00DC4A62">
      <w:pPr>
        <w:widowControl/>
        <w:tabs>
          <w:tab w:val="left" w:pos="1134"/>
          <w:tab w:val="left" w:pos="1242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2)</w:t>
      </w:r>
      <w:r w:rsidR="00A966AC" w:rsidRPr="00A05FA7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="00DC4A62">
        <w:rPr>
          <w:rFonts w:ascii="Liberation Serif" w:eastAsia="Batang" w:hAnsi="Liberation Serif" w:cs="Liberation Serif"/>
          <w:color w:val="auto"/>
          <w:sz w:val="28"/>
          <w:szCs w:val="28"/>
        </w:rPr>
        <w:t>з</w:t>
      </w:r>
      <w:r w:rsidR="008E2279" w:rsidRPr="00A05FA7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апрашивать </w:t>
      </w:r>
      <w:r w:rsidR="00DC4A62">
        <w:rPr>
          <w:rFonts w:ascii="Liberation Serif" w:eastAsia="Batang" w:hAnsi="Liberation Serif" w:cs="Liberation Serif"/>
          <w:color w:val="auto"/>
          <w:sz w:val="28"/>
          <w:szCs w:val="28"/>
        </w:rPr>
        <w:t>у</w:t>
      </w:r>
      <w:r w:rsidR="008E2279" w:rsidRPr="00A05FA7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руководителей структурных подразделений Министерства:</w:t>
      </w:r>
    </w:p>
    <w:p w14:paraId="4ECEA837" w14:textId="5BF862FD" w:rsidR="008E2279" w:rsidRPr="008E2279" w:rsidRDefault="008E2279" w:rsidP="00DC4A62">
      <w:pPr>
        <w:widowControl/>
        <w:tabs>
          <w:tab w:val="left" w:pos="1134"/>
        </w:tabs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14:paraId="6918230A" w14:textId="77777777" w:rsidR="008E2279" w:rsidRPr="008E2279" w:rsidRDefault="008E2279" w:rsidP="00DC4A62">
      <w:pPr>
        <w:widowControl/>
        <w:tabs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предложения и заключения, необходимые для определения сроков хранения документов;</w:t>
      </w:r>
    </w:p>
    <w:p w14:paraId="5E052766" w14:textId="3D60B897" w:rsidR="008E2279" w:rsidRPr="008E2279" w:rsidRDefault="008E2279" w:rsidP="00DC4A62">
      <w:pPr>
        <w:widowControl/>
        <w:tabs>
          <w:tab w:val="left" w:pos="1134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документы, необходимые для определения сроков хранения служебных документов</w:t>
      </w:r>
      <w:r w:rsidR="00CB49B4">
        <w:rPr>
          <w:rFonts w:ascii="Liberation Serif" w:eastAsia="Batang" w:hAnsi="Liberation Serif" w:cs="Liberation Serif"/>
          <w:color w:val="auto"/>
          <w:sz w:val="28"/>
          <w:szCs w:val="28"/>
        </w:rPr>
        <w:t>;</w:t>
      </w:r>
    </w:p>
    <w:p w14:paraId="06C55C0F" w14:textId="77777777" w:rsidR="008E2279" w:rsidRPr="00DC4A62" w:rsidRDefault="00DC4A62" w:rsidP="00DC4A62">
      <w:pPr>
        <w:pStyle w:val="ab"/>
        <w:widowControl/>
        <w:numPr>
          <w:ilvl w:val="0"/>
          <w:numId w:val="20"/>
        </w:numPr>
        <w:tabs>
          <w:tab w:val="left" w:pos="1134"/>
          <w:tab w:val="left" w:pos="1626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з</w:t>
      </w:r>
      <w:r w:rsidR="008E2279" w:rsidRPr="00DC4A6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аслушивать на своих заседаниях руководителей структурных подразделений и ответственных за делопроизводство и работу с архивными документами в структурных подразделениях Министерства о качестве и сроках подготовки документов к архивному хранению, об условиях хранения и обеспечения сохранности документов, о причинах утраты документов, о ходе подготовки 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>документов к архивному хранению;</w:t>
      </w:r>
    </w:p>
    <w:p w14:paraId="5C69636B" w14:textId="77777777" w:rsidR="008E2279" w:rsidRPr="00A04CD9" w:rsidRDefault="00A966AC" w:rsidP="00B16462">
      <w:pPr>
        <w:pStyle w:val="ab"/>
        <w:widowControl/>
        <w:numPr>
          <w:ilvl w:val="0"/>
          <w:numId w:val="20"/>
        </w:numPr>
        <w:tabs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</w:t>
      </w:r>
      <w:r w:rsidR="00DC4A62">
        <w:rPr>
          <w:rFonts w:ascii="Liberation Serif" w:eastAsia="Batang" w:hAnsi="Liberation Serif" w:cs="Liberation Serif"/>
          <w:color w:val="auto"/>
          <w:sz w:val="28"/>
          <w:szCs w:val="28"/>
        </w:rPr>
        <w:t>п</w:t>
      </w:r>
      <w:r w:rsidR="008E2279"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>риглашать на заседания ЭК Министерства в качестве консультантов и экспертов специалистов структурных подразделений Министерства, представите</w:t>
      </w:r>
      <w:r w:rsidR="00DC4A62">
        <w:rPr>
          <w:rFonts w:ascii="Liberation Serif" w:eastAsia="Batang" w:hAnsi="Liberation Serif" w:cs="Liberation Serif"/>
          <w:color w:val="auto"/>
          <w:sz w:val="28"/>
          <w:szCs w:val="28"/>
        </w:rPr>
        <w:t>лей ГАСО, сторонних организаций;</w:t>
      </w:r>
    </w:p>
    <w:p w14:paraId="5217F402" w14:textId="42964EF3" w:rsidR="008E2279" w:rsidRPr="00DC4A62" w:rsidRDefault="00DC4A62" w:rsidP="00B16462">
      <w:pPr>
        <w:widowControl/>
        <w:tabs>
          <w:tab w:val="left" w:pos="1134"/>
          <w:tab w:val="left" w:pos="1287"/>
        </w:tabs>
        <w:ind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DC4A6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5) 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>и</w:t>
      </w:r>
      <w:r w:rsidR="008E2279" w:rsidRPr="00DC4A62">
        <w:rPr>
          <w:rFonts w:ascii="Liberation Serif" w:eastAsia="Batang" w:hAnsi="Liberation Serif" w:cs="Liberation Serif"/>
          <w:color w:val="auto"/>
          <w:sz w:val="28"/>
          <w:szCs w:val="28"/>
        </w:rPr>
        <w:t>нформировать руководство Министерства по вопросам, относящимс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>я к компетенции ЭК Министерства;</w:t>
      </w:r>
    </w:p>
    <w:p w14:paraId="7BF8DF64" w14:textId="77777777" w:rsidR="008E2279" w:rsidRPr="00DC4A62" w:rsidRDefault="00DC4A62" w:rsidP="00B16462">
      <w:pPr>
        <w:pStyle w:val="ab"/>
        <w:widowControl/>
        <w:numPr>
          <w:ilvl w:val="0"/>
          <w:numId w:val="21"/>
        </w:numPr>
        <w:tabs>
          <w:tab w:val="left" w:pos="1134"/>
          <w:tab w:val="left" w:pos="1528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в</w:t>
      </w:r>
      <w:r w:rsidR="008E2279" w:rsidRPr="00DC4A6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установленном порядке представлять Министерство в Управлении архивами Свердловской 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>области и ГАСО;</w:t>
      </w:r>
    </w:p>
    <w:p w14:paraId="159F0A66" w14:textId="77777777" w:rsidR="00A966AC" w:rsidRPr="00A04CD9" w:rsidRDefault="003C32DA" w:rsidP="00B16462">
      <w:pPr>
        <w:pStyle w:val="ab"/>
        <w:widowControl/>
        <w:numPr>
          <w:ilvl w:val="0"/>
          <w:numId w:val="21"/>
        </w:numPr>
        <w:tabs>
          <w:tab w:val="left" w:pos="851"/>
          <w:tab w:val="left" w:pos="1134"/>
          <w:tab w:val="left" w:pos="1528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  <w:shd w:val="clear" w:color="auto" w:fill="FFFFFF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>н</w:t>
      </w:r>
      <w:r w:rsidR="00B16462" w:rsidRPr="00B16462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</w:t>
      </w:r>
      <w:r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Министерства. </w:t>
      </w:r>
    </w:p>
    <w:p w14:paraId="115EA354" w14:textId="77777777" w:rsidR="00DC4A62" w:rsidRDefault="00DC4A62" w:rsidP="00DC4A62">
      <w:pPr>
        <w:pStyle w:val="ab"/>
        <w:keepNext/>
        <w:keepLines/>
        <w:widowControl/>
        <w:tabs>
          <w:tab w:val="left" w:pos="0"/>
        </w:tabs>
        <w:ind w:left="0"/>
        <w:outlineLvl w:val="1"/>
        <w:rPr>
          <w:rFonts w:ascii="Liberation Serif" w:eastAsia="Batang" w:hAnsi="Liberation Serif" w:cs="Liberation Serif"/>
          <w:color w:val="auto"/>
          <w:sz w:val="28"/>
          <w:szCs w:val="28"/>
          <w:shd w:val="clear" w:color="auto" w:fill="FFFFFF"/>
        </w:rPr>
      </w:pPr>
    </w:p>
    <w:p w14:paraId="76AC90CC" w14:textId="77777777" w:rsidR="008E2279" w:rsidRPr="00A04CD9" w:rsidRDefault="008E2279" w:rsidP="00DC4A62">
      <w:pPr>
        <w:pStyle w:val="ab"/>
        <w:keepNext/>
        <w:keepLines/>
        <w:widowControl/>
        <w:numPr>
          <w:ilvl w:val="0"/>
          <w:numId w:val="13"/>
        </w:numPr>
        <w:tabs>
          <w:tab w:val="left" w:pos="0"/>
        </w:tabs>
        <w:jc w:val="center"/>
        <w:outlineLvl w:val="1"/>
        <w:rPr>
          <w:rFonts w:ascii="Liberation Serif" w:eastAsia="Batang" w:hAnsi="Liberation Serif" w:cs="Liberation Serif"/>
          <w:b/>
          <w:color w:val="auto"/>
          <w:sz w:val="28"/>
          <w:szCs w:val="28"/>
          <w:shd w:val="clear" w:color="auto" w:fill="FFFFFF"/>
        </w:rPr>
      </w:pPr>
      <w:r w:rsidRPr="00A04CD9">
        <w:rPr>
          <w:rFonts w:ascii="Liberation Serif" w:eastAsia="Batang" w:hAnsi="Liberation Serif" w:cs="Liberation Serif"/>
          <w:b/>
          <w:color w:val="auto"/>
          <w:sz w:val="28"/>
          <w:szCs w:val="28"/>
          <w:shd w:val="clear" w:color="auto" w:fill="FFFFFF"/>
        </w:rPr>
        <w:t>Организация работы ЭК Министерства</w:t>
      </w:r>
    </w:p>
    <w:p w14:paraId="553BE6A8" w14:textId="77777777" w:rsidR="00A04CD9" w:rsidRPr="00A04CD9" w:rsidRDefault="00A04CD9" w:rsidP="003637D0">
      <w:pPr>
        <w:pStyle w:val="ab"/>
        <w:keepNext/>
        <w:keepLines/>
        <w:widowControl/>
        <w:tabs>
          <w:tab w:val="left" w:pos="0"/>
        </w:tabs>
        <w:ind w:left="0"/>
        <w:outlineLvl w:val="1"/>
        <w:rPr>
          <w:rFonts w:ascii="Liberation Serif" w:eastAsia="Batang" w:hAnsi="Liberation Serif" w:cs="Liberation Serif"/>
          <w:b/>
          <w:color w:val="auto"/>
          <w:sz w:val="28"/>
          <w:szCs w:val="28"/>
        </w:rPr>
      </w:pPr>
    </w:p>
    <w:p w14:paraId="760CA14E" w14:textId="77777777" w:rsidR="008E2279" w:rsidRPr="003C32DA" w:rsidRDefault="008E2279" w:rsidP="003C32DA">
      <w:pPr>
        <w:pStyle w:val="ab"/>
        <w:widowControl/>
        <w:numPr>
          <w:ilvl w:val="0"/>
          <w:numId w:val="19"/>
        </w:numPr>
        <w:tabs>
          <w:tab w:val="left" w:pos="0"/>
          <w:tab w:val="left" w:pos="1134"/>
        </w:tabs>
        <w:ind w:left="0" w:right="4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3C32DA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ЭК Министерства </w:t>
      </w:r>
      <w:r w:rsidR="00A04CD9" w:rsidRPr="003C32DA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взаимодействует с </w:t>
      </w:r>
      <w:r w:rsidRPr="003C32DA">
        <w:rPr>
          <w:rFonts w:ascii="Liberation Serif" w:eastAsia="Batang" w:hAnsi="Liberation Serif" w:cs="Liberation Serif"/>
          <w:color w:val="auto"/>
          <w:sz w:val="28"/>
          <w:szCs w:val="28"/>
        </w:rPr>
        <w:t>ЭПК Управления архивами Свердловской области, ГАСО и получает от них соответствующие организационно-методические указания.</w:t>
      </w:r>
    </w:p>
    <w:p w14:paraId="5D952B37" w14:textId="77777777" w:rsidR="008E2279" w:rsidRPr="008E2279" w:rsidRDefault="008E2279" w:rsidP="003C32DA">
      <w:pPr>
        <w:widowControl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 ЭК Министерства работает по годовому плану, утвержденному Министром.</w:t>
      </w:r>
    </w:p>
    <w:p w14:paraId="3EA7BCD0" w14:textId="1B5F8ECE" w:rsidR="00A04CD9" w:rsidRDefault="008E2279" w:rsidP="003C32DA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>Вопросы, относящиеся к компетентности ЭК Министерства, рассматриваются на ее заседаниях, которые п</w:t>
      </w:r>
      <w:r w:rsidR="00A04CD9">
        <w:rPr>
          <w:rFonts w:ascii="Liberation Serif" w:eastAsia="Batang" w:hAnsi="Liberation Serif" w:cs="Liberation Serif"/>
          <w:color w:val="auto"/>
          <w:sz w:val="28"/>
          <w:szCs w:val="28"/>
        </w:rPr>
        <w:t>роводятся по мере необходимости</w:t>
      </w:r>
      <w:r w:rsidRPr="008E227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. Все решения ЭК Министерства оформляются протоколом. </w:t>
      </w:r>
    </w:p>
    <w:p w14:paraId="44035D9D" w14:textId="77777777" w:rsidR="003637D0" w:rsidRDefault="003637D0" w:rsidP="003C32DA">
      <w:pPr>
        <w:widowControl/>
        <w:tabs>
          <w:tab w:val="left" w:pos="1134"/>
        </w:tabs>
        <w:ind w:right="40" w:firstLine="709"/>
        <w:contextualSpacing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8E2279">
        <w:rPr>
          <w:rFonts w:ascii="Liberation Serif" w:eastAsia="Arial Unicode MS" w:hAnsi="Liberation Serif" w:cs="Liberation Serif"/>
          <w:sz w:val="28"/>
          <w:szCs w:val="28"/>
        </w:rPr>
        <w:t>Ведение делопроизводства ЭК Министерства, хранение и использование ее документов, ответственность за их сохранность, а также контроль за исполнением принятых ЭК Министерства решений возлагается на секретаря ЭК Министерства.</w:t>
      </w:r>
    </w:p>
    <w:p w14:paraId="502B3902" w14:textId="77777777" w:rsidR="003C32DA" w:rsidRDefault="008E2279" w:rsidP="003C32DA">
      <w:pPr>
        <w:pStyle w:val="ab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A04CD9">
        <w:rPr>
          <w:rFonts w:ascii="Liberation Serif" w:eastAsia="Batang" w:hAnsi="Liberation Serif" w:cs="Liberation Serif"/>
          <w:color w:val="auto"/>
          <w:sz w:val="28"/>
          <w:szCs w:val="28"/>
        </w:rPr>
        <w:t xml:space="preserve">Заседания ЭК Министерства и принятые на нем решения считаются правомочными, если в голосовании приняли участие не менее половины присутствующих на заседании членов ЭК Министерства. </w:t>
      </w:r>
    </w:p>
    <w:p w14:paraId="2536EDED" w14:textId="77777777" w:rsidR="003C32DA" w:rsidRPr="003C32DA" w:rsidRDefault="003C32DA" w:rsidP="003C32DA">
      <w:pPr>
        <w:pStyle w:val="ab"/>
        <w:widowControl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 w:rsidRPr="003C32DA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Решения ЭК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Министерства </w:t>
      </w:r>
      <w:r w:rsidRPr="003C32DA">
        <w:rPr>
          <w:rFonts w:ascii="Liberation Serif" w:hAnsi="Liberation Serif" w:cs="Liberation Serif"/>
          <w:color w:val="auto"/>
          <w:sz w:val="28"/>
          <w:szCs w:val="28"/>
        </w:rPr>
        <w:t>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Министерства</w:t>
      </w:r>
      <w:r w:rsidRPr="003C32DA"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14:paraId="47525BAA" w14:textId="4DC159F9" w:rsidR="00673FB0" w:rsidRPr="001D7BF0" w:rsidRDefault="003C32DA" w:rsidP="003C32DA">
      <w:pPr>
        <w:pStyle w:val="ab"/>
        <w:widowControl/>
        <w:tabs>
          <w:tab w:val="left" w:pos="567"/>
          <w:tab w:val="left" w:pos="1456"/>
        </w:tabs>
        <w:ind w:left="0"/>
        <w:jc w:val="both"/>
        <w:rPr>
          <w:rFonts w:ascii="Liberation Serif" w:eastAsia="Batang" w:hAnsi="Liberation Serif" w:cs="Liberation Serif"/>
          <w:color w:val="auto"/>
          <w:sz w:val="28"/>
          <w:szCs w:val="28"/>
        </w:rPr>
      </w:pPr>
      <w:r>
        <w:rPr>
          <w:rFonts w:ascii="Liberation Serif" w:eastAsia="Batang" w:hAnsi="Liberation Serif" w:cs="Liberation Serif"/>
          <w:color w:val="auto"/>
          <w:sz w:val="28"/>
          <w:szCs w:val="28"/>
        </w:rPr>
        <w:tab/>
      </w:r>
    </w:p>
    <w:p w14:paraId="3D9355EF" w14:textId="77777777" w:rsidR="007D0677" w:rsidRDefault="007D0677" w:rsidP="00A04CD9">
      <w:pPr>
        <w:keepNext/>
        <w:keepLines/>
        <w:widowControl/>
        <w:tabs>
          <w:tab w:val="left" w:pos="0"/>
        </w:tabs>
        <w:outlineLvl w:val="1"/>
        <w:rPr>
          <w:rFonts w:ascii="Liberation Serif" w:eastAsia="Batang" w:hAnsi="Liberation Serif" w:cs="Liberation Serif"/>
          <w:b/>
          <w:color w:val="auto"/>
          <w:sz w:val="26"/>
          <w:szCs w:val="26"/>
          <w:shd w:val="clear" w:color="auto" w:fill="FFFFFF"/>
        </w:rPr>
      </w:pPr>
      <w:bookmarkStart w:id="0" w:name="bookmark4"/>
    </w:p>
    <w:p w14:paraId="58548F1C" w14:textId="77777777" w:rsidR="007D0677" w:rsidRDefault="007D0677" w:rsidP="001D7BF0">
      <w:pPr>
        <w:keepNext/>
        <w:keepLines/>
        <w:widowControl/>
        <w:tabs>
          <w:tab w:val="left" w:pos="0"/>
        </w:tabs>
        <w:ind w:firstLine="709"/>
        <w:jc w:val="center"/>
        <w:outlineLvl w:val="1"/>
        <w:rPr>
          <w:rFonts w:ascii="Liberation Serif" w:eastAsia="Batang" w:hAnsi="Liberation Serif" w:cs="Liberation Serif"/>
          <w:b/>
          <w:color w:val="auto"/>
          <w:sz w:val="26"/>
          <w:szCs w:val="26"/>
          <w:shd w:val="clear" w:color="auto" w:fill="FFFFFF"/>
        </w:rPr>
      </w:pPr>
    </w:p>
    <w:bookmarkEnd w:id="0"/>
    <w:p w14:paraId="3F03047B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71CFBE51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49C52F3F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2CB26D9D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5423DED3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7F2826BB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4262CB38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  <w:bookmarkStart w:id="1" w:name="_GoBack"/>
      <w:bookmarkEnd w:id="1"/>
    </w:p>
    <w:p w14:paraId="631B03C6" w14:textId="77777777" w:rsid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color w:val="auto"/>
        </w:rPr>
      </w:pPr>
    </w:p>
    <w:p w14:paraId="1E6CBA5E" w14:textId="77777777" w:rsidR="00955C09" w:rsidRPr="00955C09" w:rsidRDefault="00955C09" w:rsidP="001D7BF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rFonts w:ascii="Liberation Serif" w:hAnsi="Liberation Serif" w:cs="Liberation Serif"/>
          <w:b/>
          <w:spacing w:val="70"/>
        </w:rPr>
        <w:sectPr w:rsidR="00955C09" w:rsidRPr="00955C09" w:rsidSect="00955C09">
          <w:headerReference w:type="first" r:id="rId11"/>
          <w:pgSz w:w="11909" w:h="16838"/>
          <w:pgMar w:top="1134" w:right="567" w:bottom="1134" w:left="1418" w:header="425" w:footer="6" w:gutter="0"/>
          <w:cols w:space="720"/>
          <w:noEndnote/>
          <w:titlePg/>
          <w:docGrid w:linePitch="360"/>
        </w:sectPr>
      </w:pPr>
    </w:p>
    <w:p w14:paraId="4C367027" w14:textId="77777777" w:rsidR="0037599C" w:rsidRDefault="0037599C" w:rsidP="00450260">
      <w:pPr>
        <w:pStyle w:val="11"/>
        <w:shd w:val="clear" w:color="auto" w:fill="auto"/>
        <w:tabs>
          <w:tab w:val="left" w:pos="956"/>
        </w:tabs>
        <w:spacing w:after="0" w:line="240" w:lineRule="auto"/>
        <w:ind w:right="23" w:firstLine="0"/>
        <w:jc w:val="both"/>
        <w:rPr>
          <w:b/>
          <w:spacing w:val="70"/>
          <w:sz w:val="28"/>
          <w:szCs w:val="28"/>
        </w:rPr>
      </w:pPr>
    </w:p>
    <w:p w14:paraId="5F79775C" w14:textId="77777777" w:rsidR="00585DA1" w:rsidRPr="00BB1CEE" w:rsidRDefault="00585DA1" w:rsidP="00585DA1">
      <w:pPr>
        <w:jc w:val="center"/>
        <w:outlineLvl w:val="0"/>
        <w:rPr>
          <w:rFonts w:ascii="Liberation Serif" w:eastAsia="Times New Roman" w:hAnsi="Liberation Serif" w:cs="Liberation Serif"/>
          <w:b/>
          <w:color w:val="auto"/>
        </w:rPr>
      </w:pPr>
      <w:r w:rsidRPr="00BB1CEE">
        <w:rPr>
          <w:rFonts w:ascii="Liberation Serif" w:eastAsia="Times New Roman" w:hAnsi="Liberation Serif" w:cs="Liberation Serif"/>
          <w:b/>
          <w:color w:val="auto"/>
        </w:rPr>
        <w:t>ЛИСТ СОГЛАСОВАНИЯ</w:t>
      </w:r>
    </w:p>
    <w:p w14:paraId="51E4F38A" w14:textId="77777777" w:rsidR="00585DA1" w:rsidRPr="00BB1CEE" w:rsidRDefault="00585DA1" w:rsidP="00585DA1">
      <w:pPr>
        <w:widowControl/>
        <w:jc w:val="center"/>
        <w:outlineLvl w:val="0"/>
        <w:rPr>
          <w:rFonts w:ascii="Liberation Serif" w:eastAsia="Times New Roman" w:hAnsi="Liberation Serif" w:cs="Liberation Serif"/>
          <w:b/>
          <w:color w:val="auto"/>
        </w:rPr>
      </w:pPr>
      <w:r w:rsidRPr="00BB1CEE">
        <w:rPr>
          <w:rFonts w:ascii="Liberation Serif" w:eastAsia="Times New Roman" w:hAnsi="Liberation Serif" w:cs="Liberation Serif"/>
          <w:b/>
          <w:color w:val="auto"/>
        </w:rPr>
        <w:t>проекта приказа Министерства социальной политики Свердловской области</w:t>
      </w:r>
    </w:p>
    <w:p w14:paraId="575FDD48" w14:textId="77777777" w:rsidR="00585DA1" w:rsidRPr="00BB1CEE" w:rsidRDefault="00585DA1" w:rsidP="00585DA1">
      <w:pPr>
        <w:widowControl/>
        <w:jc w:val="both"/>
        <w:outlineLvl w:val="0"/>
        <w:rPr>
          <w:rFonts w:ascii="Liberation Serif" w:eastAsia="Times New Roman" w:hAnsi="Liberation Serif" w:cs="Liberation Serif"/>
          <w:b/>
          <w:color w:val="auto"/>
        </w:rPr>
      </w:pPr>
    </w:p>
    <w:p w14:paraId="13B8FF6E" w14:textId="77777777" w:rsidR="00585DA1" w:rsidRPr="00BB1CEE" w:rsidRDefault="00585DA1" w:rsidP="00351BB4">
      <w:pPr>
        <w:widowControl/>
        <w:spacing w:after="160" w:line="259" w:lineRule="auto"/>
        <w:ind w:left="3119" w:hanging="2977"/>
        <w:jc w:val="both"/>
        <w:outlineLvl w:val="0"/>
        <w:rPr>
          <w:rFonts w:ascii="Liberation Serif" w:eastAsia="Calibri" w:hAnsi="Liberation Serif" w:cs="Liberation Serif"/>
          <w:b/>
          <w:bCs/>
          <w:iCs/>
          <w:color w:val="auto"/>
          <w:lang w:eastAsia="en-US"/>
        </w:rPr>
      </w:pPr>
      <w:r w:rsidRPr="00BB1CEE">
        <w:rPr>
          <w:rFonts w:ascii="Liberation Serif" w:eastAsia="Times New Roman" w:hAnsi="Liberation Serif" w:cs="Liberation Serif"/>
          <w:color w:val="auto"/>
        </w:rPr>
        <w:t>Наименование проекта</w:t>
      </w:r>
      <w:r w:rsidR="00351BB4" w:rsidRPr="00BB1CEE">
        <w:rPr>
          <w:rFonts w:ascii="Liberation Serif" w:eastAsia="Times New Roman" w:hAnsi="Liberation Serif" w:cs="Liberation Serif"/>
          <w:color w:val="auto"/>
        </w:rPr>
        <w:t xml:space="preserve">: </w:t>
      </w:r>
      <w:r w:rsidR="00E90DE9" w:rsidRPr="00BB1CEE">
        <w:rPr>
          <w:rFonts w:ascii="Liberation Serif" w:eastAsia="Calibri" w:hAnsi="Liberation Serif" w:cs="Liberation Serif"/>
          <w:b/>
          <w:bCs/>
          <w:iCs/>
          <w:color w:val="auto"/>
          <w:lang w:eastAsia="en-US"/>
        </w:rPr>
        <w:t>«Об утверждении Положения о п</w:t>
      </w:r>
      <w:r w:rsidR="00351BB4" w:rsidRPr="00BB1CEE">
        <w:rPr>
          <w:rFonts w:ascii="Liberation Serif" w:eastAsia="Calibri" w:hAnsi="Liberation Serif" w:cs="Liberation Serif"/>
          <w:b/>
          <w:bCs/>
          <w:iCs/>
          <w:color w:val="auto"/>
          <w:lang w:eastAsia="en-US"/>
        </w:rPr>
        <w:t xml:space="preserve">остоянно действующей экспертной </w:t>
      </w:r>
      <w:r w:rsidR="00E90DE9" w:rsidRPr="00BB1CEE">
        <w:rPr>
          <w:rFonts w:ascii="Liberation Serif" w:eastAsia="Calibri" w:hAnsi="Liberation Serif" w:cs="Liberation Serif"/>
          <w:b/>
          <w:bCs/>
          <w:iCs/>
          <w:color w:val="auto"/>
          <w:lang w:eastAsia="en-US"/>
        </w:rPr>
        <w:t>комиссии Министерства социальной политики Свердловской области»</w:t>
      </w:r>
    </w:p>
    <w:p w14:paraId="3B2BE47F" w14:textId="77777777" w:rsidR="00585DA1" w:rsidRPr="00BB1CEE" w:rsidRDefault="00585DA1" w:rsidP="00585DA1">
      <w:pPr>
        <w:widowControl/>
        <w:ind w:left="2694" w:hanging="2694"/>
        <w:outlineLvl w:val="0"/>
        <w:rPr>
          <w:rFonts w:ascii="Liberation Serif" w:eastAsia="Times New Roman" w:hAnsi="Liberation Serif" w:cs="Liberation Serif"/>
          <w:color w:val="auto"/>
        </w:rPr>
      </w:pPr>
    </w:p>
    <w:p w14:paraId="1DE9A532" w14:textId="77777777" w:rsidR="00585DA1" w:rsidRPr="00BB1CEE" w:rsidRDefault="00585DA1" w:rsidP="00585DA1">
      <w:pPr>
        <w:widowControl/>
        <w:outlineLvl w:val="0"/>
        <w:rPr>
          <w:rFonts w:ascii="Liberation Serif" w:eastAsia="Times New Roman" w:hAnsi="Liberation Serif" w:cs="Liberation Serif"/>
          <w:color w:val="auto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10"/>
        <w:gridCol w:w="1492"/>
        <w:gridCol w:w="1201"/>
        <w:gridCol w:w="1418"/>
      </w:tblGrid>
      <w:tr w:rsidR="00585DA1" w:rsidRPr="00BB1CEE" w14:paraId="0C3ACB37" w14:textId="77777777" w:rsidTr="00E90DE9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32677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Должность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9758A8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5430EC10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Инициалы и фамилия </w:t>
            </w:r>
          </w:p>
          <w:p w14:paraId="73DD0324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E7A69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Сроки и результаты согласования</w:t>
            </w:r>
          </w:p>
        </w:tc>
      </w:tr>
      <w:tr w:rsidR="00585DA1" w:rsidRPr="00BB1CEE" w14:paraId="30AEBA30" w14:textId="77777777" w:rsidTr="00E90DE9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2B1E2" w14:textId="77777777" w:rsidR="00585DA1" w:rsidRPr="00BB1CEE" w:rsidRDefault="00585DA1" w:rsidP="00E40C10">
            <w:pPr>
              <w:widowControl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BEF339" w14:textId="77777777" w:rsidR="00585DA1" w:rsidRPr="00BB1CEE" w:rsidRDefault="00585DA1" w:rsidP="00E40C10">
            <w:pPr>
              <w:widowControl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91D9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Дата поступления </w:t>
            </w:r>
          </w:p>
          <w:p w14:paraId="1B38F7E4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на согласо-вание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B94C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Дата согласо-вания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37FCA" w14:textId="77777777" w:rsidR="00585DA1" w:rsidRPr="00BB1CEE" w:rsidRDefault="00585DA1" w:rsidP="00E40C10">
            <w:pPr>
              <w:keepNext/>
              <w:widowControl/>
              <w:jc w:val="center"/>
              <w:outlineLvl w:val="0"/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377A2081" w14:textId="77777777" w:rsidR="00585DA1" w:rsidRPr="00BB1CEE" w:rsidRDefault="00585DA1" w:rsidP="00E40C10">
            <w:pPr>
              <w:keepNext/>
              <w:widowControl/>
              <w:jc w:val="center"/>
              <w:outlineLvl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Замечания</w:t>
            </w:r>
          </w:p>
          <w:p w14:paraId="633DD093" w14:textId="77777777" w:rsidR="00585DA1" w:rsidRPr="00BB1CEE" w:rsidRDefault="00585DA1" w:rsidP="00E40C10">
            <w:pPr>
              <w:keepNext/>
              <w:widowControl/>
              <w:jc w:val="center"/>
              <w:outlineLvl w:val="0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и подпись</w:t>
            </w:r>
          </w:p>
          <w:p w14:paraId="55777DD4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  <w:p w14:paraId="64231377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</w:tr>
      <w:tr w:rsidR="00585DA1" w:rsidRPr="00BB1CEE" w14:paraId="533CFA52" w14:textId="77777777" w:rsidTr="00E90DE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983E0" w14:textId="77777777" w:rsidR="00585DA1" w:rsidRPr="00BB1CEE" w:rsidRDefault="00E90DE9" w:rsidP="00E40C10">
            <w:pPr>
              <w:widowControl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Первый заместитель Министра социальной политики Свердловской области 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50A4E" w14:textId="77777777" w:rsidR="00585DA1" w:rsidRPr="00BB1CEE" w:rsidRDefault="00E90DE9" w:rsidP="00E40C10">
            <w:pPr>
              <w:widowControl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Е.Д. Шаповалов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3BAF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9141" w14:textId="77777777" w:rsidR="00585DA1" w:rsidRPr="00BB1CEE" w:rsidRDefault="00585DA1" w:rsidP="00E40C10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814A7" w14:textId="77777777" w:rsidR="00585DA1" w:rsidRPr="00BB1CEE" w:rsidRDefault="00585DA1" w:rsidP="00E40C10">
            <w:pPr>
              <w:keepNext/>
              <w:widowControl/>
              <w:jc w:val="center"/>
              <w:outlineLvl w:val="0"/>
              <w:rPr>
                <w:rFonts w:ascii="Liberation Serif" w:eastAsia="Times New Roman" w:hAnsi="Liberation Serif" w:cs="Liberation Serif"/>
                <w:color w:val="auto"/>
              </w:rPr>
            </w:pPr>
          </w:p>
        </w:tc>
      </w:tr>
    </w:tbl>
    <w:p w14:paraId="655C09B5" w14:textId="77777777" w:rsidR="00585DA1" w:rsidRPr="00BB1CEE" w:rsidRDefault="00585DA1" w:rsidP="00585DA1">
      <w:pPr>
        <w:widowControl/>
        <w:jc w:val="both"/>
        <w:rPr>
          <w:rFonts w:ascii="Liberation Serif" w:eastAsia="Times New Roman" w:hAnsi="Liberation Serif" w:cs="Liberation Serif"/>
          <w:color w:val="auto"/>
        </w:rPr>
      </w:pPr>
    </w:p>
    <w:tbl>
      <w:tblPr>
        <w:tblStyle w:val="30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38"/>
      </w:tblGrid>
      <w:tr w:rsidR="00585DA1" w:rsidRPr="00BB1CEE" w14:paraId="1C75C617" w14:textId="77777777" w:rsidTr="00E40C10">
        <w:trPr>
          <w:trHeight w:val="316"/>
        </w:trPr>
        <w:tc>
          <w:tcPr>
            <w:tcW w:w="2977" w:type="dxa"/>
          </w:tcPr>
          <w:p w14:paraId="16ED5081" w14:textId="77777777" w:rsidR="00585DA1" w:rsidRPr="00BB1CEE" w:rsidRDefault="00585DA1" w:rsidP="00E40C10">
            <w:pPr>
              <w:spacing w:after="160" w:line="259" w:lineRule="auto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Ответственный за содержание проекта:</w:t>
            </w:r>
          </w:p>
        </w:tc>
        <w:tc>
          <w:tcPr>
            <w:tcW w:w="6838" w:type="dxa"/>
          </w:tcPr>
          <w:p w14:paraId="29361FFC" w14:textId="77777777" w:rsidR="00585DA1" w:rsidRPr="00BB1CEE" w:rsidRDefault="00B771DA" w:rsidP="00B771DA">
            <w:pPr>
              <w:spacing w:after="160" w:line="259" w:lineRule="auto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Н</w:t>
            </w:r>
            <w:r w:rsidR="00585DA1" w:rsidRPr="00BB1CEE">
              <w:rPr>
                <w:rFonts w:ascii="Liberation Serif" w:eastAsia="Times New Roman" w:hAnsi="Liberation Serif" w:cs="Liberation Serif"/>
                <w:color w:val="auto"/>
              </w:rPr>
              <w:t>ачальник организационно-аналитического отдела Министерства социальной политики Свердловской области</w:t>
            </w:r>
            <w:r w:rsidR="00585DA1" w:rsidRPr="00BB1CEE">
              <w:rPr>
                <w:rFonts w:ascii="Liberation Serif" w:eastAsia="Times New Roman" w:hAnsi="Liberation Serif" w:cs="Liberation Serif"/>
                <w:color w:val="auto"/>
              </w:rPr>
              <w:br/>
            </w: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Илларионова Анна Петровна</w:t>
            </w:r>
          </w:p>
        </w:tc>
      </w:tr>
      <w:tr w:rsidR="00585DA1" w:rsidRPr="00BB1CEE" w14:paraId="0BBEFE84" w14:textId="77777777" w:rsidTr="00E40C10">
        <w:tc>
          <w:tcPr>
            <w:tcW w:w="2977" w:type="dxa"/>
          </w:tcPr>
          <w:p w14:paraId="6D3D1507" w14:textId="77777777" w:rsidR="00585DA1" w:rsidRPr="00BB1CEE" w:rsidRDefault="00585DA1" w:rsidP="00E40C10">
            <w:pPr>
              <w:spacing w:after="160" w:line="259" w:lineRule="auto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Исполнитель:</w:t>
            </w:r>
          </w:p>
        </w:tc>
        <w:tc>
          <w:tcPr>
            <w:tcW w:w="6838" w:type="dxa"/>
          </w:tcPr>
          <w:p w14:paraId="5B5CA1FB" w14:textId="77777777" w:rsidR="00585DA1" w:rsidRPr="00BB1CEE" w:rsidRDefault="00585DA1" w:rsidP="00E40C10">
            <w:pPr>
              <w:spacing w:after="160" w:line="259" w:lineRule="auto"/>
              <w:jc w:val="both"/>
              <w:rPr>
                <w:rFonts w:ascii="Liberation Serif" w:eastAsia="Times New Roman" w:hAnsi="Liberation Serif" w:cs="Liberation Serif"/>
                <w:color w:val="auto"/>
              </w:rPr>
            </w:pP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Столярова Вероника Николаевна, главный специалист организационно-аналитического отдела Министерства социальной политики Свердловской области, тел. </w:t>
            </w:r>
            <w:r w:rsidR="0000601F" w:rsidRPr="00BB1CEE">
              <w:rPr>
                <w:rFonts w:ascii="Liberation Serif" w:eastAsia="Times New Roman" w:hAnsi="Liberation Serif" w:cs="Liberation Serif"/>
                <w:color w:val="auto"/>
              </w:rPr>
              <w:t>312-00-08 (доб.</w:t>
            </w:r>
            <w:r w:rsidR="00D14C55" w:rsidRPr="00BB1CEE">
              <w:rPr>
                <w:rFonts w:ascii="Liberation Serif" w:eastAsia="Times New Roman" w:hAnsi="Liberation Serif" w:cs="Liberation Serif"/>
                <w:color w:val="auto"/>
              </w:rPr>
              <w:t xml:space="preserve"> </w:t>
            </w:r>
            <w:r w:rsidRPr="00BB1CEE">
              <w:rPr>
                <w:rFonts w:ascii="Liberation Serif" w:eastAsia="Times New Roman" w:hAnsi="Liberation Serif" w:cs="Liberation Serif"/>
                <w:color w:val="auto"/>
              </w:rPr>
              <w:t>155)</w:t>
            </w:r>
          </w:p>
        </w:tc>
      </w:tr>
    </w:tbl>
    <w:p w14:paraId="3936C9BF" w14:textId="77777777" w:rsidR="00DC644E" w:rsidRPr="00BB1CEE" w:rsidRDefault="00DC644E" w:rsidP="00DC644E">
      <w:pPr>
        <w:spacing w:line="240" w:lineRule="exact"/>
        <w:jc w:val="center"/>
        <w:rPr>
          <w:rFonts w:ascii="Liberation Serif" w:hAnsi="Liberation Serif" w:cs="Liberation Serif"/>
        </w:rPr>
      </w:pPr>
    </w:p>
    <w:p w14:paraId="05E67C48" w14:textId="77777777" w:rsidR="0037599C" w:rsidRPr="00BB1CEE" w:rsidRDefault="0037599C" w:rsidP="00585DA1">
      <w:pPr>
        <w:rPr>
          <w:rFonts w:ascii="Liberation Serif" w:eastAsia="Times New Roman" w:hAnsi="Liberation Serif" w:cs="Liberation Serif"/>
          <w:bCs/>
        </w:rPr>
      </w:pPr>
    </w:p>
    <w:sectPr w:rsidR="0037599C" w:rsidRPr="00BB1CEE" w:rsidSect="00450260">
      <w:headerReference w:type="first" r:id="rId12"/>
      <w:pgSz w:w="11909" w:h="16838"/>
      <w:pgMar w:top="1134" w:right="1418" w:bottom="1134" w:left="567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78689" w14:textId="77777777" w:rsidR="00E43430" w:rsidRDefault="00E43430">
      <w:r>
        <w:separator/>
      </w:r>
    </w:p>
  </w:endnote>
  <w:endnote w:type="continuationSeparator" w:id="0">
    <w:p w14:paraId="3D28D922" w14:textId="77777777" w:rsidR="00E43430" w:rsidRDefault="00E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5944" w14:textId="77777777" w:rsidR="00E43430" w:rsidRDefault="00E43430"/>
  </w:footnote>
  <w:footnote w:type="continuationSeparator" w:id="0">
    <w:p w14:paraId="6D3D05EF" w14:textId="77777777" w:rsidR="00E43430" w:rsidRDefault="00E43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65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color w:val="auto"/>
        <w:sz w:val="28"/>
      </w:rPr>
    </w:sdtEndPr>
    <w:sdtContent>
      <w:p w14:paraId="52F3E443" w14:textId="77777777" w:rsidR="00937969" w:rsidRPr="002811AF" w:rsidRDefault="00937969">
        <w:pPr>
          <w:pStyle w:val="ac"/>
          <w:jc w:val="center"/>
          <w:rPr>
            <w:rFonts w:ascii="Liberation Serif" w:hAnsi="Liberation Serif" w:cs="Liberation Serif"/>
            <w:color w:val="auto"/>
            <w:sz w:val="28"/>
          </w:rPr>
        </w:pPr>
        <w:r w:rsidRPr="002811AF">
          <w:rPr>
            <w:rFonts w:ascii="Liberation Serif" w:hAnsi="Liberation Serif" w:cs="Liberation Serif"/>
            <w:color w:val="auto"/>
            <w:sz w:val="28"/>
          </w:rPr>
          <w:fldChar w:fldCharType="begin"/>
        </w:r>
        <w:r w:rsidRPr="002811AF">
          <w:rPr>
            <w:rFonts w:ascii="Liberation Serif" w:hAnsi="Liberation Serif" w:cs="Liberation Serif"/>
            <w:color w:val="auto"/>
            <w:sz w:val="28"/>
          </w:rPr>
          <w:instrText>PAGE   \* MERGEFORMAT</w:instrText>
        </w:r>
        <w:r w:rsidRPr="002811AF">
          <w:rPr>
            <w:rFonts w:ascii="Liberation Serif" w:hAnsi="Liberation Serif" w:cs="Liberation Serif"/>
            <w:color w:val="auto"/>
            <w:sz w:val="28"/>
          </w:rPr>
          <w:fldChar w:fldCharType="separate"/>
        </w:r>
        <w:r w:rsidR="00CE7608">
          <w:rPr>
            <w:rFonts w:ascii="Liberation Serif" w:hAnsi="Liberation Serif" w:cs="Liberation Serif"/>
            <w:noProof/>
            <w:color w:val="auto"/>
            <w:sz w:val="28"/>
          </w:rPr>
          <w:t>6</w:t>
        </w:r>
        <w:r w:rsidRPr="002811AF">
          <w:rPr>
            <w:rFonts w:ascii="Liberation Serif" w:hAnsi="Liberation Serif" w:cs="Liberation Serif"/>
            <w:color w:val="auto"/>
            <w:sz w:val="28"/>
          </w:rPr>
          <w:fldChar w:fldCharType="end"/>
        </w:r>
      </w:p>
    </w:sdtContent>
  </w:sdt>
  <w:p w14:paraId="7188C8CF" w14:textId="77777777" w:rsidR="00AA76A0" w:rsidRPr="00937969" w:rsidRDefault="00AA76A0" w:rsidP="00DC644E">
    <w:pPr>
      <w:pStyle w:val="ac"/>
      <w:jc w:val="center"/>
      <w:rPr>
        <w:rFonts w:ascii="Times New Roman" w:hAnsi="Times New Roman" w:cs="Times New Roman"/>
        <w:color w:val="FFFFFF" w:themeColor="background1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-2107950427"/>
      <w:docPartObj>
        <w:docPartGallery w:val="Page Numbers (Top of Page)"/>
        <w:docPartUnique/>
      </w:docPartObj>
    </w:sdtPr>
    <w:sdtEndPr/>
    <w:sdtContent>
      <w:p w14:paraId="5B88F2B8" w14:textId="77777777" w:rsidR="00E54BAC" w:rsidRPr="002811AF" w:rsidRDefault="00E54BAC">
        <w:pPr>
          <w:pStyle w:val="ac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811A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811A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811A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E760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811A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FD45184" w14:textId="77777777" w:rsidR="00E54BAC" w:rsidRDefault="00E54BA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244D3" w14:textId="77777777" w:rsidR="00CB49B4" w:rsidRDefault="00CB49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A78"/>
    <w:multiLevelType w:val="multilevel"/>
    <w:tmpl w:val="7C009B0A"/>
    <w:lvl w:ilvl="0">
      <w:start w:val="2010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02307"/>
    <w:multiLevelType w:val="hybridMultilevel"/>
    <w:tmpl w:val="A2EA5C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8EE"/>
    <w:multiLevelType w:val="multilevel"/>
    <w:tmpl w:val="E46A3B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7138F1"/>
    <w:multiLevelType w:val="multilevel"/>
    <w:tmpl w:val="694628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B356573"/>
    <w:multiLevelType w:val="multilevel"/>
    <w:tmpl w:val="E19EE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A09FA"/>
    <w:multiLevelType w:val="multilevel"/>
    <w:tmpl w:val="D424236C"/>
    <w:lvl w:ilvl="0">
      <w:start w:val="2010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87855"/>
    <w:multiLevelType w:val="multilevel"/>
    <w:tmpl w:val="40DA4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385948"/>
    <w:multiLevelType w:val="hybridMultilevel"/>
    <w:tmpl w:val="C90EB562"/>
    <w:lvl w:ilvl="0" w:tplc="08448E40">
      <w:start w:val="2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0590"/>
    <w:multiLevelType w:val="multilevel"/>
    <w:tmpl w:val="40D49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 w15:restartNumberingAfterBreak="0">
    <w:nsid w:val="4A3B0ECF"/>
    <w:multiLevelType w:val="hybridMultilevel"/>
    <w:tmpl w:val="689C8A28"/>
    <w:lvl w:ilvl="0" w:tplc="E8EC4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AC07BE7"/>
    <w:multiLevelType w:val="hybridMultilevel"/>
    <w:tmpl w:val="C00070B8"/>
    <w:lvl w:ilvl="0" w:tplc="A9C6AE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46FB4"/>
    <w:multiLevelType w:val="hybridMultilevel"/>
    <w:tmpl w:val="38EC42D8"/>
    <w:lvl w:ilvl="0" w:tplc="0FC2CDB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5456EE"/>
    <w:multiLevelType w:val="hybridMultilevel"/>
    <w:tmpl w:val="1DB4D776"/>
    <w:lvl w:ilvl="0" w:tplc="B87C11E0">
      <w:start w:val="1"/>
      <w:numFmt w:val="decimal"/>
      <w:lvlText w:val="%1)"/>
      <w:lvlJc w:val="left"/>
      <w:pPr>
        <w:ind w:left="2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" w15:restartNumberingAfterBreak="0">
    <w:nsid w:val="681F37AC"/>
    <w:multiLevelType w:val="hybridMultilevel"/>
    <w:tmpl w:val="33C2FB24"/>
    <w:lvl w:ilvl="0" w:tplc="0AFA6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0577F0"/>
    <w:multiLevelType w:val="multilevel"/>
    <w:tmpl w:val="156E6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F11814"/>
    <w:multiLevelType w:val="multilevel"/>
    <w:tmpl w:val="F938A496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4.%5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E103079"/>
    <w:multiLevelType w:val="hybridMultilevel"/>
    <w:tmpl w:val="E864EC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89B"/>
    <w:multiLevelType w:val="hybridMultilevel"/>
    <w:tmpl w:val="C198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6C17"/>
    <w:multiLevelType w:val="multilevel"/>
    <w:tmpl w:val="4BB26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AF5747"/>
    <w:multiLevelType w:val="hybridMultilevel"/>
    <w:tmpl w:val="C6DA10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D09B2"/>
    <w:multiLevelType w:val="hybridMultilevel"/>
    <w:tmpl w:val="3CE0BFE6"/>
    <w:lvl w:ilvl="0" w:tplc="2604F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28023A"/>
    <w:multiLevelType w:val="hybridMultilevel"/>
    <w:tmpl w:val="C4625820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7"/>
  </w:num>
  <w:num w:numId="9">
    <w:abstractNumId w:val="8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3"/>
  </w:num>
  <w:num w:numId="17">
    <w:abstractNumId w:val="7"/>
  </w:num>
  <w:num w:numId="18">
    <w:abstractNumId w:val="2"/>
  </w:num>
  <w:num w:numId="19">
    <w:abstractNumId w:val="1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6"/>
    <w:rsid w:val="0000601F"/>
    <w:rsid w:val="00014C00"/>
    <w:rsid w:val="0001769E"/>
    <w:rsid w:val="00064DC6"/>
    <w:rsid w:val="00096D43"/>
    <w:rsid w:val="00097C38"/>
    <w:rsid w:val="000A4220"/>
    <w:rsid w:val="000B5BC6"/>
    <w:rsid w:val="000B6050"/>
    <w:rsid w:val="000E3495"/>
    <w:rsid w:val="000E3C1B"/>
    <w:rsid w:val="00102B51"/>
    <w:rsid w:val="0010364D"/>
    <w:rsid w:val="00120461"/>
    <w:rsid w:val="001440A1"/>
    <w:rsid w:val="00183CE7"/>
    <w:rsid w:val="001845FD"/>
    <w:rsid w:val="0019655B"/>
    <w:rsid w:val="001A2B7E"/>
    <w:rsid w:val="001C3DE4"/>
    <w:rsid w:val="001C4450"/>
    <w:rsid w:val="001D18AB"/>
    <w:rsid w:val="001D7BF0"/>
    <w:rsid w:val="001F22A6"/>
    <w:rsid w:val="001F5C16"/>
    <w:rsid w:val="001F7D08"/>
    <w:rsid w:val="002054C4"/>
    <w:rsid w:val="002056F6"/>
    <w:rsid w:val="00213829"/>
    <w:rsid w:val="00213FE1"/>
    <w:rsid w:val="00267FC9"/>
    <w:rsid w:val="0028052C"/>
    <w:rsid w:val="002811AF"/>
    <w:rsid w:val="002835B8"/>
    <w:rsid w:val="00286A86"/>
    <w:rsid w:val="002951DC"/>
    <w:rsid w:val="0029638E"/>
    <w:rsid w:val="002B7E98"/>
    <w:rsid w:val="002C12F2"/>
    <w:rsid w:val="002C55CA"/>
    <w:rsid w:val="002E2D96"/>
    <w:rsid w:val="002E3CF8"/>
    <w:rsid w:val="002F2B3D"/>
    <w:rsid w:val="00324F99"/>
    <w:rsid w:val="003451CA"/>
    <w:rsid w:val="00351BB4"/>
    <w:rsid w:val="00352474"/>
    <w:rsid w:val="003637D0"/>
    <w:rsid w:val="0037392A"/>
    <w:rsid w:val="0037599C"/>
    <w:rsid w:val="00392C5E"/>
    <w:rsid w:val="003A6F64"/>
    <w:rsid w:val="003B268B"/>
    <w:rsid w:val="003C32DA"/>
    <w:rsid w:val="003C7256"/>
    <w:rsid w:val="003C73D2"/>
    <w:rsid w:val="003E3FC8"/>
    <w:rsid w:val="003E454B"/>
    <w:rsid w:val="003E4C14"/>
    <w:rsid w:val="00415DEA"/>
    <w:rsid w:val="0044706B"/>
    <w:rsid w:val="004476E6"/>
    <w:rsid w:val="00450260"/>
    <w:rsid w:val="00477D20"/>
    <w:rsid w:val="00480310"/>
    <w:rsid w:val="00480646"/>
    <w:rsid w:val="004A134C"/>
    <w:rsid w:val="004A18E2"/>
    <w:rsid w:val="004B0C14"/>
    <w:rsid w:val="004D31A3"/>
    <w:rsid w:val="004D5DE6"/>
    <w:rsid w:val="004D7D01"/>
    <w:rsid w:val="004E24FF"/>
    <w:rsid w:val="004F1AA1"/>
    <w:rsid w:val="0051564B"/>
    <w:rsid w:val="00546D7B"/>
    <w:rsid w:val="00551C7B"/>
    <w:rsid w:val="0057196F"/>
    <w:rsid w:val="00585DA1"/>
    <w:rsid w:val="0059534A"/>
    <w:rsid w:val="005A13F1"/>
    <w:rsid w:val="005D1A4E"/>
    <w:rsid w:val="00605D26"/>
    <w:rsid w:val="0063089E"/>
    <w:rsid w:val="00634EFF"/>
    <w:rsid w:val="00653D90"/>
    <w:rsid w:val="00660113"/>
    <w:rsid w:val="00673FB0"/>
    <w:rsid w:val="00683341"/>
    <w:rsid w:val="006B324A"/>
    <w:rsid w:val="006D3C54"/>
    <w:rsid w:val="006D57BB"/>
    <w:rsid w:val="006D69E2"/>
    <w:rsid w:val="006E1118"/>
    <w:rsid w:val="006F1032"/>
    <w:rsid w:val="006F23A9"/>
    <w:rsid w:val="006F447A"/>
    <w:rsid w:val="0070721B"/>
    <w:rsid w:val="0075133D"/>
    <w:rsid w:val="00752418"/>
    <w:rsid w:val="00760A00"/>
    <w:rsid w:val="00761C15"/>
    <w:rsid w:val="00780E7B"/>
    <w:rsid w:val="007B1B34"/>
    <w:rsid w:val="007C443E"/>
    <w:rsid w:val="007D0677"/>
    <w:rsid w:val="007E2E29"/>
    <w:rsid w:val="007E72CE"/>
    <w:rsid w:val="007F2520"/>
    <w:rsid w:val="00804EE2"/>
    <w:rsid w:val="008109F4"/>
    <w:rsid w:val="008110C5"/>
    <w:rsid w:val="008363FB"/>
    <w:rsid w:val="0086321E"/>
    <w:rsid w:val="00875D3B"/>
    <w:rsid w:val="008764B1"/>
    <w:rsid w:val="008A4A65"/>
    <w:rsid w:val="008B2EB1"/>
    <w:rsid w:val="008C3828"/>
    <w:rsid w:val="008E1270"/>
    <w:rsid w:val="008E2279"/>
    <w:rsid w:val="008F2B57"/>
    <w:rsid w:val="00925AFB"/>
    <w:rsid w:val="00937969"/>
    <w:rsid w:val="00947FF7"/>
    <w:rsid w:val="009501C7"/>
    <w:rsid w:val="00955C09"/>
    <w:rsid w:val="00970DAC"/>
    <w:rsid w:val="0098024B"/>
    <w:rsid w:val="009856C4"/>
    <w:rsid w:val="009B6D10"/>
    <w:rsid w:val="009B7633"/>
    <w:rsid w:val="009E0BB8"/>
    <w:rsid w:val="009F0075"/>
    <w:rsid w:val="00A04CD9"/>
    <w:rsid w:val="00A05FA7"/>
    <w:rsid w:val="00A06791"/>
    <w:rsid w:val="00A20B8B"/>
    <w:rsid w:val="00A34C50"/>
    <w:rsid w:val="00A81582"/>
    <w:rsid w:val="00A92588"/>
    <w:rsid w:val="00A93989"/>
    <w:rsid w:val="00A966AC"/>
    <w:rsid w:val="00AA3813"/>
    <w:rsid w:val="00AA76A0"/>
    <w:rsid w:val="00AC0B51"/>
    <w:rsid w:val="00AD00D4"/>
    <w:rsid w:val="00B072AD"/>
    <w:rsid w:val="00B16462"/>
    <w:rsid w:val="00B3407B"/>
    <w:rsid w:val="00B36DEC"/>
    <w:rsid w:val="00B73E28"/>
    <w:rsid w:val="00B771DA"/>
    <w:rsid w:val="00B83A3A"/>
    <w:rsid w:val="00B9311E"/>
    <w:rsid w:val="00BA5DC6"/>
    <w:rsid w:val="00BB1CEE"/>
    <w:rsid w:val="00BB681F"/>
    <w:rsid w:val="00BD4A14"/>
    <w:rsid w:val="00BE0901"/>
    <w:rsid w:val="00BE108D"/>
    <w:rsid w:val="00C00570"/>
    <w:rsid w:val="00C1099B"/>
    <w:rsid w:val="00C3067C"/>
    <w:rsid w:val="00C33183"/>
    <w:rsid w:val="00C53CC2"/>
    <w:rsid w:val="00C80328"/>
    <w:rsid w:val="00C84E17"/>
    <w:rsid w:val="00CA494F"/>
    <w:rsid w:val="00CB11BA"/>
    <w:rsid w:val="00CB49B4"/>
    <w:rsid w:val="00CB4AF8"/>
    <w:rsid w:val="00CC1F7C"/>
    <w:rsid w:val="00CD1504"/>
    <w:rsid w:val="00CD3B5E"/>
    <w:rsid w:val="00CE1B8F"/>
    <w:rsid w:val="00CE3306"/>
    <w:rsid w:val="00CE4B95"/>
    <w:rsid w:val="00CE7608"/>
    <w:rsid w:val="00CF3857"/>
    <w:rsid w:val="00D03BE6"/>
    <w:rsid w:val="00D14C55"/>
    <w:rsid w:val="00D42782"/>
    <w:rsid w:val="00D57293"/>
    <w:rsid w:val="00D61060"/>
    <w:rsid w:val="00D83170"/>
    <w:rsid w:val="00D90733"/>
    <w:rsid w:val="00DA7237"/>
    <w:rsid w:val="00DB6055"/>
    <w:rsid w:val="00DB6A75"/>
    <w:rsid w:val="00DC4A62"/>
    <w:rsid w:val="00DC644E"/>
    <w:rsid w:val="00DD5024"/>
    <w:rsid w:val="00DE09BC"/>
    <w:rsid w:val="00DE54BD"/>
    <w:rsid w:val="00E30F2E"/>
    <w:rsid w:val="00E36B45"/>
    <w:rsid w:val="00E43430"/>
    <w:rsid w:val="00E43894"/>
    <w:rsid w:val="00E51D48"/>
    <w:rsid w:val="00E54BAC"/>
    <w:rsid w:val="00E54CFF"/>
    <w:rsid w:val="00E567C6"/>
    <w:rsid w:val="00E65206"/>
    <w:rsid w:val="00E66327"/>
    <w:rsid w:val="00E70BAF"/>
    <w:rsid w:val="00E87ED5"/>
    <w:rsid w:val="00E90DE9"/>
    <w:rsid w:val="00EA377E"/>
    <w:rsid w:val="00EB0498"/>
    <w:rsid w:val="00EC5B14"/>
    <w:rsid w:val="00EC6301"/>
    <w:rsid w:val="00F2226D"/>
    <w:rsid w:val="00F325DF"/>
    <w:rsid w:val="00F37D92"/>
    <w:rsid w:val="00F50169"/>
    <w:rsid w:val="00F60B3B"/>
    <w:rsid w:val="00F645CD"/>
    <w:rsid w:val="00FA1E5B"/>
    <w:rsid w:val="00FA4C24"/>
    <w:rsid w:val="00FA793B"/>
    <w:rsid w:val="00FC443A"/>
    <w:rsid w:val="00FD568C"/>
    <w:rsid w:val="00FD5D22"/>
    <w:rsid w:val="00FE4885"/>
    <w:rsid w:val="00FF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8CE"/>
  <w15:docId w15:val="{E8AD00F0-76B9-44BC-9141-E85AFEC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45FD"/>
    <w:pPr>
      <w:keepNext/>
      <w:spacing w:before="240" w:line="24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imSun" w:eastAsia="SimSun" w:hAnsi="SimSun" w:cs="SimSu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215pt">
    <w:name w:val="Основной текст (2) + Интервал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0"/>
      <w:w w:val="100"/>
      <w:position w:val="0"/>
      <w:sz w:val="23"/>
      <w:szCs w:val="23"/>
      <w:u w:val="single"/>
      <w:lang w:val="ru-RU"/>
    </w:rPr>
  </w:style>
  <w:style w:type="character" w:customStyle="1" w:styleId="215pt0">
    <w:name w:val="Основной текст (2) + Интервал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0"/>
      <w:w w:val="100"/>
      <w:position w:val="0"/>
      <w:sz w:val="23"/>
      <w:szCs w:val="23"/>
      <w:u w:val="none"/>
      <w:lang w:val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8pt0pt">
    <w:name w:val="Заголовок №2 + 8 pt;Полужирный;Интервал 0 pt"/>
    <w:basedOn w:val="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28pt">
    <w:name w:val="Заголовок №2 + 8 pt;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12pt0pt">
    <w:name w:val="Заголовок №2 + 12 pt;Полужирный;Курсив;Интервал 0 pt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">
    <w:name w:val="Основной текст (6) + 13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420" w:line="0" w:lineRule="atLeast"/>
    </w:pPr>
    <w:rPr>
      <w:rFonts w:ascii="SimSun" w:eastAsia="SimSun" w:hAnsi="SimSun" w:cs="SimSun"/>
      <w:i/>
      <w:iCs/>
      <w:sz w:val="36"/>
      <w:szCs w:val="3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420" w:line="0" w:lineRule="atLeast"/>
    </w:pPr>
    <w:rPr>
      <w:rFonts w:ascii="Impact" w:eastAsia="Impact" w:hAnsi="Impact" w:cs="Impact"/>
      <w:spacing w:val="14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23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aramond" w:eastAsia="Garamond" w:hAnsi="Garamond" w:cs="Garamond"/>
      <w:sz w:val="25"/>
      <w:szCs w:val="25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6" w:lineRule="exact"/>
      <w:outlineLvl w:val="1"/>
    </w:pPr>
    <w:rPr>
      <w:rFonts w:ascii="Arial Narrow" w:eastAsia="Arial Narrow" w:hAnsi="Arial Narrow" w:cs="Arial Narrow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1845F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845F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Название Знак"/>
    <w:basedOn w:val="a0"/>
    <w:link w:val="a6"/>
    <w:rsid w:val="001845FD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заголовок 2"/>
    <w:basedOn w:val="a"/>
    <w:next w:val="a"/>
    <w:rsid w:val="001845FD"/>
    <w:pPr>
      <w:keepNext/>
      <w:spacing w:before="40"/>
      <w:jc w:val="center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45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FD"/>
    <w:rPr>
      <w:rFonts w:ascii="Tahoma" w:hAnsi="Tahoma" w:cs="Tahoma"/>
      <w:color w:val="000000"/>
      <w:sz w:val="16"/>
      <w:szCs w:val="16"/>
    </w:rPr>
  </w:style>
  <w:style w:type="table" w:customStyle="1" w:styleId="14">
    <w:name w:val="Сетка таблицы1"/>
    <w:basedOn w:val="a1"/>
    <w:next w:val="aa"/>
    <w:uiPriority w:val="59"/>
    <w:rsid w:val="0037599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7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C53CC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A2B7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6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76A0"/>
    <w:rPr>
      <w:color w:val="000000"/>
    </w:rPr>
  </w:style>
  <w:style w:type="paragraph" w:styleId="ae">
    <w:name w:val="footer"/>
    <w:basedOn w:val="a"/>
    <w:link w:val="af"/>
    <w:uiPriority w:val="99"/>
    <w:unhideWhenUsed/>
    <w:rsid w:val="00AA76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76A0"/>
    <w:rPr>
      <w:color w:val="000000"/>
    </w:rPr>
  </w:style>
  <w:style w:type="table" w:customStyle="1" w:styleId="30">
    <w:name w:val="Сетка таблицы3"/>
    <w:basedOn w:val="a1"/>
    <w:next w:val="aa"/>
    <w:uiPriority w:val="59"/>
    <w:rsid w:val="00585DA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55C0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856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56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56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6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56C4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845A-BF5F-4327-A1F6-143ABC2C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Силиванова Е.В.</dc:creator>
  <cp:lastModifiedBy>Столярова Вероника Николаевна</cp:lastModifiedBy>
  <cp:revision>2</cp:revision>
  <cp:lastPrinted>2018-09-06T10:19:00Z</cp:lastPrinted>
  <dcterms:created xsi:type="dcterms:W3CDTF">2019-02-27T11:19:00Z</dcterms:created>
  <dcterms:modified xsi:type="dcterms:W3CDTF">2019-02-27T11:19:00Z</dcterms:modified>
</cp:coreProperties>
</file>