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6F2" w:rsidRPr="006F06F2" w:rsidRDefault="006F06F2" w:rsidP="006F06F2">
      <w:pPr>
        <w:spacing w:after="0" w:line="240" w:lineRule="auto"/>
        <w:contextualSpacing/>
        <w:rPr>
          <w:sz w:val="26"/>
        </w:rPr>
      </w:pPr>
      <w:r>
        <w:t xml:space="preserve">                                                                                                                            </w:t>
      </w:r>
      <w:r w:rsidRPr="006F06F2">
        <w:rPr>
          <w:sz w:val="26"/>
        </w:rPr>
        <w:t>Приложение №</w:t>
      </w:r>
      <w:r>
        <w:rPr>
          <w:sz w:val="26"/>
        </w:rPr>
        <w:t xml:space="preserve"> </w:t>
      </w:r>
      <w:r w:rsidRPr="006F06F2">
        <w:rPr>
          <w:sz w:val="26"/>
        </w:rPr>
        <w:t xml:space="preserve">1 </w:t>
      </w:r>
    </w:p>
    <w:p w:rsidR="006F06F2" w:rsidRPr="006F06F2" w:rsidRDefault="006F06F2" w:rsidP="006F06F2">
      <w:pPr>
        <w:spacing w:after="0" w:line="240" w:lineRule="auto"/>
        <w:contextualSpacing/>
        <w:rPr>
          <w:sz w:val="26"/>
        </w:rPr>
      </w:pPr>
      <w:r w:rsidRPr="006F06F2">
        <w:rPr>
          <w:sz w:val="26"/>
        </w:rPr>
        <w:t xml:space="preserve">                                                                            </w:t>
      </w:r>
      <w:r>
        <w:rPr>
          <w:sz w:val="26"/>
        </w:rPr>
        <w:t xml:space="preserve">              </w:t>
      </w:r>
      <w:r w:rsidRPr="006F06F2">
        <w:rPr>
          <w:sz w:val="26"/>
        </w:rPr>
        <w:t>к приказу от 21.02.2019</w:t>
      </w:r>
      <w:r>
        <w:rPr>
          <w:sz w:val="26"/>
        </w:rPr>
        <w:t xml:space="preserve"> №</w:t>
      </w:r>
      <w:r w:rsidRPr="006F06F2">
        <w:rPr>
          <w:sz w:val="26"/>
        </w:rPr>
        <w:t>1260</w:t>
      </w:r>
    </w:p>
    <w:p w:rsidR="006F06F2" w:rsidRDefault="006F06F2" w:rsidP="00D635F3">
      <w:pPr>
        <w:spacing w:after="0" w:line="240" w:lineRule="auto"/>
        <w:contextualSpacing/>
        <w:jc w:val="center"/>
        <w:rPr>
          <w:b/>
          <w:sz w:val="28"/>
          <w:szCs w:val="28"/>
        </w:rPr>
      </w:pPr>
    </w:p>
    <w:p w:rsidR="00934887" w:rsidRDefault="00D635F3" w:rsidP="00D635F3">
      <w:pPr>
        <w:spacing w:after="0"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D635F3" w:rsidRDefault="00D635F3" w:rsidP="00D635F3">
      <w:pPr>
        <w:spacing w:after="0"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территориального этапа областного конкурса </w:t>
      </w:r>
    </w:p>
    <w:p w:rsidR="00D635F3" w:rsidRDefault="00D635F3" w:rsidP="00D635F3">
      <w:pPr>
        <w:spacing w:after="0"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детского творчества «Созвездие»</w:t>
      </w:r>
    </w:p>
    <w:p w:rsidR="00D635F3" w:rsidRDefault="00D635F3" w:rsidP="00D635F3">
      <w:pPr>
        <w:spacing w:after="0" w:line="240" w:lineRule="auto"/>
        <w:contextualSpacing/>
        <w:jc w:val="center"/>
        <w:rPr>
          <w:b/>
          <w:sz w:val="28"/>
          <w:szCs w:val="28"/>
        </w:rPr>
      </w:pPr>
    </w:p>
    <w:p w:rsidR="00D635F3" w:rsidRPr="00D635F3" w:rsidRDefault="00D635F3" w:rsidP="00D635F3">
      <w:pPr>
        <w:spacing w:after="0" w:line="240" w:lineRule="auto"/>
        <w:contextualSpacing/>
        <w:jc w:val="center"/>
        <w:rPr>
          <w:b/>
          <w:sz w:val="28"/>
          <w:szCs w:val="28"/>
        </w:rPr>
      </w:pPr>
      <w:r w:rsidRPr="00D635F3">
        <w:rPr>
          <w:b/>
          <w:sz w:val="28"/>
          <w:szCs w:val="28"/>
        </w:rPr>
        <w:t>Раздел 1. Общие положения</w:t>
      </w:r>
    </w:p>
    <w:p w:rsidR="00D635F3" w:rsidRDefault="00D635F3" w:rsidP="00D635F3">
      <w:pPr>
        <w:spacing w:after="0" w:line="240" w:lineRule="auto"/>
        <w:ind w:firstLine="708"/>
        <w:jc w:val="both"/>
        <w:rPr>
          <w:sz w:val="28"/>
          <w:szCs w:val="28"/>
        </w:rPr>
      </w:pPr>
      <w:r w:rsidRPr="00D635F3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D635F3">
        <w:rPr>
          <w:sz w:val="28"/>
          <w:szCs w:val="28"/>
        </w:rPr>
        <w:t>Настоящее положение устанавливает порядок проведения территориального этапа областного конкурса детского творчества «Созвездие»</w:t>
      </w:r>
      <w:r>
        <w:rPr>
          <w:sz w:val="28"/>
          <w:szCs w:val="28"/>
        </w:rPr>
        <w:t xml:space="preserve"> (далее – Конкурс).</w:t>
      </w:r>
    </w:p>
    <w:p w:rsidR="00D635F3" w:rsidRDefault="00D635F3" w:rsidP="00D635F3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D635F3" w:rsidRPr="00D635F3" w:rsidRDefault="00D635F3" w:rsidP="00D635F3">
      <w:pPr>
        <w:spacing w:after="0" w:line="240" w:lineRule="auto"/>
        <w:ind w:firstLine="708"/>
        <w:jc w:val="center"/>
        <w:rPr>
          <w:b/>
          <w:sz w:val="28"/>
          <w:szCs w:val="28"/>
        </w:rPr>
      </w:pPr>
      <w:r w:rsidRPr="00D635F3">
        <w:rPr>
          <w:b/>
          <w:sz w:val="28"/>
          <w:szCs w:val="28"/>
        </w:rPr>
        <w:t>Раздел 2. Цели и задачи Конкурса</w:t>
      </w:r>
    </w:p>
    <w:p w:rsidR="00D635F3" w:rsidRDefault="00D635F3" w:rsidP="00D635F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Конкурс направлен на интеграцию в общество детей-сирот и детей, оставшихся без попечения родителей, дальнейшее укрепление духовно-нравственного, гражданского и художественного воспитания подрастающего поколения.</w:t>
      </w:r>
    </w:p>
    <w:p w:rsidR="00D635F3" w:rsidRDefault="00D635F3" w:rsidP="00D635F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Главная цель Конкурса – создание условий для успешной интеграции и социализации детей-сирот и детей, оставшихся без попечения родителей, реализация права несовершеннолетних жить и воспитываться в семье.</w:t>
      </w:r>
    </w:p>
    <w:p w:rsidR="00D635F3" w:rsidRDefault="00243504" w:rsidP="00D635F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Задачами конкурса являются:</w:t>
      </w:r>
    </w:p>
    <w:p w:rsidR="00243504" w:rsidRDefault="00243504" w:rsidP="00D635F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развитие и поддержка творческих способностей детей-сирот и детей, оставшихся без попечения родителей;</w:t>
      </w:r>
    </w:p>
    <w:p w:rsidR="00243504" w:rsidRDefault="00243504" w:rsidP="00D635F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повышение мотивации детей-сирот и детей, оставшихся без попечения родителей, к творческим занятиям;</w:t>
      </w:r>
    </w:p>
    <w:p w:rsidR="00243504" w:rsidRDefault="00243504" w:rsidP="00D635F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привлечение потенциальных кандидатов в замещающие родители, активизация устройства детей-сирот и детей, оставшихся без попечения родителей, из организаций для детей-сирот и детей, оставшихся без попечения родителей, в семьи граждан.</w:t>
      </w:r>
    </w:p>
    <w:p w:rsidR="00243504" w:rsidRDefault="00243504" w:rsidP="00D635F3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9A5965" w:rsidRDefault="009A5965" w:rsidP="009A5965">
      <w:pPr>
        <w:spacing w:after="0" w:line="240" w:lineRule="auto"/>
        <w:ind w:firstLine="708"/>
        <w:jc w:val="center"/>
        <w:rPr>
          <w:b/>
          <w:sz w:val="28"/>
          <w:szCs w:val="28"/>
        </w:rPr>
      </w:pPr>
      <w:r w:rsidRPr="009A5965">
        <w:rPr>
          <w:b/>
          <w:sz w:val="28"/>
          <w:szCs w:val="28"/>
        </w:rPr>
        <w:t>Раздел 3. Организация проведения Конкурса</w:t>
      </w:r>
    </w:p>
    <w:p w:rsidR="009A5965" w:rsidRDefault="009A5965" w:rsidP="009A5965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Организаторами Конкурса являются: Управление социальной политики по Чкаловскому району города Екатеринбурга, ГАУ «</w:t>
      </w:r>
      <w:proofErr w:type="spellStart"/>
      <w:r>
        <w:rPr>
          <w:sz w:val="28"/>
          <w:szCs w:val="28"/>
        </w:rPr>
        <w:t>ЦСПСиД</w:t>
      </w:r>
      <w:proofErr w:type="spellEnd"/>
      <w:r>
        <w:rPr>
          <w:sz w:val="28"/>
          <w:szCs w:val="28"/>
        </w:rPr>
        <w:t xml:space="preserve"> Чкаловского района города Екатеринбурга».</w:t>
      </w:r>
    </w:p>
    <w:p w:rsidR="009A5965" w:rsidRDefault="00631427" w:rsidP="009A5965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 Подготовку и проведение Конкурса осуществляет организационный комитет, создаваемый Управлением социальной политики по Чкаловскому району города Екатеринбурга.</w:t>
      </w:r>
    </w:p>
    <w:p w:rsidR="00631427" w:rsidRDefault="00631427" w:rsidP="009A5965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631427" w:rsidRDefault="00631427" w:rsidP="00631427">
      <w:pPr>
        <w:spacing w:after="0" w:line="24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4. Участники конкурса</w:t>
      </w:r>
    </w:p>
    <w:p w:rsidR="00631427" w:rsidRDefault="00631427" w:rsidP="0063142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В Конкурсе принимают участие дети-сироты и дети, оставшиеся без попечения родителей, воспитывающиеся в организациях для детей-сирот и детей, оставшихся без попечения родителей, и находящиеся на воспитании в замещающих семьях, состоящие на учете в Управлении социальной политики по Чкаловскому району города Екатеринбурга, в возрасте от 10 до </w:t>
      </w:r>
      <w:r>
        <w:rPr>
          <w:sz w:val="28"/>
          <w:szCs w:val="28"/>
        </w:rPr>
        <w:lastRenderedPageBreak/>
        <w:t>17 лет, проявившие способности в художественном творчестве, победители различных конкурсов детского творчества.</w:t>
      </w:r>
    </w:p>
    <w:p w:rsidR="00631427" w:rsidRDefault="00631427" w:rsidP="00631427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5C572D" w:rsidRDefault="005C572D" w:rsidP="00631427">
      <w:pPr>
        <w:spacing w:after="0" w:line="240" w:lineRule="auto"/>
        <w:ind w:firstLine="708"/>
        <w:jc w:val="center"/>
        <w:rPr>
          <w:b/>
          <w:sz w:val="28"/>
          <w:szCs w:val="28"/>
        </w:rPr>
      </w:pPr>
    </w:p>
    <w:p w:rsidR="00631427" w:rsidRDefault="00631427" w:rsidP="00631427">
      <w:pPr>
        <w:spacing w:after="0" w:line="24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5. Номинации и условия участия в Конкурсе</w:t>
      </w:r>
    </w:p>
    <w:p w:rsidR="00631427" w:rsidRDefault="00631427" w:rsidP="0063142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5C572D">
        <w:rPr>
          <w:sz w:val="28"/>
          <w:szCs w:val="28"/>
        </w:rPr>
        <w:t>Конкурс включает следующие номинации: «Хореографическая», «Театральная», «Вокальная», «Оригинальный жанр».</w:t>
      </w:r>
    </w:p>
    <w:p w:rsidR="005C572D" w:rsidRDefault="005C572D" w:rsidP="0063142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 В номинации «Хореографическая» участвуют исполнители народных, классических, бальных и современных танцев.</w:t>
      </w:r>
    </w:p>
    <w:p w:rsidR="005C572D" w:rsidRDefault="005C572D" w:rsidP="0063142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Хореографические коллективы представляют программу их двух номеров различных жанров общей продолжительностью до 15 минут с учетом выхода и ухода со сцены.</w:t>
      </w:r>
    </w:p>
    <w:p w:rsidR="005C572D" w:rsidRDefault="005C572D" w:rsidP="0063142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Музыкальное сопровождение программы обеспечивается участниками Конкурса </w:t>
      </w:r>
      <w:r w:rsidR="006A69BE">
        <w:rPr>
          <w:sz w:val="28"/>
          <w:szCs w:val="28"/>
        </w:rPr>
        <w:t>в виде качественной фонограммы (</w:t>
      </w:r>
      <w:r w:rsidR="006A69BE">
        <w:rPr>
          <w:sz w:val="28"/>
          <w:szCs w:val="28"/>
          <w:lang w:val="en-US"/>
        </w:rPr>
        <w:t>CD</w:t>
      </w:r>
      <w:r w:rsidR="006A69BE">
        <w:rPr>
          <w:sz w:val="28"/>
          <w:szCs w:val="28"/>
        </w:rPr>
        <w:t xml:space="preserve"> или мини-диска) в формате: </w:t>
      </w:r>
      <w:r w:rsidR="006A69BE">
        <w:rPr>
          <w:sz w:val="28"/>
          <w:szCs w:val="28"/>
          <w:lang w:val="en-US"/>
        </w:rPr>
        <w:t>CDA</w:t>
      </w:r>
      <w:r w:rsidR="006A69BE">
        <w:rPr>
          <w:sz w:val="28"/>
          <w:szCs w:val="28"/>
        </w:rPr>
        <w:t xml:space="preserve">, </w:t>
      </w:r>
      <w:r w:rsidR="006A69BE">
        <w:rPr>
          <w:sz w:val="28"/>
          <w:szCs w:val="28"/>
          <w:lang w:val="en-US"/>
        </w:rPr>
        <w:t>WAVE</w:t>
      </w:r>
      <w:r w:rsidR="006A69BE">
        <w:rPr>
          <w:sz w:val="28"/>
          <w:szCs w:val="28"/>
        </w:rPr>
        <w:t xml:space="preserve">, </w:t>
      </w:r>
      <w:r w:rsidR="006A69BE">
        <w:rPr>
          <w:sz w:val="28"/>
          <w:szCs w:val="28"/>
          <w:lang w:val="en-US"/>
        </w:rPr>
        <w:t>mp</w:t>
      </w:r>
      <w:r w:rsidR="006A69BE" w:rsidRPr="006A69BE">
        <w:rPr>
          <w:sz w:val="28"/>
          <w:szCs w:val="28"/>
        </w:rPr>
        <w:t>3</w:t>
      </w:r>
      <w:r w:rsidR="006A69BE">
        <w:rPr>
          <w:sz w:val="28"/>
          <w:szCs w:val="28"/>
        </w:rPr>
        <w:t xml:space="preserve"> (</w:t>
      </w:r>
      <w:proofErr w:type="spellStart"/>
      <w:r w:rsidR="006A69BE">
        <w:rPr>
          <w:sz w:val="28"/>
          <w:szCs w:val="28"/>
        </w:rPr>
        <w:t>битрейт</w:t>
      </w:r>
      <w:proofErr w:type="spellEnd"/>
      <w:r w:rsidR="006A69BE">
        <w:rPr>
          <w:sz w:val="28"/>
          <w:szCs w:val="28"/>
        </w:rPr>
        <w:t xml:space="preserve"> не ниже 320 кб/сек) с указанием названия коллектива/исполнителя и названия номера.</w:t>
      </w:r>
    </w:p>
    <w:p w:rsidR="006A69BE" w:rsidRDefault="006A69BE" w:rsidP="0063142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10. В номинации «Театральная» участвуют коллективы со спектаклями, поставленными на основе русской классической и современной драматургии. Продолжительность спектакля – до 30 минут.</w:t>
      </w:r>
    </w:p>
    <w:p w:rsidR="006A69BE" w:rsidRDefault="006A69BE" w:rsidP="0063142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Музыкальное сопровождение, наличие декораций и костюмов обеспечивается участниками Конкурса.</w:t>
      </w:r>
    </w:p>
    <w:p w:rsidR="006A69BE" w:rsidRDefault="006A69BE" w:rsidP="0063142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11. В номинации «Вокальная» участвуют вокалисты в категориях: академическое, народное и эстрадное пение. Исполняются 2 разнохарактерных произведения. Продолжительность исполнения – до 8 минут.</w:t>
      </w:r>
    </w:p>
    <w:p w:rsidR="00B5497C" w:rsidRDefault="00B5497C" w:rsidP="0063142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использование звуковых сигналов, полученных в результате звукозаписи и содержащихся на аналоговом или цифровом носителе, участник отстраняется от дальнейшего участия в конкурсе. Разрешается использование в фонограмме «</w:t>
      </w:r>
      <w:proofErr w:type="spellStart"/>
      <w:r>
        <w:rPr>
          <w:sz w:val="28"/>
          <w:szCs w:val="28"/>
        </w:rPr>
        <w:t>бэк-вокала</w:t>
      </w:r>
      <w:proofErr w:type="spellEnd"/>
      <w:r>
        <w:rPr>
          <w:sz w:val="28"/>
          <w:szCs w:val="28"/>
        </w:rPr>
        <w:t xml:space="preserve">». Не допускается </w:t>
      </w:r>
      <w:r>
        <w:rPr>
          <w:sz w:val="28"/>
          <w:szCs w:val="28"/>
          <w:lang w:val="en-US"/>
        </w:rPr>
        <w:t>DOUBLE</w:t>
      </w:r>
      <w:r>
        <w:rPr>
          <w:sz w:val="28"/>
          <w:szCs w:val="28"/>
        </w:rPr>
        <w:t>-вокал (инструментальное или звуковое дублирование основной партии).</w:t>
      </w:r>
    </w:p>
    <w:p w:rsidR="00B5497C" w:rsidRDefault="00B5497C" w:rsidP="0063142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Участник в ходе выступления может использовать хореографическое оформление номера.</w:t>
      </w:r>
    </w:p>
    <w:p w:rsidR="00B5497C" w:rsidRDefault="00B5497C" w:rsidP="00B5497C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Музыкальное сопровождение программы обеспечивается участниками Конкурса в виде качественной фонограммы (</w:t>
      </w:r>
      <w:r>
        <w:rPr>
          <w:sz w:val="28"/>
          <w:szCs w:val="28"/>
          <w:lang w:val="en-US"/>
        </w:rPr>
        <w:t>CD</w:t>
      </w:r>
      <w:r>
        <w:rPr>
          <w:sz w:val="28"/>
          <w:szCs w:val="28"/>
        </w:rPr>
        <w:t xml:space="preserve"> или мини-диска) в формате: </w:t>
      </w:r>
      <w:r>
        <w:rPr>
          <w:sz w:val="28"/>
          <w:szCs w:val="28"/>
          <w:lang w:val="en-US"/>
        </w:rPr>
        <w:t>CDA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WAVE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mp</w:t>
      </w:r>
      <w:r w:rsidRPr="006A69BE">
        <w:rPr>
          <w:sz w:val="28"/>
          <w:szCs w:val="28"/>
        </w:rPr>
        <w:t>3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битрейт</w:t>
      </w:r>
      <w:proofErr w:type="spellEnd"/>
      <w:r>
        <w:rPr>
          <w:sz w:val="28"/>
          <w:szCs w:val="28"/>
        </w:rPr>
        <w:t xml:space="preserve"> не ниже 320 кб/сек) с указанием названия коллектива/исполнителя и названия номера.</w:t>
      </w:r>
    </w:p>
    <w:p w:rsidR="006A69BE" w:rsidRDefault="00B5497C" w:rsidP="0063142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12. В номинации «Оригинальный жанр» участвуют коллективы с цирковыми, эстрадными и инструментальными номерами.</w:t>
      </w:r>
    </w:p>
    <w:p w:rsidR="00B5497C" w:rsidRDefault="00B5497C" w:rsidP="0063142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реквизитом и музыкальными инструментами (за исключением крупногабаритных) осуществляется участниками Конкурса. Продолжительность исполнения – до 20 минут.</w:t>
      </w:r>
    </w:p>
    <w:p w:rsidR="00B5497C" w:rsidRDefault="00B5497C" w:rsidP="0063142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13. При значительном превышении участниками Конкурса допустимого времени жюри имеет право остановить выступление и снизить оценку.</w:t>
      </w:r>
    </w:p>
    <w:p w:rsidR="00AF2015" w:rsidRDefault="00AF2015" w:rsidP="00631427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AF2015" w:rsidRDefault="00AF2015" w:rsidP="00AF2015">
      <w:pPr>
        <w:spacing w:after="0" w:line="24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Раздел 6. Порядок и сроки проведения Конкурса</w:t>
      </w:r>
    </w:p>
    <w:p w:rsidR="00AF2015" w:rsidRDefault="00AF2015" w:rsidP="00AF2015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13. Конкурс проводится в 2 этапа:</w:t>
      </w:r>
    </w:p>
    <w:p w:rsidR="00AF2015" w:rsidRDefault="00AF2015" w:rsidP="00AF2015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 этап – отборочный (заочный), проводится с 1 по 15 марта 2019 года.</w:t>
      </w:r>
    </w:p>
    <w:p w:rsidR="00AF2015" w:rsidRDefault="00AF2015" w:rsidP="00AF2015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1 этапе участники размещают в социальной сети «</w:t>
      </w:r>
      <w:proofErr w:type="spellStart"/>
      <w:r>
        <w:rPr>
          <w:sz w:val="28"/>
          <w:szCs w:val="28"/>
        </w:rPr>
        <w:t>ВКонтакте</w:t>
      </w:r>
      <w:proofErr w:type="spellEnd"/>
      <w:r>
        <w:rPr>
          <w:sz w:val="28"/>
          <w:szCs w:val="28"/>
        </w:rPr>
        <w:t>»</w:t>
      </w:r>
      <w:r w:rsidR="006F06F2">
        <w:rPr>
          <w:sz w:val="28"/>
          <w:szCs w:val="28"/>
        </w:rPr>
        <w:t>,</w:t>
      </w:r>
      <w:r>
        <w:rPr>
          <w:sz w:val="28"/>
          <w:szCs w:val="28"/>
        </w:rPr>
        <w:t xml:space="preserve"> по адресу: </w:t>
      </w:r>
      <w:hyperlink r:id="rId5" w:history="1">
        <w:r w:rsidR="006F06F2" w:rsidRPr="00BD3F1C">
          <w:rPr>
            <w:rStyle w:val="a4"/>
            <w:sz w:val="28"/>
            <w:szCs w:val="28"/>
            <w:lang w:val="en-US"/>
          </w:rPr>
          <w:t>https</w:t>
        </w:r>
        <w:r w:rsidR="006F06F2" w:rsidRPr="00BD3F1C">
          <w:rPr>
            <w:rStyle w:val="a4"/>
            <w:sz w:val="28"/>
            <w:szCs w:val="28"/>
          </w:rPr>
          <w:t>://</w:t>
        </w:r>
        <w:proofErr w:type="spellStart"/>
        <w:r w:rsidR="006F06F2" w:rsidRPr="00BD3F1C">
          <w:rPr>
            <w:rStyle w:val="a4"/>
            <w:sz w:val="28"/>
            <w:szCs w:val="28"/>
            <w:lang w:val="en-US"/>
          </w:rPr>
          <w:t>vk</w:t>
        </w:r>
        <w:proofErr w:type="spellEnd"/>
        <w:r w:rsidR="006F06F2" w:rsidRPr="00BD3F1C">
          <w:rPr>
            <w:rStyle w:val="a4"/>
            <w:sz w:val="28"/>
            <w:szCs w:val="28"/>
          </w:rPr>
          <w:t>.</w:t>
        </w:r>
        <w:r w:rsidR="006F06F2" w:rsidRPr="00BD3F1C">
          <w:rPr>
            <w:rStyle w:val="a4"/>
            <w:sz w:val="28"/>
            <w:szCs w:val="28"/>
            <w:lang w:val="en-US"/>
          </w:rPr>
          <w:t>com</w:t>
        </w:r>
        <w:r w:rsidR="006F06F2" w:rsidRPr="00BD3F1C">
          <w:rPr>
            <w:rStyle w:val="a4"/>
            <w:sz w:val="28"/>
            <w:szCs w:val="28"/>
          </w:rPr>
          <w:t>/</w:t>
        </w:r>
        <w:proofErr w:type="spellStart"/>
        <w:r w:rsidR="006F06F2" w:rsidRPr="00BD3F1C">
          <w:rPr>
            <w:rStyle w:val="a4"/>
            <w:sz w:val="28"/>
            <w:szCs w:val="28"/>
            <w:lang w:val="en-US"/>
          </w:rPr>
          <w:t>sozvezdiechkal</w:t>
        </w:r>
        <w:proofErr w:type="spellEnd"/>
        <w:r w:rsidR="006F06F2" w:rsidRPr="00BD3F1C">
          <w:rPr>
            <w:rStyle w:val="a4"/>
            <w:sz w:val="28"/>
            <w:szCs w:val="28"/>
          </w:rPr>
          <w:t>2019</w:t>
        </w:r>
      </w:hyperlink>
      <w:r w:rsidRPr="00AF20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видеозапись своего </w:t>
      </w:r>
      <w:r w:rsidR="00B22A2D">
        <w:rPr>
          <w:sz w:val="28"/>
          <w:szCs w:val="28"/>
        </w:rPr>
        <w:t>выступления в</w:t>
      </w:r>
      <w:r>
        <w:rPr>
          <w:sz w:val="28"/>
          <w:szCs w:val="28"/>
        </w:rPr>
        <w:t xml:space="preserve"> соответствии с выбранной номинацией и требованиями к ней.</w:t>
      </w:r>
    </w:p>
    <w:p w:rsidR="003F3214" w:rsidRDefault="003F3214" w:rsidP="00AF2015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группе «</w:t>
      </w:r>
      <w:r w:rsidR="006F06F2">
        <w:rPr>
          <w:sz w:val="28"/>
          <w:szCs w:val="28"/>
        </w:rPr>
        <w:t>Конкурс детского творчество «СОЗВЕЗДИЕ</w:t>
      </w:r>
      <w:r>
        <w:rPr>
          <w:sz w:val="28"/>
          <w:szCs w:val="28"/>
        </w:rPr>
        <w:t>» в социальной сети «</w:t>
      </w:r>
      <w:proofErr w:type="spellStart"/>
      <w:r>
        <w:rPr>
          <w:sz w:val="28"/>
          <w:szCs w:val="28"/>
        </w:rPr>
        <w:t>ВКонтакте</w:t>
      </w:r>
      <w:proofErr w:type="spellEnd"/>
      <w:r>
        <w:rPr>
          <w:sz w:val="28"/>
          <w:szCs w:val="28"/>
        </w:rPr>
        <w:t xml:space="preserve">» также организуется зрительское голосование, по результатам которого участнику, набравшему </w:t>
      </w:r>
      <w:r w:rsidR="006F06F2">
        <w:rPr>
          <w:sz w:val="28"/>
          <w:szCs w:val="28"/>
        </w:rPr>
        <w:t>наи</w:t>
      </w:r>
      <w:r>
        <w:rPr>
          <w:sz w:val="28"/>
          <w:szCs w:val="28"/>
        </w:rPr>
        <w:t>большее количество голосов, вручается Диплом зрительских симпатий</w:t>
      </w:r>
      <w:r w:rsidR="006F06F2">
        <w:rPr>
          <w:sz w:val="28"/>
          <w:szCs w:val="28"/>
        </w:rPr>
        <w:t>.</w:t>
      </w:r>
    </w:p>
    <w:p w:rsidR="003F3214" w:rsidRDefault="00AF2015" w:rsidP="00AF2015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 1</w:t>
      </w:r>
      <w:r w:rsidR="003F3214">
        <w:rPr>
          <w:sz w:val="28"/>
          <w:szCs w:val="28"/>
        </w:rPr>
        <w:t>8 по 19 марта 2019 года жюри определяет финалистов Конкурса</w:t>
      </w:r>
      <w:r w:rsidR="006F06F2">
        <w:rPr>
          <w:sz w:val="28"/>
          <w:szCs w:val="28"/>
        </w:rPr>
        <w:t>.</w:t>
      </w:r>
    </w:p>
    <w:p w:rsidR="003F3214" w:rsidRDefault="003F3214" w:rsidP="00AF2015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 этап – заключительный (Гала-концерт), состоится 22 марта 2019 года.</w:t>
      </w:r>
    </w:p>
    <w:p w:rsidR="00AF2015" w:rsidRDefault="003F3214" w:rsidP="00AF2015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BA7259">
        <w:rPr>
          <w:sz w:val="28"/>
          <w:szCs w:val="28"/>
        </w:rPr>
        <w:t xml:space="preserve"> Гала-концерте принимают участие</w:t>
      </w:r>
      <w:r>
        <w:rPr>
          <w:sz w:val="28"/>
          <w:szCs w:val="28"/>
        </w:rPr>
        <w:t xml:space="preserve"> финалисты Конкурса </w:t>
      </w:r>
      <w:r w:rsidR="00253B39">
        <w:rPr>
          <w:sz w:val="28"/>
          <w:szCs w:val="28"/>
        </w:rPr>
        <w:t xml:space="preserve">(участники, занявшие первые-третьи места в каждой номинации) </w:t>
      </w:r>
      <w:r>
        <w:rPr>
          <w:sz w:val="28"/>
          <w:szCs w:val="28"/>
        </w:rPr>
        <w:t xml:space="preserve">и участник Конкурса, набравший </w:t>
      </w:r>
      <w:r w:rsidR="006F06F2">
        <w:rPr>
          <w:sz w:val="28"/>
          <w:szCs w:val="28"/>
        </w:rPr>
        <w:t>наи</w:t>
      </w:r>
      <w:r>
        <w:rPr>
          <w:sz w:val="28"/>
          <w:szCs w:val="28"/>
        </w:rPr>
        <w:t xml:space="preserve">большее количество голосов по результатам зрительского голосования. </w:t>
      </w:r>
    </w:p>
    <w:p w:rsidR="00303637" w:rsidRDefault="00303637" w:rsidP="00AF2015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Гала-концерте участники, при необходимости, привозят с собой сценические костюмы, реквизит и видеоматериалы.</w:t>
      </w:r>
    </w:p>
    <w:p w:rsidR="003F3214" w:rsidRDefault="003F3214" w:rsidP="003F3214">
      <w:pPr>
        <w:spacing w:after="0" w:line="240" w:lineRule="auto"/>
        <w:ind w:firstLine="708"/>
        <w:jc w:val="both"/>
        <w:rPr>
          <w:sz w:val="28"/>
          <w:szCs w:val="28"/>
        </w:rPr>
      </w:pPr>
      <w:r w:rsidRPr="003F3214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Гала-концерт </w:t>
      </w:r>
      <w:r w:rsidRPr="003F3214">
        <w:rPr>
          <w:sz w:val="28"/>
          <w:szCs w:val="28"/>
        </w:rPr>
        <w:t>в качестве зрителей могут быть приглашены воспитанники организаций для детей-сирот, семьи, воспитывающие детей-сирот и детей, оставшихся без попечения родителей, кандидаты в замещающие родители, обучающиеся в школе приемных родителей, представители органов исполнительной власти, органов местного самоуправл</w:t>
      </w:r>
      <w:r>
        <w:rPr>
          <w:sz w:val="28"/>
          <w:szCs w:val="28"/>
        </w:rPr>
        <w:t>ения и общественных организаций.</w:t>
      </w:r>
    </w:p>
    <w:p w:rsidR="00303637" w:rsidRPr="003F3214" w:rsidRDefault="00303637" w:rsidP="0030363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14. Победители и призеры Конкурса в каждой номинации определяются решением жюри путем просмотра представленных видеоматериалов. Решение жюри оформляется в виде итогового протокола.</w:t>
      </w:r>
    </w:p>
    <w:p w:rsidR="003F3214" w:rsidRDefault="003F3214" w:rsidP="00AF2015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303637" w:rsidRDefault="00303637" w:rsidP="00303637">
      <w:pPr>
        <w:spacing w:after="0" w:line="24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7. Определение победителей и награждение участников заключительного этапа Конкурса</w:t>
      </w:r>
    </w:p>
    <w:p w:rsidR="00303637" w:rsidRDefault="00303637" w:rsidP="0030363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15. Для определения победителей Конкурса формируется жюри.</w:t>
      </w:r>
    </w:p>
    <w:p w:rsidR="00253B39" w:rsidRDefault="00303637" w:rsidP="0030363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Жюри принимает решение по распределению первого-третьего призовых мест в каждой номинации.</w:t>
      </w:r>
      <w:r w:rsidR="00253B39">
        <w:rPr>
          <w:sz w:val="28"/>
          <w:szCs w:val="28"/>
        </w:rPr>
        <w:t xml:space="preserve"> </w:t>
      </w:r>
    </w:p>
    <w:p w:rsidR="00303637" w:rsidRDefault="00253B39" w:rsidP="0030363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финалистов, занявших первые-третьи места в каждой номинации Конкурса, направляются заявки для участия в региональном (заочном) этапе </w:t>
      </w:r>
      <w:r w:rsidRPr="00D635F3">
        <w:rPr>
          <w:sz w:val="28"/>
          <w:szCs w:val="28"/>
        </w:rPr>
        <w:t>областного конкурса детского творчества «Созвездие»</w:t>
      </w:r>
      <w:r>
        <w:rPr>
          <w:sz w:val="28"/>
          <w:szCs w:val="28"/>
        </w:rPr>
        <w:t>.</w:t>
      </w:r>
    </w:p>
    <w:p w:rsidR="00253B39" w:rsidRDefault="00253B39" w:rsidP="0030363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Награждение финалистов </w:t>
      </w:r>
      <w:r w:rsidRPr="00D635F3">
        <w:rPr>
          <w:sz w:val="28"/>
          <w:szCs w:val="28"/>
        </w:rPr>
        <w:t>территориального этапа областного конкурса детского творчества «Созвездие»</w:t>
      </w:r>
      <w:r>
        <w:rPr>
          <w:sz w:val="28"/>
          <w:szCs w:val="28"/>
        </w:rPr>
        <w:t xml:space="preserve"> дипломами, памятными подарками проводится на Гала-концерте.</w:t>
      </w:r>
    </w:p>
    <w:p w:rsidR="00AD3ED2" w:rsidRDefault="00AD3ED2" w:rsidP="00303637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6F06F2" w:rsidRDefault="006F06F2" w:rsidP="00AD3ED2">
      <w:pPr>
        <w:spacing w:after="0" w:line="240" w:lineRule="auto"/>
        <w:ind w:firstLine="708"/>
        <w:jc w:val="center"/>
        <w:rPr>
          <w:b/>
          <w:sz w:val="28"/>
          <w:szCs w:val="28"/>
        </w:rPr>
      </w:pPr>
    </w:p>
    <w:p w:rsidR="00AD3ED2" w:rsidRDefault="00AD3ED2" w:rsidP="00AD3ED2">
      <w:pPr>
        <w:spacing w:after="0" w:line="24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8. Критерии оценки</w:t>
      </w:r>
    </w:p>
    <w:p w:rsidR="00AD3ED2" w:rsidRDefault="00AD3ED2" w:rsidP="00AD3ED2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17. Оценка номинаций проводится по бальной системе, в соответствии с критериями оценки номинаций по 5-бальной шкале.</w:t>
      </w:r>
    </w:p>
    <w:p w:rsidR="00AD3ED2" w:rsidRDefault="00AD3ED2" w:rsidP="00AD3ED2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Итоговый балл за номинацию определяется как среднее арифметическое от суммы баллов, поставленных жюри, по каждому из критериев оценки и количества членов жюри.</w:t>
      </w:r>
    </w:p>
    <w:p w:rsidR="00AD3ED2" w:rsidRDefault="00AD3ED2" w:rsidP="00AD3ED2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Все оценки и результаты заносятся в итоговый протокол.</w:t>
      </w:r>
    </w:p>
    <w:p w:rsidR="00AD3ED2" w:rsidRDefault="002602E6" w:rsidP="00AD3ED2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18. О</w:t>
      </w:r>
      <w:r w:rsidR="00AD3ED2">
        <w:rPr>
          <w:sz w:val="28"/>
          <w:szCs w:val="28"/>
        </w:rPr>
        <w:t>сновными критериями оценки участников Конкурса являются: соответствие условиям настоящего положения, педагогическая целесообразность выбора репертуара, сценический образ, исполнительное мастерство, артистизм.</w:t>
      </w:r>
    </w:p>
    <w:p w:rsidR="00AD3ED2" w:rsidRPr="00AD3ED2" w:rsidRDefault="002602E6" w:rsidP="00AD3ED2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19. К</w:t>
      </w:r>
      <w:bookmarkStart w:id="0" w:name="_GoBack"/>
      <w:bookmarkEnd w:id="0"/>
      <w:r w:rsidR="00AD3ED2">
        <w:rPr>
          <w:sz w:val="28"/>
          <w:szCs w:val="28"/>
        </w:rPr>
        <w:t xml:space="preserve">аждая номинация Конкурса предусматривает три призовых места. Все участники получают диплом участника. </w:t>
      </w:r>
    </w:p>
    <w:p w:rsidR="00253B39" w:rsidRPr="00303637" w:rsidRDefault="00253B39" w:rsidP="00303637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B5497C" w:rsidRDefault="00B5497C" w:rsidP="00631427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6A69BE" w:rsidRPr="006A69BE" w:rsidRDefault="006A69BE" w:rsidP="00631427">
      <w:pPr>
        <w:spacing w:after="0" w:line="240" w:lineRule="auto"/>
        <w:ind w:firstLine="708"/>
        <w:jc w:val="both"/>
        <w:rPr>
          <w:sz w:val="28"/>
          <w:szCs w:val="28"/>
        </w:rPr>
      </w:pPr>
    </w:p>
    <w:sectPr w:rsidR="006A69BE" w:rsidRPr="006A69BE" w:rsidSect="002D2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82261"/>
    <w:multiLevelType w:val="hybridMultilevel"/>
    <w:tmpl w:val="3FD89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35544B"/>
    <w:multiLevelType w:val="hybridMultilevel"/>
    <w:tmpl w:val="2A5EE5E2"/>
    <w:lvl w:ilvl="0" w:tplc="5D8054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D96391B"/>
    <w:multiLevelType w:val="hybridMultilevel"/>
    <w:tmpl w:val="25C69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7142F"/>
    <w:rsid w:val="00243504"/>
    <w:rsid w:val="00253B39"/>
    <w:rsid w:val="002602E6"/>
    <w:rsid w:val="002D2F3F"/>
    <w:rsid w:val="00303637"/>
    <w:rsid w:val="003F3214"/>
    <w:rsid w:val="005C572D"/>
    <w:rsid w:val="00631427"/>
    <w:rsid w:val="006A69BE"/>
    <w:rsid w:val="006F06F2"/>
    <w:rsid w:val="0087142F"/>
    <w:rsid w:val="00934887"/>
    <w:rsid w:val="009A5965"/>
    <w:rsid w:val="00AD3ED2"/>
    <w:rsid w:val="00AF2015"/>
    <w:rsid w:val="00B22A2D"/>
    <w:rsid w:val="00B5497C"/>
    <w:rsid w:val="00BA7259"/>
    <w:rsid w:val="00D63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35F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F201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A72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A72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sozvezdiechkal20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Гаврилова Ирина Александровна</dc:creator>
  <cp:keywords/>
  <dc:description/>
  <cp:lastModifiedBy>ЧернигинРА</cp:lastModifiedBy>
  <cp:revision>9</cp:revision>
  <cp:lastPrinted>2019-02-22T09:46:00Z</cp:lastPrinted>
  <dcterms:created xsi:type="dcterms:W3CDTF">2019-02-21T12:52:00Z</dcterms:created>
  <dcterms:modified xsi:type="dcterms:W3CDTF">2019-02-22T09:58:00Z</dcterms:modified>
</cp:coreProperties>
</file>