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AE1" w:rsidRPr="00D307A9" w:rsidRDefault="00250AE1" w:rsidP="00250AE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D307A9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250AE1" w:rsidRPr="00D307A9" w:rsidRDefault="00250AE1" w:rsidP="00250AE1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D307A9">
        <w:rPr>
          <w:rFonts w:ascii="Liberation Serif" w:hAnsi="Liberation Serif" w:cs="Liberation Serif"/>
          <w:b/>
          <w:sz w:val="28"/>
          <w:szCs w:val="28"/>
        </w:rPr>
        <w:t>о соблюдении положений законодательства Российской Федерации и законодательства Свердловской области, регулирующих отношения в</w:t>
      </w:r>
      <w:r w:rsidRPr="00D307A9">
        <w:rPr>
          <w:rFonts w:ascii="Liberation Serif" w:hAnsi="Liberation Serif" w:cs="Liberation Serif"/>
          <w:b/>
          <w:sz w:val="28"/>
          <w:szCs w:val="28"/>
          <w:lang w:val="en-US"/>
        </w:rPr>
        <w:t> </w:t>
      </w:r>
      <w:r w:rsidRPr="00D307A9">
        <w:rPr>
          <w:rFonts w:ascii="Liberation Serif" w:hAnsi="Liberation Serif" w:cs="Liberation Serif"/>
          <w:b/>
          <w:sz w:val="28"/>
          <w:szCs w:val="28"/>
        </w:rPr>
        <w:t>сфере обеспечения беспрепятственного доступа инвалидов к объектам социальной, инженерной и транспортной инфраструктур и</w:t>
      </w:r>
      <w:r w:rsidRPr="00D307A9">
        <w:rPr>
          <w:rFonts w:ascii="Liberation Serif" w:hAnsi="Liberation Serif" w:cs="Liberation Serif"/>
          <w:b/>
          <w:sz w:val="28"/>
          <w:szCs w:val="28"/>
          <w:lang w:val="en-US"/>
        </w:rPr>
        <w:t> </w:t>
      </w:r>
      <w:r w:rsidRPr="00D307A9">
        <w:rPr>
          <w:rFonts w:ascii="Liberation Serif" w:hAnsi="Liberation Serif" w:cs="Liberation Serif"/>
          <w:b/>
          <w:sz w:val="28"/>
          <w:szCs w:val="28"/>
        </w:rPr>
        <w:t>к</w:t>
      </w:r>
      <w:r w:rsidRPr="00D307A9">
        <w:rPr>
          <w:rFonts w:ascii="Liberation Serif" w:hAnsi="Liberation Serif" w:cs="Liberation Serif"/>
          <w:b/>
          <w:sz w:val="28"/>
          <w:szCs w:val="28"/>
          <w:lang w:val="en-US"/>
        </w:rPr>
        <w:t> </w:t>
      </w:r>
      <w:r w:rsidRPr="00D307A9">
        <w:rPr>
          <w:rFonts w:ascii="Liberation Serif" w:hAnsi="Liberation Serif" w:cs="Liberation Serif"/>
          <w:b/>
          <w:sz w:val="28"/>
          <w:szCs w:val="28"/>
        </w:rPr>
        <w:t>предоставляемым в них услугам в Свердловской области в сфере в сфере социальной защиты населения</w:t>
      </w:r>
    </w:p>
    <w:p w:rsidR="00250AE1" w:rsidRPr="00D307A9" w:rsidRDefault="00250AE1" w:rsidP="00250AE1">
      <w:pPr>
        <w:spacing w:after="0" w:line="240" w:lineRule="auto"/>
        <w:jc w:val="both"/>
        <w:rPr>
          <w:rFonts w:ascii="Liberation Serif" w:hAnsi="Liberation Serif" w:cs="Liberation Serif"/>
          <w:sz w:val="16"/>
          <w:szCs w:val="16"/>
        </w:rPr>
      </w:pPr>
    </w:p>
    <w:p w:rsidR="00250AE1" w:rsidRPr="00D307A9" w:rsidRDefault="00250AE1" w:rsidP="00250AE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07A9">
        <w:rPr>
          <w:rFonts w:ascii="Liberation Serif" w:hAnsi="Liberation Serif" w:cs="Liberation Serif"/>
          <w:sz w:val="28"/>
          <w:szCs w:val="28"/>
        </w:rPr>
        <w:t>1. Общее количество объектов социальной, инженерной и транспортной инфраструктур в организациях, подведомственных Министерству социальной политики Свердловской области – 40</w:t>
      </w:r>
      <w:r w:rsidR="00933DF7" w:rsidRPr="00D307A9">
        <w:rPr>
          <w:rFonts w:ascii="Liberation Serif" w:hAnsi="Liberation Serif" w:cs="Liberation Serif"/>
          <w:sz w:val="28"/>
          <w:szCs w:val="28"/>
        </w:rPr>
        <w:t>3</w:t>
      </w:r>
      <w:r w:rsidRPr="00D307A9">
        <w:rPr>
          <w:rFonts w:ascii="Liberation Serif" w:hAnsi="Liberation Serif" w:cs="Liberation Serif"/>
          <w:sz w:val="28"/>
          <w:szCs w:val="28"/>
        </w:rPr>
        <w:t xml:space="preserve"> единицы.</w:t>
      </w:r>
    </w:p>
    <w:p w:rsidR="00250AE1" w:rsidRPr="00D307A9" w:rsidRDefault="00250AE1" w:rsidP="00250AE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07A9">
        <w:rPr>
          <w:rFonts w:ascii="Liberation Serif" w:hAnsi="Liberation Serif" w:cs="Liberation Serif"/>
          <w:sz w:val="28"/>
          <w:szCs w:val="28"/>
        </w:rPr>
        <w:t>2. Информация о результатах проведенных обследований объектов социальной инфраструктуры за 201</w:t>
      </w:r>
      <w:r w:rsidR="00EE2A1B" w:rsidRPr="00D307A9">
        <w:rPr>
          <w:rFonts w:ascii="Liberation Serif" w:hAnsi="Liberation Serif" w:cs="Liberation Serif"/>
          <w:sz w:val="28"/>
          <w:szCs w:val="28"/>
        </w:rPr>
        <w:t>8</w:t>
      </w:r>
      <w:r w:rsidRPr="00D307A9">
        <w:rPr>
          <w:rFonts w:ascii="Liberation Serif" w:hAnsi="Liberation Serif" w:cs="Liberation Serif"/>
          <w:sz w:val="28"/>
          <w:szCs w:val="28"/>
        </w:rPr>
        <w:t xml:space="preserve"> год:</w:t>
      </w:r>
    </w:p>
    <w:p w:rsidR="00250AE1" w:rsidRPr="00D307A9" w:rsidRDefault="00250AE1" w:rsidP="00250AE1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938"/>
        <w:gridCol w:w="1276"/>
      </w:tblGrid>
      <w:tr w:rsidR="00250AE1" w:rsidRPr="00D307A9" w:rsidTr="00E7314A">
        <w:tc>
          <w:tcPr>
            <w:tcW w:w="817" w:type="dxa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Но-мер</w:t>
            </w:r>
            <w:proofErr w:type="gramEnd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стро-ки</w:t>
            </w:r>
            <w:proofErr w:type="spellEnd"/>
          </w:p>
        </w:tc>
        <w:tc>
          <w:tcPr>
            <w:tcW w:w="7938" w:type="dxa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Требования Федерального закона от 01 декабря 2014 года № 419-ФЗ, Закона Свердловской области от 19 декабря 2016 года № 148-ОЗ</w:t>
            </w:r>
          </w:p>
        </w:tc>
        <w:tc>
          <w:tcPr>
            <w:tcW w:w="1276" w:type="dxa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Результат(</w:t>
            </w:r>
            <w:proofErr w:type="gramEnd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proofErr w:type="spellStart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абсо-лютных</w:t>
            </w:r>
            <w:proofErr w:type="spellEnd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 xml:space="preserve"> числах)</w:t>
            </w:r>
          </w:p>
        </w:tc>
      </w:tr>
    </w:tbl>
    <w:p w:rsidR="00250AE1" w:rsidRPr="00D307A9" w:rsidRDefault="00250AE1" w:rsidP="00250AE1">
      <w:pPr>
        <w:spacing w:after="0" w:line="240" w:lineRule="auto"/>
        <w:jc w:val="both"/>
        <w:rPr>
          <w:rFonts w:ascii="Liberation Serif" w:hAnsi="Liberation Serif" w:cs="Liberation Serif"/>
          <w:sz w:val="2"/>
          <w:szCs w:val="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2835"/>
        <w:gridCol w:w="1276"/>
      </w:tblGrid>
      <w:tr w:rsidR="00250AE1" w:rsidRPr="00D307A9" w:rsidTr="00E7314A">
        <w:trPr>
          <w:trHeight w:hRule="exact" w:val="284"/>
          <w:tblHeader/>
        </w:trPr>
        <w:tc>
          <w:tcPr>
            <w:tcW w:w="817" w:type="dxa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938" w:type="dxa"/>
            <w:gridSpan w:val="2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250AE1" w:rsidRPr="00D307A9" w:rsidTr="00E7314A">
        <w:trPr>
          <w:trHeight w:val="683"/>
        </w:trPr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103" w:type="dxa"/>
            <w:vMerge w:val="restart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Обеспечение беспрепятственного доступа инвалидов к месту предоставления услуги (или ее предоставление по месту жительства или в дистанционном режиме)</w:t>
            </w: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  <w:vAlign w:val="center"/>
          </w:tcPr>
          <w:p w:rsidR="00EF1E17" w:rsidRPr="00D307A9" w:rsidRDefault="00933DF7" w:rsidP="00EF1E17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  <w:vAlign w:val="center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55</w:t>
            </w:r>
          </w:p>
        </w:tc>
      </w:tr>
      <w:tr w:rsidR="00250AE1" w:rsidRPr="00D307A9" w:rsidTr="00E7314A">
        <w:trPr>
          <w:trHeight w:val="615"/>
        </w:trPr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  <w:vAlign w:val="center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26</w:t>
            </w:r>
          </w:p>
        </w:tc>
      </w:tr>
      <w:tr w:rsidR="00250AE1" w:rsidRPr="00D307A9" w:rsidTr="00E7314A">
        <w:trPr>
          <w:cantSplit/>
          <w:trHeight w:val="548"/>
        </w:trPr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5103" w:type="dxa"/>
            <w:vMerge w:val="restart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Выделение на автостоянке не менее 10 процентов мест (но не менее 1 места) для парковки специальных автотранспортных средств инвалидов и соблюдение их использования</w:t>
            </w: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D307A9" w:rsidRDefault="00933DF7" w:rsidP="00EF1E17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</w:p>
        </w:tc>
      </w:tr>
      <w:tr w:rsidR="00250AE1" w:rsidRPr="00D307A9" w:rsidTr="00E7314A">
        <w:trPr>
          <w:trHeight w:val="556"/>
        </w:trPr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13</w:t>
            </w:r>
          </w:p>
        </w:tc>
      </w:tr>
      <w:tr w:rsidR="00250AE1" w:rsidRPr="00D307A9" w:rsidTr="00E7314A">
        <w:trPr>
          <w:trHeight w:val="368"/>
        </w:trPr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68</w:t>
            </w:r>
          </w:p>
        </w:tc>
      </w:tr>
      <w:tr w:rsidR="00250AE1" w:rsidRPr="00D307A9" w:rsidTr="00E7314A"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103" w:type="dxa"/>
            <w:vMerge w:val="restart"/>
          </w:tcPr>
          <w:p w:rsidR="00250AE1" w:rsidRPr="00D307A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Возможность самостоятельного передвижения по территории, на которой расположен объект социальной, инженерной и транспортной инфраструктур (далее – объект социальной инфраструктуры), входа в объект социальной инфраструктуры и выхода из него, посадки в транспортное средство и высадки из него, в том числе с использованием кресла-коляски</w:t>
            </w: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D307A9" w:rsidRDefault="00933DF7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28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53</w:t>
            </w:r>
          </w:p>
        </w:tc>
      </w:tr>
      <w:tr w:rsidR="00250AE1" w:rsidRPr="00D307A9" w:rsidTr="00E7314A"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5103" w:type="dxa"/>
            <w:vMerge w:val="restart"/>
            <w:noWrap/>
          </w:tcPr>
          <w:p w:rsidR="00250AE1" w:rsidRPr="00D307A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Сопровождение инвалидов, имеющих стойки</w:t>
            </w:r>
            <w:r w:rsidR="00933DF7" w:rsidRPr="00D307A9">
              <w:rPr>
                <w:rFonts w:ascii="Liberation Serif" w:hAnsi="Liberation Serif" w:cs="Liberation Serif"/>
                <w:sz w:val="24"/>
                <w:szCs w:val="24"/>
              </w:rPr>
              <w:t>е расстройства функции зрения и </w:t>
            </w: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самостоятельного передвижения, и оказание им помощи на объекте социальной инфраструктуры</w:t>
            </w: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D307A9" w:rsidRDefault="00933DF7" w:rsidP="00D61CCD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80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</w:tr>
      <w:tr w:rsidR="00250AE1" w:rsidRPr="00D307A9" w:rsidTr="00E7314A"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103" w:type="dxa"/>
            <w:vMerge w:val="restart"/>
          </w:tcPr>
          <w:p w:rsidR="00250AE1" w:rsidRPr="00D307A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 другими лицами </w:t>
            </w: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D307A9" w:rsidRDefault="00933DF7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80</w:t>
            </w:r>
          </w:p>
        </w:tc>
      </w:tr>
      <w:tr w:rsidR="00250AE1" w:rsidRPr="00D307A9" w:rsidTr="00E7314A">
        <w:trPr>
          <w:trHeight w:val="625"/>
        </w:trPr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</w:tr>
      <w:tr w:rsidR="00250AE1" w:rsidRPr="00D307A9" w:rsidTr="00E7314A"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103" w:type="dxa"/>
            <w:vMerge w:val="restart"/>
          </w:tcPr>
          <w:p w:rsidR="00250AE1" w:rsidRPr="00D307A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Надлежащее размещение оборудования и носителей информации, необходимых для обеспечения беспрепятственного доступа инвалидов к объекту социальной инфраструктуры и к предоставляемым в нем услугам с учетом ограничений их жизнедеятельности</w:t>
            </w: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D307A9" w:rsidRDefault="00933DF7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</w:p>
        </w:tc>
      </w:tr>
      <w:tr w:rsidR="00250AE1" w:rsidRPr="00D307A9" w:rsidTr="00E7314A">
        <w:trPr>
          <w:trHeight w:val="70"/>
        </w:trPr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27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54</w:t>
            </w:r>
          </w:p>
        </w:tc>
      </w:tr>
      <w:tr w:rsidR="00250AE1" w:rsidRPr="00D307A9" w:rsidTr="00E7314A"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5103" w:type="dxa"/>
            <w:vMerge w:val="restart"/>
          </w:tcPr>
          <w:p w:rsidR="00250AE1" w:rsidRPr="00D307A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Дублирование необходимой для инвалидов звуковой и зрительной информации, а также надписей, знаков и иной текстовой и графической информации знаками, выполненными рельефно-точечным шрифтом Брайля</w:t>
            </w: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D307A9" w:rsidRDefault="00933DF7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9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72</w:t>
            </w:r>
          </w:p>
        </w:tc>
      </w:tr>
      <w:tr w:rsidR="00250AE1" w:rsidRPr="00D307A9" w:rsidTr="00E7314A"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5103" w:type="dxa"/>
            <w:vMerge w:val="restart"/>
          </w:tcPr>
          <w:p w:rsidR="00250AE1" w:rsidRPr="00D307A9" w:rsidRDefault="00250AE1" w:rsidP="00E7314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 xml:space="preserve">Предоставление услуг инвалидам с допуском </w:t>
            </w:r>
            <w:proofErr w:type="spellStart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сурдопереводчика</w:t>
            </w:r>
            <w:proofErr w:type="spellEnd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 xml:space="preserve"> и </w:t>
            </w:r>
            <w:proofErr w:type="spellStart"/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тифлосурдопереводчика</w:t>
            </w:r>
            <w:proofErr w:type="spellEnd"/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250AE1" w:rsidRPr="00D307A9" w:rsidRDefault="00933DF7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62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19</w:t>
            </w:r>
          </w:p>
        </w:tc>
      </w:tr>
      <w:tr w:rsidR="00250AE1" w:rsidRPr="00D307A9" w:rsidTr="00E7314A">
        <w:tc>
          <w:tcPr>
            <w:tcW w:w="817" w:type="dxa"/>
            <w:vMerge w:val="restart"/>
          </w:tcPr>
          <w:p w:rsidR="00250AE1" w:rsidRPr="00D307A9" w:rsidRDefault="00250AE1" w:rsidP="00E731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07A9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5103" w:type="dxa"/>
            <w:vMerge w:val="restart"/>
          </w:tcPr>
          <w:p w:rsidR="00250AE1" w:rsidRPr="00D307A9" w:rsidRDefault="00250AE1" w:rsidP="00E7314A">
            <w:pPr>
              <w:jc w:val="both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ВСЕГО</w:t>
            </w: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проведено обследований</w:t>
            </w:r>
          </w:p>
        </w:tc>
        <w:tc>
          <w:tcPr>
            <w:tcW w:w="1276" w:type="dxa"/>
          </w:tcPr>
          <w:p w:rsidR="00593930" w:rsidRPr="00D307A9" w:rsidRDefault="00933DF7" w:rsidP="00933DF7">
            <w:pPr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81</w:t>
            </w: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br/>
            </w:r>
            <w:r w:rsidR="00593930" w:rsidRPr="00D307A9">
              <w:rPr>
                <w:rFonts w:ascii="Liberation Serif" w:hAnsi="Liberation Serif" w:cs="Liberation Serif"/>
                <w:sz w:val="23"/>
                <w:szCs w:val="23"/>
              </w:rPr>
              <w:t>(по 8 вопросам)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установлено 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bCs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bCs/>
                <w:sz w:val="23"/>
                <w:szCs w:val="23"/>
              </w:rPr>
              <w:t>354</w:t>
            </w:r>
          </w:p>
        </w:tc>
      </w:tr>
      <w:tr w:rsidR="00250AE1" w:rsidRPr="00D307A9" w:rsidTr="00E7314A">
        <w:tc>
          <w:tcPr>
            <w:tcW w:w="817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5103" w:type="dxa"/>
            <w:vMerge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2835" w:type="dxa"/>
            <w:vAlign w:val="center"/>
          </w:tcPr>
          <w:p w:rsidR="00250AE1" w:rsidRPr="00D307A9" w:rsidRDefault="00250AE1" w:rsidP="00E7314A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sz w:val="23"/>
                <w:szCs w:val="23"/>
              </w:rPr>
              <w:t>выявлено несоблюдение требований</w:t>
            </w:r>
          </w:p>
        </w:tc>
        <w:tc>
          <w:tcPr>
            <w:tcW w:w="1276" w:type="dxa"/>
          </w:tcPr>
          <w:p w:rsidR="00250AE1" w:rsidRPr="00D307A9" w:rsidRDefault="00D61CCD" w:rsidP="00E7314A">
            <w:pPr>
              <w:jc w:val="center"/>
              <w:rPr>
                <w:rFonts w:ascii="Liberation Serif" w:hAnsi="Liberation Serif" w:cs="Liberation Serif"/>
                <w:bCs/>
                <w:sz w:val="23"/>
                <w:szCs w:val="23"/>
              </w:rPr>
            </w:pPr>
            <w:r w:rsidRPr="00D307A9">
              <w:rPr>
                <w:rFonts w:ascii="Liberation Serif" w:hAnsi="Liberation Serif" w:cs="Liberation Serif"/>
                <w:bCs/>
                <w:sz w:val="23"/>
                <w:szCs w:val="23"/>
              </w:rPr>
              <w:t>294</w:t>
            </w:r>
          </w:p>
        </w:tc>
      </w:tr>
      <w:bookmarkEnd w:id="0"/>
    </w:tbl>
    <w:p w:rsidR="00250AE1" w:rsidRPr="005C72C7" w:rsidRDefault="00250AE1" w:rsidP="00250AE1">
      <w:pPr>
        <w:spacing w:after="0"/>
        <w:ind w:left="-284"/>
        <w:rPr>
          <w:sz w:val="2"/>
          <w:szCs w:val="2"/>
        </w:rPr>
      </w:pPr>
    </w:p>
    <w:p w:rsidR="001C3479" w:rsidRDefault="00D307A9"/>
    <w:sectPr w:rsidR="001C3479" w:rsidSect="00250AE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Cyr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AE1"/>
    <w:rsid w:val="000D3094"/>
    <w:rsid w:val="00250AE1"/>
    <w:rsid w:val="002F5B6B"/>
    <w:rsid w:val="0058138A"/>
    <w:rsid w:val="00593930"/>
    <w:rsid w:val="00806FE9"/>
    <w:rsid w:val="009168D4"/>
    <w:rsid w:val="00933DF7"/>
    <w:rsid w:val="00D307A9"/>
    <w:rsid w:val="00D61CCD"/>
    <w:rsid w:val="00E77D24"/>
    <w:rsid w:val="00EE2A1B"/>
    <w:rsid w:val="00EF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D9726-A203-44B4-9B87-EE9641A8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AE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68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Бутнякова Галина Александровна</dc:creator>
  <cp:keywords/>
  <dc:description/>
  <cp:lastModifiedBy>Бутнякова Галина Александровна</cp:lastModifiedBy>
  <cp:revision>6</cp:revision>
  <cp:lastPrinted>2018-02-20T10:33:00Z</cp:lastPrinted>
  <dcterms:created xsi:type="dcterms:W3CDTF">2019-02-13T13:41:00Z</dcterms:created>
  <dcterms:modified xsi:type="dcterms:W3CDTF">2019-02-14T04:53:00Z</dcterms:modified>
</cp:coreProperties>
</file>