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859" w:rsidRPr="00815A0D" w:rsidRDefault="00A90B6B" w:rsidP="00610859">
      <w:pPr>
        <w:spacing w:after="0" w:line="240" w:lineRule="auto"/>
        <w:ind w:firstLine="709"/>
        <w:jc w:val="both"/>
        <w:rPr>
          <w:sz w:val="28"/>
          <w:szCs w:val="28"/>
        </w:rPr>
      </w:pPr>
      <w:r w:rsidRPr="00815A0D">
        <w:rPr>
          <w:sz w:val="28"/>
          <w:szCs w:val="28"/>
        </w:rPr>
        <w:t xml:space="preserve">В 2018 году </w:t>
      </w:r>
      <w:r w:rsidR="00610859" w:rsidRPr="00815A0D">
        <w:rPr>
          <w:sz w:val="28"/>
          <w:szCs w:val="28"/>
        </w:rPr>
        <w:t>проведен</w:t>
      </w:r>
      <w:r w:rsidRPr="00815A0D">
        <w:rPr>
          <w:sz w:val="28"/>
          <w:szCs w:val="28"/>
        </w:rPr>
        <w:t>о 56</w:t>
      </w:r>
      <w:r w:rsidR="00610859" w:rsidRPr="00815A0D">
        <w:rPr>
          <w:sz w:val="28"/>
          <w:szCs w:val="28"/>
        </w:rPr>
        <w:t xml:space="preserve"> заседаний комиссий по соблюдению требований к служебному поведению государственных гражданских служащих в органах социальной политики Министерства, из них – 36 заседаний по фактам совершения государственными гражданскими служащими коррупционных правонарушений (предоставление недостоверных, неполные сведений, указанных в справках о доходах, расходах, имуществе и обязательствах имущественного характера). </w:t>
      </w:r>
    </w:p>
    <w:p w:rsidR="00815A0D" w:rsidRDefault="00610859" w:rsidP="00610859">
      <w:pPr>
        <w:spacing w:after="0" w:line="240" w:lineRule="auto"/>
        <w:ind w:firstLine="709"/>
        <w:jc w:val="both"/>
        <w:rPr>
          <w:sz w:val="28"/>
          <w:szCs w:val="28"/>
        </w:rPr>
      </w:pPr>
      <w:r w:rsidRPr="00815A0D">
        <w:rPr>
          <w:sz w:val="28"/>
          <w:szCs w:val="28"/>
        </w:rPr>
        <w:t>В Министерстве заседания комиссии не проводились в связи с отсутствием</w:t>
      </w:r>
      <w:r w:rsidR="00815A0D" w:rsidRPr="00815A0D">
        <w:rPr>
          <w:sz w:val="28"/>
          <w:szCs w:val="28"/>
        </w:rPr>
        <w:t xml:space="preserve"> </w:t>
      </w:r>
      <w:r w:rsidRPr="00815A0D">
        <w:rPr>
          <w:sz w:val="28"/>
          <w:szCs w:val="28"/>
        </w:rPr>
        <w:t>оснований.</w:t>
      </w:r>
    </w:p>
    <w:p w:rsidR="008D232A" w:rsidRPr="00815A0D" w:rsidRDefault="00610859" w:rsidP="00610859">
      <w:pPr>
        <w:spacing w:after="0" w:line="24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815A0D">
        <w:rPr>
          <w:sz w:val="28"/>
          <w:szCs w:val="28"/>
        </w:rPr>
        <w:t xml:space="preserve"> </w:t>
      </w:r>
      <w:r w:rsidRPr="00815A0D">
        <w:rPr>
          <w:sz w:val="28"/>
          <w:szCs w:val="28"/>
        </w:rPr>
        <w:br/>
      </w:r>
    </w:p>
    <w:sectPr w:rsidR="008D232A" w:rsidRPr="00815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FD"/>
    <w:rsid w:val="00610859"/>
    <w:rsid w:val="006D431F"/>
    <w:rsid w:val="006D53FD"/>
    <w:rsid w:val="00815A0D"/>
    <w:rsid w:val="008D4B18"/>
    <w:rsid w:val="00A90B6B"/>
    <w:rsid w:val="00E303E9"/>
    <w:rsid w:val="00E4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3AB21-3426-4E8C-95A2-8E5896A13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Конева Надежда Яковлевна</cp:lastModifiedBy>
  <cp:revision>4</cp:revision>
  <dcterms:created xsi:type="dcterms:W3CDTF">2019-02-04T05:56:00Z</dcterms:created>
  <dcterms:modified xsi:type="dcterms:W3CDTF">2019-02-04T10:01:00Z</dcterms:modified>
</cp:coreProperties>
</file>