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47F" w:rsidRDefault="004D247F" w:rsidP="00A512A7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r w:rsidRPr="000E7AF1">
        <w:rPr>
          <w:b/>
          <w:sz w:val="28"/>
          <w:szCs w:val="28"/>
        </w:rPr>
        <w:t xml:space="preserve">Информация для инвалидов, </w:t>
      </w:r>
      <w:r>
        <w:rPr>
          <w:b/>
          <w:sz w:val="28"/>
          <w:szCs w:val="28"/>
        </w:rPr>
        <w:t>заинтересованных в</w:t>
      </w:r>
      <w:r w:rsidRPr="000E7AF1">
        <w:rPr>
          <w:b/>
          <w:sz w:val="28"/>
          <w:szCs w:val="28"/>
        </w:rPr>
        <w:t xml:space="preserve"> поступ</w:t>
      </w:r>
      <w:r>
        <w:rPr>
          <w:b/>
          <w:sz w:val="28"/>
          <w:szCs w:val="28"/>
        </w:rPr>
        <w:t>лении</w:t>
      </w:r>
      <w:r w:rsidRPr="000E7AF1">
        <w:rPr>
          <w:b/>
          <w:sz w:val="28"/>
          <w:szCs w:val="28"/>
        </w:rPr>
        <w:t xml:space="preserve"> на </w:t>
      </w:r>
      <w:r>
        <w:rPr>
          <w:b/>
          <w:sz w:val="28"/>
          <w:szCs w:val="28"/>
        </w:rPr>
        <w:t xml:space="preserve">                </w:t>
      </w:r>
      <w:r w:rsidRPr="000E7AF1">
        <w:rPr>
          <w:b/>
          <w:sz w:val="28"/>
          <w:szCs w:val="28"/>
        </w:rPr>
        <w:t>государственную гражданскую службу Российской Федерации</w:t>
      </w:r>
    </w:p>
    <w:bookmarkEnd w:id="0"/>
    <w:p w:rsidR="004D247F" w:rsidRDefault="004D247F" w:rsidP="00A512A7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Уважаемые граждане!</w:t>
      </w:r>
    </w:p>
    <w:p w:rsidR="004D247F" w:rsidRPr="009E6FEB" w:rsidRDefault="004D247F" w:rsidP="00A512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  <w:sz w:val="28"/>
          <w:szCs w:val="28"/>
        </w:rPr>
      </w:pPr>
      <w:r>
        <w:rPr>
          <w:sz w:val="28"/>
        </w:rPr>
        <w:t>С</w:t>
      </w:r>
      <w:r w:rsidRPr="00F62C73">
        <w:rPr>
          <w:sz w:val="28"/>
        </w:rPr>
        <w:t xml:space="preserve">татьей 4 </w:t>
      </w:r>
      <w:r>
        <w:rPr>
          <w:rFonts w:cs="Calibri"/>
          <w:sz w:val="28"/>
          <w:szCs w:val="28"/>
        </w:rPr>
        <w:t xml:space="preserve">Федерального закона от 27 июля 2004 г. № 79-ФЗ «О государственной гражданской службе Российской Федерации» </w:t>
      </w:r>
      <w:r w:rsidRPr="00F62C73">
        <w:rPr>
          <w:sz w:val="28"/>
        </w:rPr>
        <w:t xml:space="preserve">предусматривается равный доступ граждан, владеющих государственным языком Российской Федерации, к </w:t>
      </w:r>
      <w:r>
        <w:rPr>
          <w:sz w:val="28"/>
        </w:rPr>
        <w:t xml:space="preserve">государственной </w:t>
      </w:r>
      <w:r w:rsidRPr="00F62C73">
        <w:rPr>
          <w:sz w:val="28"/>
        </w:rPr>
        <w:t xml:space="preserve">гражданской службе </w:t>
      </w:r>
      <w:r>
        <w:rPr>
          <w:rFonts w:cs="Calibri"/>
          <w:sz w:val="28"/>
          <w:szCs w:val="28"/>
        </w:rPr>
        <w:t>Российской Федерации</w:t>
      </w:r>
      <w:r w:rsidRPr="00F62C73">
        <w:rPr>
          <w:sz w:val="28"/>
        </w:rPr>
        <w:t xml:space="preserve"> </w:t>
      </w:r>
      <w:r>
        <w:rPr>
          <w:sz w:val="28"/>
        </w:rPr>
        <w:t xml:space="preserve">(далее – гражданская служба) </w:t>
      </w:r>
      <w:r w:rsidRPr="00F62C73">
        <w:rPr>
          <w:sz w:val="28"/>
        </w:rPr>
        <w:t>и равные условия её прохождения независимо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других обстоятельств, не связанных с профессиональными и деловыми качествами</w:t>
      </w:r>
      <w:r>
        <w:rPr>
          <w:sz w:val="28"/>
        </w:rPr>
        <w:t xml:space="preserve"> государственного</w:t>
      </w:r>
      <w:r w:rsidRPr="00F62C73">
        <w:rPr>
          <w:sz w:val="28"/>
        </w:rPr>
        <w:t xml:space="preserve"> гражданского служащего</w:t>
      </w:r>
      <w:r w:rsidRPr="009E6FEB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Российской Федерации</w:t>
      </w:r>
      <w:r w:rsidRPr="00F62C73">
        <w:rPr>
          <w:sz w:val="28"/>
        </w:rPr>
        <w:t>.</w:t>
      </w:r>
    </w:p>
    <w:p w:rsidR="004D247F" w:rsidRDefault="004D247F" w:rsidP="00A512A7">
      <w:pPr>
        <w:pStyle w:val="a3"/>
        <w:ind w:firstLine="709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В этой связи инвалиды приглашаются для участия в конкурсных и иных оценочных процедурах для замещения должностей гражданской службы наряду с иными лицами.</w:t>
      </w:r>
    </w:p>
    <w:p w:rsidR="004D247F" w:rsidRDefault="004D247F" w:rsidP="00A512A7">
      <w:pPr>
        <w:pStyle w:val="a3"/>
        <w:ind w:firstLine="709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При принятии решения о поступлении на гражданскую службу гражданину следует учитывать способности, которые должны позволять ему исполнять должностные обязанности, связанные с подготовкой документов на компьютере, а также общением с гражданами и коллегами по службе.</w:t>
      </w:r>
    </w:p>
    <w:p w:rsidR="004D247F" w:rsidRDefault="004D247F" w:rsidP="00A512A7">
      <w:pPr>
        <w:pStyle w:val="a3"/>
        <w:ind w:firstLine="709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Если вам позволяет здоровье и имеется стойкое желание в поступлении на гражданскую службу, необходимо выбрать интересующую вакансию и направить документы в государственный орган.</w:t>
      </w:r>
    </w:p>
    <w:p w:rsidR="004D247F" w:rsidRDefault="004D247F" w:rsidP="00A512A7">
      <w:pPr>
        <w:pStyle w:val="a3"/>
        <w:ind w:firstLine="709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Мы заинтересованы в профессиональных кадрах, имеющих высокую мотивацию к качественному исполнению должностных обязанностей и достижению значимых результатов.</w:t>
      </w:r>
    </w:p>
    <w:p w:rsidR="004D247F" w:rsidRDefault="004D247F" w:rsidP="00A512A7">
      <w:pPr>
        <w:pStyle w:val="a3"/>
        <w:ind w:firstLine="709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В случае успешного прохождения конкурсной или иной оценочной процедуры и назначения на должность гражданской службы для вас будут созданы надлежащие условия труда, учитывающие состояние здоровья и направленные на обеспечение возможности реализации должностных обязанностей.</w:t>
      </w:r>
    </w:p>
    <w:p w:rsidR="004D247F" w:rsidRDefault="004D247F" w:rsidP="00A512A7">
      <w:pPr>
        <w:pStyle w:val="a3"/>
        <w:ind w:firstLine="709"/>
        <w:jc w:val="center"/>
        <w:rPr>
          <w:rFonts w:cs="Times New Roman"/>
          <w:sz w:val="28"/>
        </w:rPr>
      </w:pPr>
    </w:p>
    <w:p w:rsidR="004D247F" w:rsidRDefault="004D247F" w:rsidP="00A512A7">
      <w:pPr>
        <w:pStyle w:val="a3"/>
        <w:jc w:val="center"/>
        <w:rPr>
          <w:rFonts w:cs="Times New Roman"/>
          <w:sz w:val="28"/>
        </w:rPr>
      </w:pPr>
      <w:r>
        <w:rPr>
          <w:rFonts w:cs="Times New Roman"/>
          <w:sz w:val="28"/>
        </w:rPr>
        <w:t>Спасибо</w:t>
      </w:r>
    </w:p>
    <w:p w:rsidR="004D247F" w:rsidRPr="000610EE" w:rsidRDefault="004D247F" w:rsidP="00A512A7">
      <w:pPr>
        <w:pStyle w:val="a3"/>
        <w:jc w:val="center"/>
        <w:rPr>
          <w:rFonts w:cs="Times New Roman"/>
          <w:sz w:val="28"/>
        </w:rPr>
      </w:pPr>
      <w:r>
        <w:rPr>
          <w:rFonts w:cs="Times New Roman"/>
          <w:sz w:val="28"/>
        </w:rPr>
        <w:t xml:space="preserve"> за проявленный интерес к гражданской службе!</w:t>
      </w:r>
    </w:p>
    <w:p w:rsidR="005E2714" w:rsidRDefault="005E2714" w:rsidP="00A512A7">
      <w:pPr>
        <w:spacing w:after="0" w:line="240" w:lineRule="auto"/>
      </w:pPr>
    </w:p>
    <w:sectPr w:rsidR="005E2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47F"/>
    <w:rsid w:val="004D247F"/>
    <w:rsid w:val="005E2714"/>
    <w:rsid w:val="00A512A7"/>
    <w:rsid w:val="00C7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5DFB53-862A-485A-B265-2E9DF2E73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47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24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Ольга Пономарёва</cp:lastModifiedBy>
  <cp:revision>2</cp:revision>
  <dcterms:created xsi:type="dcterms:W3CDTF">2019-01-24T10:35:00Z</dcterms:created>
  <dcterms:modified xsi:type="dcterms:W3CDTF">2019-01-24T10:35:00Z</dcterms:modified>
</cp:coreProperties>
</file>