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28 марта 2012 г. N 248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ГОСУДАРСТВЕННОМ ДОКЛАДЕ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ПОЛОЖЕНИИ ДЕТЕЙ И СЕМЕЙ, ИМЕЮЩИХ ДЕТЕЙ,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РОССИЙСКОЙ ФЕДЕРАЦИИ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06.09.2012 N 885)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6" w:history="1">
        <w:r>
          <w:rPr>
            <w:rFonts w:ascii="Calibri" w:hAnsi="Calibri" w:cs="Calibri"/>
            <w:color w:val="0000FF"/>
          </w:rPr>
          <w:t>статьей 22</w:t>
        </w:r>
      </w:hyperlink>
      <w:r>
        <w:rPr>
          <w:rFonts w:ascii="Calibri" w:hAnsi="Calibri" w:cs="Calibri"/>
        </w:rPr>
        <w:t xml:space="preserve"> Федерального закона "Об основных гарантиях прав ребенка в Российской Федерации" Правительство Российской Федерации постановляет: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прилагаемые </w:t>
      </w:r>
      <w:hyperlink w:anchor="Par34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разработки государственного доклада о положении детей и семей, имеющих детей, в Российской Федерации.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Финансовое обеспечение расходов, связанных с опубликованием и распространением государственного доклада о положении детей и семей, имеющих детей, в Российской Федерации, осуществляется в пределах бюджетных ассигнований федерального бюджета, предусмотренных Министерству труда и социальной защиты Российской Федерации на содержание центрального аппарата.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06.09.2012 N 885)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Признать утратившими силу: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8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Российской Федерации от 2 ноября 2000 г. N 839 "Об утверждении Правил разработки и распространения государственного доклада о положении детей в Российской Федерации" (Собрание законодательства Российской Федерации, 2000, N 45, ст. 4488);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Российской Федерации от 31 марта 2006 г. N 182 "О внесении изменений в постановление Правительства Российской Федерации от 2 ноября 2000 г. N 839" (Собрание законодательства Российской Федерации, 2006, N 15, ст. 1614).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28 марта 2012 г. N 248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34"/>
      <w:bookmarkEnd w:id="0"/>
      <w:r>
        <w:rPr>
          <w:rFonts w:ascii="Calibri" w:hAnsi="Calibri" w:cs="Calibri"/>
          <w:b/>
          <w:bCs/>
        </w:rPr>
        <w:t>ПРАВИЛА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РАЗРАБОТКИ ГОСУДАРСТВЕННОГО ДОКЛАДА О ПОЛОЖЕНИИ ДЕТЕЙ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СЕМЕЙ, ИМЕЮЩИХ ДЕТЕЙ, В РОССИЙСКОЙ ФЕДЕРАЦИИ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06.09.2012 N 885)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Настоящие Правила определяют структуру государственного доклада о положении детей и семей, имеющих детей, в Российской Федерации (далее - доклад), требования к содержанию разделов (подразделов) доклада, системе используемых в нем показателей, устанавливают порядок разработки и распространения доклада (в том числе порядок его опубликования), а </w:t>
      </w:r>
      <w:r>
        <w:rPr>
          <w:rFonts w:ascii="Calibri" w:hAnsi="Calibri" w:cs="Calibri"/>
        </w:rPr>
        <w:lastRenderedPageBreak/>
        <w:t>также порядок общественного обсуждения доклада и представления результатов обсуждения в Правительство Российской Федерации.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Доклад разрабатывается ежегодно.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Доклад состоит из разделов и подразделов согласно приложению и содержит в том числе следующую информацию: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количественные и качественные характеристики положения детей и семей, имеющих детей, в Российской Федерации за отчетный год и в динамике за последние 3 года;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данные о совокупном объеме финансовых ресурсов, направленных на улучшение социально-экономического положения детей и семей, имеющих детей, в том числе по источникам финансового обеспечения;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информация об основных проблемах, связанных с положением детей и семей, имеющих детей, в Российской Федерации, и о тенденциях их изменения за отчетный год;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сведения о принятых в отчетном году нормативных правовых актах Российской Федерации (полное название, дата принятия, номер), а также о мерах по обеспечению прав и интересов детей и семей, имеющих детей, принятых в отчетном году органами государственной власти Российской Федерации и органами государственной власти субъектов Российской Федерации.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В качестве показателей социально-экономического положения семей, имеющих детей, в докладе используется официальная статистическая информация, формируемая субъектами официального статистического учета, а также данные, получаемые федеральными органами государственной власти, органами государственной власти субъектов Российской Федерации, органами местного самоуправления, и материалы организаций, занимающихся вопросами семьи и детства.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Разделы (подразделы) доклада разрабатываются федеральными органами исполнительной власти, ответственными за их разработку, с участием федеральных органов исполнительной власти, органов исполнительной власти субъектов Российской Федерации, а также организаций, занимающихся вопросами семьи и детства, в соответствии с </w:t>
      </w:r>
      <w:hyperlink w:anchor="Par87" w:history="1">
        <w:r>
          <w:rPr>
            <w:rFonts w:ascii="Calibri" w:hAnsi="Calibri" w:cs="Calibri"/>
            <w:color w:val="0000FF"/>
          </w:rPr>
          <w:t>приложением</w:t>
        </w:r>
      </w:hyperlink>
      <w:r>
        <w:rPr>
          <w:rFonts w:ascii="Calibri" w:hAnsi="Calibri" w:cs="Calibri"/>
        </w:rPr>
        <w:t xml:space="preserve"> к настоящим Правилам.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Разделы (подразделы) доклада, а также материалы, представляемые для его подготовки, должны содержать перечни принятых в отчетном году законодательных актов Российской Федерации, нормативных правовых актов Президента Российской Федерации и Правительства Российской Федерации, а также нормативных правовых актов федеральных органов исполнительной власти, принимающих участие в подготовке соответствующего раздела (подраздела) доклада.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Органы исполнительной власти и организации, участвующие в подготовке разделов (подразделов) доклада, несут ответственность за своевременное представление информации для подготовки доклада, ее объективность, полноту и качество.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Информация для подготовки разделов (подразделов) доклада представляется в федеральные органы исполнительной власти, ответственные за подготовку соответствующих разделов (подразделов) доклада, ежегодно, не позднее 1 июня.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Федеральные органы исполнительной власти, ответственные за подготовку разделов (подразделов) доклада, представляют соответствующие разделы (подразделы) доклада в Министерство труда и социальной защиты Российской Федерации ежегодно, не позднее 1 июля.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06.09.2012 N 885)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Министерство труда и социальной защиты Российской Федерации ежегодно, до 1 сентября, формирует проект доклада, до 15 ноября осуществляет его согласование с федеральными органами исполнительной власти, ответственными за подготовку разделов (подразделов) доклада, и Федеральной службой государственной статистики.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06.09.2012 N 885)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Подготовленный проект доклада ежегодно, до 1 декабря, вносится Министерством труда и социальной защиты Российской Федерации в Правительство Российской Федерации.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06.09.2012 N 885)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По поручению Правительства Российской Федерации Министерство труда и социальной защиты Российской Федерации обеспечивает общественное обсуждение, опубликование и распространение доклада.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(в ред. </w:t>
      </w:r>
      <w:hyperlink r:id="rId1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06.09.2012 N 885)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Доклад размещается на официальном сайте Министерства труда и социальной защиты Российской Федерации в сети Интернет для проведения его общественного обсуждения.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06.09.2012 N 885)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Срок общественного обсуждения доклада определяется Министерством труда и социальной защиты Российской Федерации и указывается при размещении доклада на официальном сайте Министерства в сети Интернет. Указанный срок не может быть менее 14 дней со дня размещения доклада.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06.09.2012 N 885)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Информация о результатах общественного обсуждения доклада обобщается и направляется Министерством труда и социальной защиты Российской Федерации в Правительство Российской Федерации не позднее 30 дней со дня окончания общественного обсуждения.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06.09.2012 N 885)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Доклад публикуется в виде отдельного издания и направляется в федеральные органы государственной власти, Уполномоченному при Президенте Российской Федерации по правам ребенка, в высшие исполнительные органы государственной власти субъектов Российской Федерации и в организации, занимающиеся вопросами семьи и детства.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Доклад распространяется бесплатно.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Правилам разработки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государственного доклада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 положении детей и семей,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имеющих детей,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Российской Федерации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" w:name="Par87"/>
      <w:bookmarkEnd w:id="1"/>
      <w:r>
        <w:rPr>
          <w:rFonts w:ascii="Calibri" w:hAnsi="Calibri" w:cs="Calibri"/>
        </w:rPr>
        <w:t>СТРУКТУРА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ГОСУДАРСТВЕННОГО ДОКЛАДА О ПОЛОЖЕНИИ ДЕТЕЙ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СЕМЕЙ, ИМЕЮЩИХ ДЕТЕЙ, В РОССИЙСКОЙ ФЕДЕРАЦИИ И ОРГАНЫ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ИСПОЛНИТЕЛЬНОЙ ВЛАСТИ, ОТВЕТСТВЕННЫЕ ЗА ПОДГОТОВКУ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РАЗДЕЛОВ (ПОДРАЗДЕЛОВ) ДОКЛАДА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06.09.2012 N 885)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───────────────────────────────────────┬───────────────────────────────────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Наименование             │  Органы исполнительной власти,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раздела (подраздела) доклада     │   ответственные за подготовку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│   раздела (подраздела) доклада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───────────────────────────────────────┴───────────────────────────────────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1. Основные демографические            Минтруд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характеристики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2. Уровень жизни семей, имеющих детей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Социально-экономические условия        Минэкономразвития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реализации государственной политики 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отношении семей, имеющих детей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Оценка социально-экономического        Минтруд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положения семей, имеющих детей &lt;1&gt;     Минрегиона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ФМС России и органов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исполнительной власти субъектов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Государственные пособия и              Минтруд России с участием Минфина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дополнительные меры государственной    России и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поддержки семей, имеющих детей       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Меры налоговой поддержки семей,        Минфин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имеющих детей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Пенсионное обеспечение семей, имеющих  Минтруд России с участием Минфина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детей, государственная социальная      России и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помощь, денежные выплаты семьям с    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детьми-инвалидами                 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Государственная социальная помощь      Минтруд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малоимущим семьям                      органов исполнительной власти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субъектов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Меры поддержки многодетных семей       Минтруд России с участием органов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исполнительной власти субъектов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3. Жилищные условия семей, имеющих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детей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Обеспечение жильем молодых семей,      Минрегион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имеющих детей                          с участием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Обеспечение жильем многодетных семей   Минрегион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с участием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Обеспечение жильем детей-сирот и       Минобрнауки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детей, оставшихся без попечения        с участием Минрегиона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родителей                              Минфина России и органов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исполнительной власти субъектов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4. Состояние здоровья женщин и детей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&lt;2&gt;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Оценка состояния здоровья женщин и     Минздрав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детей                                  органов исполнительной власти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субъектов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Обязательное медицинское страхование   Минздрав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женщин и детей, доступность            Минфина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квалифицированной медицинской помощи 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лекарственное обеспечение женщин 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детей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Формирование здорового образа жизни    Минздрав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детей                                  Минобрнауки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Минкультуры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Минспорта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Минкомсвязи России, Минфина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России и Роспотребнадзора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5. Состояние питания детей             Минздрав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Минсельхоза России, Минобрнауки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России, Роспотребнадзора 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                               органов исполнительной власти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субъектов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6. Образование, воспитание и развитие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детей &lt;3&gt;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Доступность дошкольных образовательных Минобрнауки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учреждений                             органов исполнительной власти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субъектов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Общее образование                      Минобрнауки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Профессиональное образование           Минобрнауки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федеральных органов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исполнительной власти, имеющих 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своем ведении образовательные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учреждения профессионального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образования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Воспитание и развитие детей            Минобрнауки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Обучение детей с ограниченными         Минобрнауки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возможностями здоровья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Поддержка одаренных детей              Минобрнауки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Минспорта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Минкультуры России 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Минфина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7. Развитие досуга детей &lt;4&gt; и семей,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имеющих детей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Организация культурного досуга детей и Минкультуры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семей, имеющих детей                   Минспорта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Минобрнауки России 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органов исполнительной власти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субъектов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Развитие детского и семейного спорта,  Минспорт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физической культуры и туризма          с участием Минкультуры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Минфина России и органов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исполнительной власти субъектов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Организация отдыха и оздоровления      Минтруд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детей                                  Минздрава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Минобрнауки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МВД России, МЧС России, Минфина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России, Роспотребнадзора,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Общественной организации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Федерация Независимых Профсоюзов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России и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8. Трудовая занятость подростков 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родителей, имеющих детей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Условия и режимы труда и отдыха        Минтруд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подростков и родителей, имеющих        с участием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несовершеннолетних детей, соблюдение 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трудовых прав подростков и меры по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недопущению вовлечения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несовершеннолетних в наихудшие формы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детского труда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Содействие занятости подростков, в том Минтруд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числе детей-сирот, детей, оставшихся   с участием МВД России и органов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без попечения родителей, детей-        исполнительной власти субъектов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инвалидов и детей, состоящих на учете 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в органах внутренних дел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Профессиональная подготовка и          Минтруд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переподготовка родителей с детьми      с участием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дошкольного возраста, в том числе    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многодетных родителей и родителей,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имеющих детей-инвалидов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Содействие совмещению родителями       Минтруд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приносящей доход деятельности с        с участием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выполнением семейных обязанностей, в 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том числе путем развития форм     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присмотра и ухода за детьми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9. Профилактика семейного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неблагополучия, социального сиротства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и жестокого обращения с детьми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Развитие системы социального           Минтруд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обслуживания семьи и детей             с участием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Предоставление социальных услуг        Минтруд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семьям, имеющим детей, и детям, в том  с участием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числе находящимся в социально опасном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положении                         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Предоставление социальных услуг        Минтруд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семьям, имеющим детей-инвалидов        с участием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Развитие социального патроната в       Минобрнауки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отношении семей, находящихся в         органов исполнительной власти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социально опасном положении            субъектов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Устройство детей-сирот, детей,         Минобрнауки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оставшихся без попечения родителей, на органов исполнительной власти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воспитание в семьи                     субъектов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Устройство детей в учреждения для      Минобрнауки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детей-сирот и детей, оставшихся без    с участием Минздрава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попечения родителей                    Минтруда России и органов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исполнительной власти субъектов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Деятельность органов внутренних дел по МВД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профилактике семейного неблагополучия  с участием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и жестокого обращения с детьми       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Деятельность органов опеки и           Минтруд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попечительства, органов,               с участием Минздрава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осуществляющих управление в сфере      Минобрнауки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образования, здравоохранения,          Минспорта России и органов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социальной защиты населения, и органов исполнительной власти субъектов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по делам молодежи по профилактике     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семейного неблагополучия и жестокого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обращения с детьми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Деятельность комиссий по делам         Минобрнауки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несовершеннолетних и защите их прав    с участием органов исполнительной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власти субъектов Российской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10. Укрепление института семьи,        Минтруд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духовно-нравственных традиций семейных с участием Минобрнауки России 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отношений                              Минкомсвязи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органов исполнительной власти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субъектов Российской Федерации 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Фонда поддержки детей,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находящихся в трудной жизненной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ситуации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11. Профилактика безнадзорности и      МВД России с участием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правонарушений несовершеннолетних и в  Минобрнауки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отношении несовершеннолетних           Минкомсвязи России и органов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исполнительной власти субъектов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12. Положение несовершеннолетних,      Минобрнауки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находящихся в специальных учебно-      с участием МВД России,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воспитательных учреждениях для детей и Минкомсвязи России и органов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подростков с девиантным поведением     исполнительной власти субъектов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Российской Федерации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13. Положение несовершеннолетних,      ФСИН России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отбывающих наказание в воспитательных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колониях</w:t>
      </w:r>
    </w:p>
    <w:p w:rsidR="00C45037" w:rsidRDefault="00C4503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&lt;1&gt; В том числе семей, проживающих в районах Крайнего Севера и приравненных к ним местностях, семей мигрантов и семей, имеющих детей-инвалидов.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&lt;2&gt; В том числе женщин и детей, проживающих в районах Крайнего Севера и приравненных к ним местностях, детей-инвалидов и детей, воспитывающихся в учреждениях для детей-сирот и детей, оставшихся без попечения родителей.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&lt;3&gt; В том числе детей, проживающих в районах Крайнего Севера и приравненных к ним местностях, детей-мигрантов и детей-инвалидов.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&lt;4&gt; В том числе детей-сирот и детей, оставшихся без попечения родителей, детей-инвалидов, детей, состоящих на учете в органах внутренних дел.</w:t>
      </w:r>
    </w:p>
    <w:p w:rsidR="00C45037" w:rsidRDefault="00C45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45037" w:rsidRDefault="00C4503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1701D1" w:rsidRDefault="001701D1">
      <w:bookmarkStart w:id="2" w:name="_GoBack"/>
      <w:bookmarkEnd w:id="2"/>
    </w:p>
    <w:sectPr w:rsidR="001701D1" w:rsidSect="00E25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037"/>
    <w:rsid w:val="001701D1"/>
    <w:rsid w:val="00C4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C4503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C4503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6789083F8D0464FB69BF0C58BC115E49B8711B698E8DE7AFB928C54A6wDE" TargetMode="External"/><Relationship Id="rId13" Type="http://schemas.openxmlformats.org/officeDocument/2006/relationships/hyperlink" Target="consultantplus://offline/ref=A6789083F8D0464FB69BF0C58BC115E49F8D16B79BEB8370F3CB80566A63025A64DE73D5FDFBF229A9w7E" TargetMode="External"/><Relationship Id="rId18" Type="http://schemas.openxmlformats.org/officeDocument/2006/relationships/hyperlink" Target="consultantplus://offline/ref=A6789083F8D0464FB69BF0C58BC115E49F8D16B79BEB8370F3CB80566A63025A64DE73D5FDFBF229A9w5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6789083F8D0464FB69BF0C58BC115E49F8D16B79BEB8370F3CB80566A63025A64DE73D5FDFBF228A9wFE" TargetMode="External"/><Relationship Id="rId12" Type="http://schemas.openxmlformats.org/officeDocument/2006/relationships/hyperlink" Target="consultantplus://offline/ref=A6789083F8D0464FB69BF0C58BC115E49F8D16B79BEB8370F3CB80566A63025A64DE73D5FDFBF229A9w7E" TargetMode="External"/><Relationship Id="rId17" Type="http://schemas.openxmlformats.org/officeDocument/2006/relationships/hyperlink" Target="consultantplus://offline/ref=A6789083F8D0464FB69BF0C58BC115E49F8D16B79BEB8370F3CB80566A63025A64DE73D5FDFBF229A9w7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6789083F8D0464FB69BF0C58BC115E49F8D16B79BEB8370F3CB80566A63025A64DE73D5FDFBF229A9w7E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6789083F8D0464FB69BF0C58BC115E49F8A16B89CE38370F3CB80566A63025A64DE73D7AFw9E" TargetMode="External"/><Relationship Id="rId11" Type="http://schemas.openxmlformats.org/officeDocument/2006/relationships/hyperlink" Target="consultantplus://offline/ref=A6789083F8D0464FB69BF0C58BC115E49F8D16B79BEB8370F3CB80566A63025A64DE73D5FDFBF229A9w7E" TargetMode="External"/><Relationship Id="rId5" Type="http://schemas.openxmlformats.org/officeDocument/2006/relationships/hyperlink" Target="consultantplus://offline/ref=A6789083F8D0464FB69BF0C58BC115E49F8D16B79BEB8370F3CB80566A63025A64DE73D5FDFBF228A9w3E" TargetMode="External"/><Relationship Id="rId15" Type="http://schemas.openxmlformats.org/officeDocument/2006/relationships/hyperlink" Target="consultantplus://offline/ref=A6789083F8D0464FB69BF0C58BC115E49F8D16B79BEB8370F3CB80566A63025A64DE73D5FDFBF229A9w7E" TargetMode="External"/><Relationship Id="rId10" Type="http://schemas.openxmlformats.org/officeDocument/2006/relationships/hyperlink" Target="consultantplus://offline/ref=A6789083F8D0464FB69BF0C58BC115E49F8D16B79BEB8370F3CB80566A63025A64DE73D5FDFBF229A9w6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6789083F8D0464FB69BF0C58BC115E49B8711BB9CE8DE7AFB928C54A6wDE" TargetMode="External"/><Relationship Id="rId14" Type="http://schemas.openxmlformats.org/officeDocument/2006/relationships/hyperlink" Target="consultantplus://offline/ref=A6789083F8D0464FB69BF0C58BC115E49F8D16B79BEB8370F3CB80566A63025A64DE73D5FDFBF229A9w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3254</Words>
  <Characters>18552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Gost</dc:creator>
  <cp:lastModifiedBy>Gost</cp:lastModifiedBy>
  <cp:revision>1</cp:revision>
  <dcterms:created xsi:type="dcterms:W3CDTF">2013-06-18T04:48:00Z</dcterms:created>
  <dcterms:modified xsi:type="dcterms:W3CDTF">2013-06-18T04:48:00Z</dcterms:modified>
</cp:coreProperties>
</file>