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68E" w:rsidRDefault="0075768E">
      <w:pPr>
        <w:widowControl w:val="0"/>
        <w:autoSpaceDE w:val="0"/>
        <w:autoSpaceDN w:val="0"/>
        <w:adjustRightInd w:val="0"/>
        <w:spacing w:after="0" w:line="240" w:lineRule="auto"/>
        <w:jc w:val="both"/>
        <w:outlineLvl w:val="0"/>
        <w:rPr>
          <w:rFonts w:ascii="Calibri" w:hAnsi="Calibri" w:cs="Calibri"/>
        </w:rPr>
      </w:pP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ПРАВИТЕЛЬСТВО РОССИЙСКОЙ ФЕДЕРАЦИИ</w:t>
      </w:r>
    </w:p>
    <w:p w:rsidR="0075768E" w:rsidRDefault="0075768E">
      <w:pPr>
        <w:widowControl w:val="0"/>
        <w:autoSpaceDE w:val="0"/>
        <w:autoSpaceDN w:val="0"/>
        <w:adjustRightInd w:val="0"/>
        <w:spacing w:after="0" w:line="240" w:lineRule="auto"/>
        <w:jc w:val="center"/>
        <w:rPr>
          <w:rFonts w:ascii="Calibri" w:hAnsi="Calibri" w:cs="Calibri"/>
          <w:b/>
          <w:bCs/>
        </w:rPr>
      </w:pP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27 февраля 1999 г. N 232</w:t>
      </w:r>
    </w:p>
    <w:p w:rsidR="0075768E" w:rsidRDefault="0075768E">
      <w:pPr>
        <w:widowControl w:val="0"/>
        <w:autoSpaceDE w:val="0"/>
        <w:autoSpaceDN w:val="0"/>
        <w:adjustRightInd w:val="0"/>
        <w:spacing w:after="0" w:line="240" w:lineRule="auto"/>
        <w:jc w:val="center"/>
        <w:rPr>
          <w:rFonts w:ascii="Calibri" w:hAnsi="Calibri" w:cs="Calibri"/>
          <w:b/>
          <w:bCs/>
        </w:rPr>
      </w:pP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ОРГАНИЗАЦИИ ЕЖЕГОДНОГО МОНИТОРИНГА</w:t>
      </w: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СОЦИАЛЬНО - ЭКОНОМИЧЕСКОГО И ПРАВОВОГО ПОЛОЖЕНИЯ</w:t>
      </w: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ВОЕННОСЛУЖАЩИХ, ГРАЖДАН, УВОЛЕННЫХ С ВОЕННОЙ СЛУЖБЫ,</w:t>
      </w: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ЧЛЕНОВ ИХ СЕМЕЙ</w:t>
      </w: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w:t>
      </w:r>
      <w:hyperlink r:id="rId5" w:history="1">
        <w:r>
          <w:rPr>
            <w:rFonts w:ascii="Calibri" w:hAnsi="Calibri" w:cs="Calibri"/>
            <w:color w:val="0000FF"/>
          </w:rPr>
          <w:t>статьи 29</w:t>
        </w:r>
      </w:hyperlink>
      <w:r>
        <w:rPr>
          <w:rFonts w:ascii="Calibri" w:hAnsi="Calibri" w:cs="Calibri"/>
        </w:rPr>
        <w:t xml:space="preserve"> Федерального закона "О статусе военнослужащих" Правительство Российской Федерации постановляет:</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Ввести</w:t>
      </w:r>
      <w:proofErr w:type="gramEnd"/>
      <w:r>
        <w:rPr>
          <w:rFonts w:ascii="Calibri" w:hAnsi="Calibri" w:cs="Calibri"/>
        </w:rPr>
        <w:t xml:space="preserve"> начиная с 1999 года ежегодный мониторинг социально - экономического и правового положения военнослужащих, граждан, уволенных с военной службы, и членов их семей (далее именуется - мониторинг) как государственную систему непрерывного наблюдения и анализа основных показателей социальной защищенности указанных категорий граждан с целью выработки предложений по ее усилению.</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Возложить ведение мониторинга </w:t>
      </w:r>
      <w:proofErr w:type="gramStart"/>
      <w:r>
        <w:rPr>
          <w:rFonts w:ascii="Calibri" w:hAnsi="Calibri" w:cs="Calibri"/>
        </w:rPr>
        <w:t>на</w:t>
      </w:r>
      <w:proofErr w:type="gramEnd"/>
      <w:r>
        <w:rPr>
          <w:rFonts w:ascii="Calibri" w:hAnsi="Calibri" w:cs="Calibri"/>
        </w:rPr>
        <w:t>:</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обороны Российской Федерации, Министерство внутренних дел Российской Федерации, Федеральную службу железнодорожных войск Российской Федерации, Федеральную службу безопасности Российской Федерации, Федеральную пограничную службу Российской Федерации, Федеральную службу охраны Российской Федерации, Федеральное агентство правительственной связи и информации при Президенте Российской Федерации - в отношении военнослужащих и членов их семей;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труда и социального развития Российской Федерации с участием Государственного комитета Российской Федерации по статистике и федеральных органов исполнительной власти, в которых законом предусмотрена военная служба, - в отношении граждан, уволенных с военной службы, и членов их семей.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Министерству труда и социального развития Российской Федерации ежегодно обобщать результаты мониторинга и представлять доклад в Правительство Российской Федерации.</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Утвердить прилагаемое </w:t>
      </w:r>
      <w:hyperlink w:anchor="Par34" w:history="1">
        <w:r>
          <w:rPr>
            <w:rFonts w:ascii="Calibri" w:hAnsi="Calibri" w:cs="Calibri"/>
            <w:color w:val="0000FF"/>
          </w:rPr>
          <w:t>Положение</w:t>
        </w:r>
      </w:hyperlink>
      <w:r>
        <w:rPr>
          <w:rFonts w:ascii="Calibri" w:hAnsi="Calibri" w:cs="Calibri"/>
        </w:rPr>
        <w:t xml:space="preserve"> о проведении ежегодного мониторинга социально - экономического и правового положения военнослужащих, граждан, уволенных с военной службы, и членов их семей.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Министерству труда и социального развития Российской Федерации и Министерству обороны Российской Федерации в 3-месячный срок разработать и утвердить программу проведения мониторинга и единую систему показателей.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Федеральным органам исполнительной власти, в которых законом предусмотрена военная служба, и Министерству труда и социального развития Российской Федерации расходы на проведение мониторинга осуществлять в пределах средств, выделяемых из федерального бюджета на их содержание.</w:t>
      </w: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75768E" w:rsidRDefault="0075768E">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75768E" w:rsidRDefault="0075768E">
      <w:pPr>
        <w:widowControl w:val="0"/>
        <w:autoSpaceDE w:val="0"/>
        <w:autoSpaceDN w:val="0"/>
        <w:adjustRightInd w:val="0"/>
        <w:spacing w:after="0" w:line="240" w:lineRule="auto"/>
        <w:jc w:val="right"/>
        <w:rPr>
          <w:rFonts w:ascii="Calibri" w:hAnsi="Calibri" w:cs="Calibri"/>
        </w:rPr>
      </w:pPr>
      <w:r>
        <w:rPr>
          <w:rFonts w:ascii="Calibri" w:hAnsi="Calibri" w:cs="Calibri"/>
        </w:rPr>
        <w:t>Е.ПРИМАКОВ</w:t>
      </w: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Утверждено</w:t>
      </w:r>
    </w:p>
    <w:p w:rsidR="0075768E" w:rsidRDefault="0075768E">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75768E" w:rsidRDefault="0075768E">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75768E" w:rsidRDefault="0075768E">
      <w:pPr>
        <w:widowControl w:val="0"/>
        <w:autoSpaceDE w:val="0"/>
        <w:autoSpaceDN w:val="0"/>
        <w:adjustRightInd w:val="0"/>
        <w:spacing w:after="0" w:line="240" w:lineRule="auto"/>
        <w:jc w:val="right"/>
        <w:rPr>
          <w:rFonts w:ascii="Calibri" w:hAnsi="Calibri" w:cs="Calibri"/>
        </w:rPr>
      </w:pPr>
      <w:r>
        <w:rPr>
          <w:rFonts w:ascii="Calibri" w:hAnsi="Calibri" w:cs="Calibri"/>
        </w:rPr>
        <w:t>от 27 февраля 1999 г. N 232</w:t>
      </w: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jc w:val="center"/>
        <w:rPr>
          <w:rFonts w:ascii="Calibri" w:hAnsi="Calibri" w:cs="Calibri"/>
          <w:b/>
          <w:bCs/>
        </w:rPr>
      </w:pPr>
      <w:bookmarkStart w:id="0" w:name="Par34"/>
      <w:bookmarkEnd w:id="0"/>
      <w:r>
        <w:rPr>
          <w:rFonts w:ascii="Calibri" w:hAnsi="Calibri" w:cs="Calibri"/>
          <w:b/>
          <w:bCs/>
        </w:rPr>
        <w:t>ПОЛОЖЕНИЕ</w:t>
      </w: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ПРОВЕДЕНИИ ЕЖЕГОДНОГО МОНИТОРИНГА</w:t>
      </w: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СОЦИАЛЬНО - ЭКОНОМИЧЕСКОГО И ПРАВОВОГО ПОЛОЖЕНИЯ</w:t>
      </w:r>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ВОЕННОСЛУЖАЩИХ, ГРАЖДАН, УВОЛЕННЫХ С </w:t>
      </w:r>
      <w:proofErr w:type="gramStart"/>
      <w:r>
        <w:rPr>
          <w:rFonts w:ascii="Calibri" w:hAnsi="Calibri" w:cs="Calibri"/>
          <w:b/>
          <w:bCs/>
        </w:rPr>
        <w:t>ВОЕННОЙ</w:t>
      </w:r>
      <w:proofErr w:type="gramEnd"/>
    </w:p>
    <w:p w:rsidR="0075768E" w:rsidRDefault="0075768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СЛУЖБЫ, И ЧЛЕНОВ ИХ СЕМЕЙ</w:t>
      </w: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Ежегодный мониторинг социально - экономического и правового положения военнослужащих, граждан, уволенных с военной службы, и членов их семей (далее именуется - мониторинг) представляет собой государственную систему непрерывного наблюдения за состоянием социальной защищенности указанных категорий граждан. Целью мониторинга является системный анализ основных показателей их социального обеспечения в интересах предупреждения негативных тенденций, прогнозирования социальных последствий принимаемых решений и выработки предложений по совершенствованию законодательства Российской Федерации в этой сфере.</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Ведение мониторинга возлагается </w:t>
      </w:r>
      <w:proofErr w:type="gramStart"/>
      <w:r>
        <w:rPr>
          <w:rFonts w:ascii="Calibri" w:hAnsi="Calibri" w:cs="Calibri"/>
        </w:rPr>
        <w:t>на</w:t>
      </w:r>
      <w:proofErr w:type="gramEnd"/>
      <w:r>
        <w:rPr>
          <w:rFonts w:ascii="Calibri" w:hAnsi="Calibri" w:cs="Calibri"/>
        </w:rPr>
        <w:t>:</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обороны Российской Федерации, Министерство внутренних дел Российской Федерации, Федеральную службу железнодорожных войск Российской Федерации, Федеральную службу безопасности Российской Федерации, Федеральную пограничную службу Российской Федерации, Федеральную службу охраны Российской Федерации, Федеральное агентство правительственной связи и информации при Президенте Российской Федерации - в отношении военнослужащих и членов их семей;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труда и социального развития Российской Федерации с участием Государственного комитета Российской Федерации по статистике и федеральных органов исполнительной власти, в которых законом предусмотрена военная служба, - в отношении граждан, уволенных с военной службы, и членов их семей.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Основными задачами мониторинга являются:</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анализ деятельности органов исполнительной </w:t>
      </w:r>
      <w:proofErr w:type="gramStart"/>
      <w:r>
        <w:rPr>
          <w:rFonts w:ascii="Calibri" w:hAnsi="Calibri" w:cs="Calibri"/>
        </w:rPr>
        <w:t>власти</w:t>
      </w:r>
      <w:proofErr w:type="gramEnd"/>
      <w:r>
        <w:rPr>
          <w:rFonts w:ascii="Calibri" w:hAnsi="Calibri" w:cs="Calibri"/>
        </w:rPr>
        <w:t xml:space="preserve"> по соблюдению предусмотренных законодательством Российской Федерации прав и социальных гарантий;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обоснование предложений по повышению адресной направленности мер социальной поддержки с учетом нуждаемости в них;</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предупреждение негативных тенденций, ведущих к возникновению очагов социальной напряженности;</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выявление социальных последствий принимаемых решений в области военного строительства;</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объединение информационных потоков, поступающих от федеральных органов исполнительной власти и органов исполнительной власти субъектов Российской Федерации, участвующих в мониторинге.</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Мониторинг проводится в воинских частях и органах военного управления, военных комиссариатах, органах здравоохранения и занятости, социальной защиты населения и местного самоуправления.</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Объектом мониторинга являются отдельные социально - демографические группы военнослужащих, граждан, уволенных с военной службы, и членов их семей.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Основными направлениями мониторинга являются:</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состояние денежного довольствия и пенсионного обеспечения, уровень среднедушевого дохода члена семьи;</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уровень продовольственного, вещевого, квартирно - эксплуатационного и других видов материального обеспечения;</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медицинское обеспечение;</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реабилитация инвалидов и социальное обслуживание пожилых ветеранов;</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жилищное обеспечение;</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трудоустройство и переподготовка граждан, уволенных с военной службы, и членов их семей;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адресность предоставления льгот и социальных гарантий;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реализация права на образование;</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обязательное личное государственное страхование.</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Информационную базу мониторинга составляют:</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государственной статистической отчетности, предоставляемые Государственным комитетом Российской Федерации по статистике по запросу Министерства труда и социального развития Российской Федерации;</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данные федеральных органов исполнительной власти, в которых </w:t>
      </w:r>
      <w:hyperlink r:id="rId6" w:history="1">
        <w:r>
          <w:rPr>
            <w:rFonts w:ascii="Calibri" w:hAnsi="Calibri" w:cs="Calibri"/>
            <w:color w:val="0000FF"/>
          </w:rPr>
          <w:t>законом</w:t>
        </w:r>
      </w:hyperlink>
      <w:r>
        <w:rPr>
          <w:rFonts w:ascii="Calibri" w:hAnsi="Calibri" w:cs="Calibri"/>
        </w:rPr>
        <w:t xml:space="preserve"> предусмотрена военная служба, не учитываемые государственной статистикой;</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социологических обследований отдельных групп военнослужащих, граждан, уволенных с военной службы, и членов их семей и данные специальных социологических опросов указанных категорий граждан.</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Мониторинг проводится по программе с использованием единой системы показателей, устанавливаемых Министерством труда и социального развития Российской Федерации и Министерством обороны Российской Федерации с участием Государственного комитета Российской Федерации по статистике и федеральных органов исполнительной власти, в которых законом предусмотрена военная служба.</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Итоги мониторинга подводятся соответствующими федеральными органами исполнительной власти ежегодно к 1 февраля, рассматриваются на заседаниях коллегий и к 1 апреля направляются в Министерство труда и социального развития Российской Федерации для подготовки доклада в Правительство Российской Федерации.</w:t>
      </w:r>
    </w:p>
    <w:p w:rsidR="0075768E" w:rsidRDefault="0075768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Лица, участвующие в мониторинге, обязаны сохранять </w:t>
      </w:r>
      <w:hyperlink r:id="rId7" w:history="1">
        <w:r>
          <w:rPr>
            <w:rFonts w:ascii="Calibri" w:hAnsi="Calibri" w:cs="Calibri"/>
            <w:color w:val="0000FF"/>
          </w:rPr>
          <w:t>государственную тайну</w:t>
        </w:r>
      </w:hyperlink>
      <w:r>
        <w:rPr>
          <w:rFonts w:ascii="Calibri" w:hAnsi="Calibri" w:cs="Calibri"/>
        </w:rPr>
        <w:t>.</w:t>
      </w: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autoSpaceDE w:val="0"/>
        <w:autoSpaceDN w:val="0"/>
        <w:adjustRightInd w:val="0"/>
        <w:spacing w:after="0" w:line="240" w:lineRule="auto"/>
        <w:rPr>
          <w:rFonts w:ascii="Calibri" w:hAnsi="Calibri" w:cs="Calibri"/>
        </w:rPr>
      </w:pPr>
    </w:p>
    <w:p w:rsidR="0075768E" w:rsidRDefault="0075768E">
      <w:pPr>
        <w:widowControl w:val="0"/>
        <w:pBdr>
          <w:bottom w:val="single" w:sz="6" w:space="0" w:color="auto"/>
        </w:pBdr>
        <w:autoSpaceDE w:val="0"/>
        <w:autoSpaceDN w:val="0"/>
        <w:adjustRightInd w:val="0"/>
        <w:spacing w:after="0" w:line="240" w:lineRule="auto"/>
        <w:rPr>
          <w:rFonts w:ascii="Calibri" w:hAnsi="Calibri" w:cs="Calibri"/>
          <w:sz w:val="5"/>
          <w:szCs w:val="5"/>
        </w:rPr>
      </w:pPr>
    </w:p>
    <w:p w:rsidR="008B6AB9" w:rsidRDefault="008B6AB9">
      <w:bookmarkStart w:id="1" w:name="_GoBack"/>
      <w:bookmarkEnd w:id="1"/>
    </w:p>
    <w:sectPr w:rsidR="008B6AB9" w:rsidSect="00AE60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68E"/>
    <w:rsid w:val="0075768E"/>
    <w:rsid w:val="008B6A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B1334CFA1B3BA0E7E10815B59A185F71B63B0440CF23EEF19D3269BFCE27C9D8C2BAEC23D708DTAv5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2B1334CFA1B3BA0E7E10815B59A185F71364BF4F0CFE63E5118A2A99FBED238A8B62A2C13ET7v7E" TargetMode="External"/><Relationship Id="rId5" Type="http://schemas.openxmlformats.org/officeDocument/2006/relationships/hyperlink" Target="consultantplus://offline/ref=2B1334CFA1B3BA0E7E10815B59A185F71363BA490CF063E5118A2A99FBED238A8B62A2C33D7089A2T7vA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1112</Words>
  <Characters>6343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Gost</dc:creator>
  <cp:lastModifiedBy>Gost</cp:lastModifiedBy>
  <cp:revision>1</cp:revision>
  <dcterms:created xsi:type="dcterms:W3CDTF">2013-06-18T04:47:00Z</dcterms:created>
  <dcterms:modified xsi:type="dcterms:W3CDTF">2013-06-18T04:47:00Z</dcterms:modified>
</cp:coreProperties>
</file>