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4 августа 2006 г. N 472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ФИНАНСИРОВАНИИ ЕЖЕМЕСЯЧНЫХ КОМПЕНСАЦИОННЫХ ВЫПЛАТ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НЕТРУДОУСТРОЕННЫМ ЖЕНЩИНАМ, ИМЕЮЩИМ ДЕТЕЙ В ВОЗРАСТЕ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ДО 3 ЛЕТ, </w:t>
      </w:r>
      <w:proofErr w:type="gramStart"/>
      <w:r>
        <w:rPr>
          <w:rFonts w:ascii="Calibri" w:hAnsi="Calibri" w:cs="Calibri"/>
          <w:b/>
          <w:bCs/>
        </w:rPr>
        <w:t>УВОЛЕННЫМ</w:t>
      </w:r>
      <w:proofErr w:type="gramEnd"/>
      <w:r>
        <w:rPr>
          <w:rFonts w:ascii="Calibri" w:hAnsi="Calibri" w:cs="Calibri"/>
          <w:b/>
          <w:bCs/>
        </w:rPr>
        <w:t xml:space="preserve"> В СВЯЗИ С ЛИКВИДАЦИЕЙ ОРГАНИЗАЦИИ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Постановлений Правительства РФ от 02.06.2008 </w:t>
      </w:r>
      <w:hyperlink r:id="rId5" w:history="1">
        <w:r>
          <w:rPr>
            <w:rFonts w:ascii="Calibri" w:hAnsi="Calibri" w:cs="Calibri"/>
            <w:color w:val="0000FF"/>
          </w:rPr>
          <w:t>N 423</w:t>
        </w:r>
      </w:hyperlink>
      <w:r>
        <w:rPr>
          <w:rFonts w:ascii="Calibri" w:hAnsi="Calibri" w:cs="Calibri"/>
        </w:rPr>
        <w:t>,</w:t>
      </w:r>
      <w:proofErr w:type="gramEnd"/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25.03.2013 </w:t>
      </w:r>
      <w:hyperlink r:id="rId6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Правительство Российской Федерации постановляет: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прилагаемые: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32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финансирования ежемесячных компенсационных выплат нетрудоустроенным женщинам, имеющим детей в возрасте до 3 лет, уволенным в связи с ликвидацией организации;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89" w:history="1">
        <w:r>
          <w:rPr>
            <w:rFonts w:ascii="Calibri" w:hAnsi="Calibri" w:cs="Calibri"/>
            <w:color w:val="0000FF"/>
          </w:rPr>
          <w:t>изменения</w:t>
        </w:r>
      </w:hyperlink>
      <w:r>
        <w:rPr>
          <w:rFonts w:ascii="Calibri" w:hAnsi="Calibri" w:cs="Calibri"/>
        </w:rPr>
        <w:t xml:space="preserve">, которые вносятся в </w:t>
      </w:r>
      <w:hyperlink r:id="rId7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3 ноября 1994 г. N 1206 "Об утверждении Порядка назначения и выплаты ежемесячных компенсационных выплат отдельным категориям граждан" (Собрание законодательства Российской Федерации, 1994, N 29, ст. 3035; 2003, N 33, ст. 3269).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Федеральному агентству по здравоохранению и социальному развитию осуществить за счет средств, предусмотренных Агентству в федеральном бюджете на 2006 год, финансирование ежемесячных компенсационных выплат нетрудоустроенным женщинам, имеющим детей в возрасте до 3 лет, уволенным в связи с ликвидацией организации, в отношении которых такие выплаты до вступления в силу настоящего Постановления были назначены, но не осуществлены, в порядке, предусмотренном </w:t>
      </w:r>
      <w:hyperlink w:anchor="Par32" w:history="1">
        <w:r>
          <w:rPr>
            <w:rFonts w:ascii="Calibri" w:hAnsi="Calibri" w:cs="Calibri"/>
            <w:color w:val="0000FF"/>
          </w:rPr>
          <w:t>Правилами</w:t>
        </w:r>
      </w:hyperlink>
      <w:r>
        <w:rPr>
          <w:rFonts w:ascii="Calibri" w:hAnsi="Calibri" w:cs="Calibri"/>
        </w:rPr>
        <w:t>, утвержденными настоящим</w:t>
      </w:r>
      <w:proofErr w:type="gramEnd"/>
      <w:r>
        <w:rPr>
          <w:rFonts w:ascii="Calibri" w:hAnsi="Calibri" w:cs="Calibri"/>
        </w:rPr>
        <w:t xml:space="preserve"> Постановлением.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М.ФРАДКОВ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августа 2006 г. N 472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32"/>
      <w:bookmarkEnd w:id="0"/>
      <w:r>
        <w:rPr>
          <w:rFonts w:ascii="Calibri" w:hAnsi="Calibri" w:cs="Calibri"/>
          <w:b/>
          <w:bCs/>
        </w:rPr>
        <w:t>ПРАВИЛА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ФИНАНСИРОВАНИЯ ЕЖЕМЕСЯЧНЫХ КОМПЕНСАЦИОННЫХ ВЫПЛАТ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НЕТРУДОУСТРОЕННЫМ ЖЕНЩИНАМ, ИМЕЮЩИМ ДЕТЕЙ В ВОЗРАСТЕ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ДО 3 ЛЕТ, </w:t>
      </w:r>
      <w:proofErr w:type="gramStart"/>
      <w:r>
        <w:rPr>
          <w:rFonts w:ascii="Calibri" w:hAnsi="Calibri" w:cs="Calibri"/>
          <w:b/>
          <w:bCs/>
        </w:rPr>
        <w:t>УВОЛЕННЫМ</w:t>
      </w:r>
      <w:proofErr w:type="gramEnd"/>
      <w:r>
        <w:rPr>
          <w:rFonts w:ascii="Calibri" w:hAnsi="Calibri" w:cs="Calibri"/>
          <w:b/>
          <w:bCs/>
        </w:rPr>
        <w:t xml:space="preserve"> В СВЯЗИ С ЛИКВИДАЦИЕЙ ОРГАНИЗАЦИИ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Постановлений Правительства РФ от 02.06.2008 </w:t>
      </w:r>
      <w:hyperlink r:id="rId8" w:history="1">
        <w:r>
          <w:rPr>
            <w:rFonts w:ascii="Calibri" w:hAnsi="Calibri" w:cs="Calibri"/>
            <w:color w:val="0000FF"/>
          </w:rPr>
          <w:t>N 423</w:t>
        </w:r>
      </w:hyperlink>
      <w:r>
        <w:rPr>
          <w:rFonts w:ascii="Calibri" w:hAnsi="Calibri" w:cs="Calibri"/>
        </w:rPr>
        <w:t>,</w:t>
      </w:r>
      <w:proofErr w:type="gramEnd"/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25.03.2013 </w:t>
      </w:r>
      <w:hyperlink r:id="rId9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Настоящие Правила определяют порядок финансирования ежемесячных компенсационных выплат (далее - компенсационные выплаты) нетрудоустроенным женщинам, имеющим детей в возрасте до 3 лет, уволенным в связи с ликвидацией организации (далее - получатели компенсационных выплат).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Финансирование расходов, связанных с предоставлением компенсационных выплат, </w:t>
      </w:r>
      <w:r>
        <w:rPr>
          <w:rFonts w:ascii="Calibri" w:hAnsi="Calibri" w:cs="Calibri"/>
        </w:rPr>
        <w:lastRenderedPageBreak/>
        <w:t>осуществляется в пределах средств федерального бюджета, предусмотренных на указанные цели Министерству труда и социальной защиты Российской Федерации на соответствующий год.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02.06.2008 </w:t>
      </w:r>
      <w:hyperlink r:id="rId10" w:history="1">
        <w:r>
          <w:rPr>
            <w:rFonts w:ascii="Calibri" w:hAnsi="Calibri" w:cs="Calibri"/>
            <w:color w:val="0000FF"/>
          </w:rPr>
          <w:t>N 423</w:t>
        </w:r>
      </w:hyperlink>
      <w:r>
        <w:rPr>
          <w:rFonts w:ascii="Calibri" w:hAnsi="Calibri" w:cs="Calibri"/>
        </w:rPr>
        <w:t xml:space="preserve">, от 25.03.2013 </w:t>
      </w:r>
      <w:hyperlink r:id="rId11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44"/>
      <w:bookmarkEnd w:id="1"/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Компенсационные выплаты осуществляются путем перечисления в установленном порядке соответствующих средств со счета Управления Федерального казначейства по г. Москве, в котором Министерству труда и социальной защиты Российской Федерации открыт лицевой счет получателя средств федерального бюджета, на счета по вкладам, открытые получателями компенсационных выплат в организациях (филиалах, структурных подразделениях) Сбербанка России, или по желанию получателей компенсационных выплат - через организации федеральной почтовой связи</w:t>
      </w:r>
      <w:proofErr w:type="gramEnd"/>
      <w:r>
        <w:rPr>
          <w:rFonts w:ascii="Calibri" w:hAnsi="Calibri" w:cs="Calibri"/>
        </w:rPr>
        <w:t xml:space="preserve"> (далее - доставка компенсационных выплат) на основании соглашений (договоров), заключаемых Министерством со Сбербанком России и федеральным государственным унитарным предприятием "Почта России" (далее - плательщики).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02.06.2008 </w:t>
      </w:r>
      <w:hyperlink r:id="rId12" w:history="1">
        <w:r>
          <w:rPr>
            <w:rFonts w:ascii="Calibri" w:hAnsi="Calibri" w:cs="Calibri"/>
            <w:color w:val="0000FF"/>
          </w:rPr>
          <w:t>N 423</w:t>
        </w:r>
      </w:hyperlink>
      <w:r>
        <w:rPr>
          <w:rFonts w:ascii="Calibri" w:hAnsi="Calibri" w:cs="Calibri"/>
        </w:rPr>
        <w:t xml:space="preserve">, от 25.03.2013 </w:t>
      </w:r>
      <w:hyperlink r:id="rId13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Перечисление средств, предусмотренных на предоставление компенсационных выплат и оплату банковского (почтового) обслуживания операций, связанных с доставкой компенсационных выплат, в соответствии с указанными соглашениями (договорами), осуществляется отдельными платежными поручениями.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48"/>
      <w:bookmarkEnd w:id="2"/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 xml:space="preserve">Органы в сфере социальной защиты населения субъектов Российской Федерации, уполномоченные органами государственной власти субъектов Российской Федерации в соответствии с законодательством субъектов Российской Федерации (далее - органы социальной защиты населения субъектов Российской Федерации), на основании информации органов социальной защиты населения по месту жительства получателей компенсационных выплат, которые в соответствии с </w:t>
      </w:r>
      <w:hyperlink r:id="rId14" w:history="1">
        <w:r>
          <w:rPr>
            <w:rFonts w:ascii="Calibri" w:hAnsi="Calibri" w:cs="Calibri"/>
            <w:color w:val="0000FF"/>
          </w:rPr>
          <w:t>Порядком</w:t>
        </w:r>
      </w:hyperlink>
      <w:r>
        <w:rPr>
          <w:rFonts w:ascii="Calibri" w:hAnsi="Calibri" w:cs="Calibri"/>
        </w:rPr>
        <w:t xml:space="preserve"> назначения и выплаты ежемесячных компенсационных выплат отдельным категориям граждан, утвержденным Постановлением</w:t>
      </w:r>
      <w:proofErr w:type="gramEnd"/>
      <w:r>
        <w:rPr>
          <w:rFonts w:ascii="Calibri" w:hAnsi="Calibri" w:cs="Calibri"/>
        </w:rPr>
        <w:t xml:space="preserve"> Правительства Российской Федерации от 3 ноября 1994 г. N 1206, принимают решения о назначении компенсационных выплат, представляют ежемесячно, не позднее 15-го числа, в Министерство труда и социальной защиты Российской Федерации реестры. В реестре указываются потребность субъекта Российской Федерации в средствах федерального бюджета, подлежащих перечислению каждому из плательщиков в соответствующем месяце, и следующие сведения о каждом получателе компенсационной выплаты: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02.06.2008 </w:t>
      </w:r>
      <w:hyperlink r:id="rId15" w:history="1">
        <w:r>
          <w:rPr>
            <w:rFonts w:ascii="Calibri" w:hAnsi="Calibri" w:cs="Calibri"/>
            <w:color w:val="0000FF"/>
          </w:rPr>
          <w:t>N 423</w:t>
        </w:r>
      </w:hyperlink>
      <w:r>
        <w:rPr>
          <w:rFonts w:ascii="Calibri" w:hAnsi="Calibri" w:cs="Calibri"/>
        </w:rPr>
        <w:t xml:space="preserve">, от 25.03.2013 </w:t>
      </w:r>
      <w:hyperlink r:id="rId16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фамилия, имя, отчество и данные документа, удостоверяющего личность;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период (месяц, год), за который производится компенсационная выплата;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размер компенсационной выплаты;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номер и дата решения о назначении компенсационной выплаты;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реквизиты счета, открытого получателем компенсационной выплаты в Сбербанке России, или его почтовый адрес.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Реестры, указанные в </w:t>
      </w:r>
      <w:hyperlink w:anchor="Par48" w:history="1">
        <w:r>
          <w:rPr>
            <w:rFonts w:ascii="Calibri" w:hAnsi="Calibri" w:cs="Calibri"/>
            <w:color w:val="0000FF"/>
          </w:rPr>
          <w:t>пункте 4</w:t>
        </w:r>
      </w:hyperlink>
      <w:r>
        <w:rPr>
          <w:rFonts w:ascii="Calibri" w:hAnsi="Calibri" w:cs="Calibri"/>
        </w:rPr>
        <w:t xml:space="preserve"> настоящих Правил, подписываются руководителями </w:t>
      </w:r>
      <w:proofErr w:type="gramStart"/>
      <w:r>
        <w:rPr>
          <w:rFonts w:ascii="Calibri" w:hAnsi="Calibri" w:cs="Calibri"/>
        </w:rPr>
        <w:t>органов социальной защиты населения субъектов Российской Федерации</w:t>
      </w:r>
      <w:proofErr w:type="gramEnd"/>
      <w:r>
        <w:rPr>
          <w:rFonts w:ascii="Calibri" w:hAnsi="Calibri" w:cs="Calibri"/>
        </w:rPr>
        <w:t xml:space="preserve"> и заверяются печатью.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7" w:history="1">
        <w:r>
          <w:rPr>
            <w:rFonts w:ascii="Calibri" w:hAnsi="Calibri" w:cs="Calibri"/>
            <w:color w:val="0000FF"/>
          </w:rPr>
          <w:t>Форма</w:t>
        </w:r>
      </w:hyperlink>
      <w:r>
        <w:rPr>
          <w:rFonts w:ascii="Calibri" w:hAnsi="Calibri" w:cs="Calibri"/>
        </w:rPr>
        <w:t xml:space="preserve"> и </w:t>
      </w:r>
      <w:hyperlink r:id="rId18" w:history="1">
        <w:r>
          <w:rPr>
            <w:rFonts w:ascii="Calibri" w:hAnsi="Calibri" w:cs="Calibri"/>
            <w:color w:val="0000FF"/>
          </w:rPr>
          <w:t>способ</w:t>
        </w:r>
      </w:hyperlink>
      <w:r>
        <w:rPr>
          <w:rFonts w:ascii="Calibri" w:hAnsi="Calibri" w:cs="Calibri"/>
        </w:rPr>
        <w:t xml:space="preserve"> направления реестров определяются Министерством труда и социальной защиты Российской Федерации.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02.06.2008 </w:t>
      </w:r>
      <w:hyperlink r:id="rId19" w:history="1">
        <w:r>
          <w:rPr>
            <w:rFonts w:ascii="Calibri" w:hAnsi="Calibri" w:cs="Calibri"/>
            <w:color w:val="0000FF"/>
          </w:rPr>
          <w:t>N 423</w:t>
        </w:r>
      </w:hyperlink>
      <w:r>
        <w:rPr>
          <w:rFonts w:ascii="Calibri" w:hAnsi="Calibri" w:cs="Calibri"/>
        </w:rPr>
        <w:t xml:space="preserve">, от 25.03.2013 </w:t>
      </w:r>
      <w:hyperlink r:id="rId20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Министерство труда и социальной защиты Российской Федерации в соответствии с реестрами, указанными в </w:t>
      </w:r>
      <w:hyperlink w:anchor="Par48" w:history="1">
        <w:r>
          <w:rPr>
            <w:rFonts w:ascii="Calibri" w:hAnsi="Calibri" w:cs="Calibri"/>
            <w:color w:val="0000FF"/>
          </w:rPr>
          <w:t>пункте 4</w:t>
        </w:r>
      </w:hyperlink>
      <w:r>
        <w:rPr>
          <w:rFonts w:ascii="Calibri" w:hAnsi="Calibri" w:cs="Calibri"/>
        </w:rPr>
        <w:t xml:space="preserve"> настоящих Правил: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02.06.2008 </w:t>
      </w:r>
      <w:hyperlink r:id="rId21" w:history="1">
        <w:r>
          <w:rPr>
            <w:rFonts w:ascii="Calibri" w:hAnsi="Calibri" w:cs="Calibri"/>
            <w:color w:val="0000FF"/>
          </w:rPr>
          <w:t>N 423</w:t>
        </w:r>
      </w:hyperlink>
      <w:r>
        <w:rPr>
          <w:rFonts w:ascii="Calibri" w:hAnsi="Calibri" w:cs="Calibri"/>
        </w:rPr>
        <w:t xml:space="preserve">, от 25.03.2013 </w:t>
      </w:r>
      <w:hyperlink r:id="rId22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формирует базу данных получателей компенсационных выплат;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определяет итоговую потребность в средствах федерального бюджета на соответствующий месяц, необходимых для предоставления компенсационных выплат, а также расходы на банковское (почтовое) обслуживание операций, связанных с доставкой компенсационных выплат;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осуществляет распределение средств между плательщиками;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направляет каждому из плательщиков сводные реестры, содержащие: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размер средств федерального бюджета, предусмотренных на предоставление компенсационных выплат по каждому субъекту Российской Федерации на соответствующий </w:t>
      </w:r>
      <w:r>
        <w:rPr>
          <w:rFonts w:ascii="Calibri" w:hAnsi="Calibri" w:cs="Calibri"/>
        </w:rPr>
        <w:lastRenderedPageBreak/>
        <w:t>месяц;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размер средств федерального бюджета, предназначенных на банковское (почтовое) обслуживание операций, связанных с доставкой компенсационных выплат;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сведения о получателях компенсационных выплат, предусмотренные </w:t>
      </w:r>
      <w:hyperlink w:anchor="Par48" w:history="1">
        <w:r>
          <w:rPr>
            <w:rFonts w:ascii="Calibri" w:hAnsi="Calibri" w:cs="Calibri"/>
            <w:color w:val="0000FF"/>
          </w:rPr>
          <w:t>пунктом 4</w:t>
        </w:r>
      </w:hyperlink>
      <w:r>
        <w:rPr>
          <w:rFonts w:ascii="Calibri" w:hAnsi="Calibri" w:cs="Calibri"/>
        </w:rPr>
        <w:t xml:space="preserve"> настоящих Правил;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д) представляет ежемесячно, не позднее 25-го числа, в Управление Федерального казначейства по г. Москве платежные поручения на перечисление средств с лицевого счета Министерства труда и социальной защиты Российской Федерации в соответствии с учтенными на этом лицевом счете лимитами бюджетных обязательств и объемами финансирования компенсационных выплат на счета плательщиков для доставки компенсационных выплат, а также на банковское (почтовое) обслуживание операций, связанных</w:t>
      </w:r>
      <w:proofErr w:type="gramEnd"/>
      <w:r>
        <w:rPr>
          <w:rFonts w:ascii="Calibri" w:hAnsi="Calibri" w:cs="Calibri"/>
        </w:rPr>
        <w:t xml:space="preserve"> с доставкой компенсационных выплат.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02.06.2008 </w:t>
      </w:r>
      <w:hyperlink r:id="rId23" w:history="1">
        <w:r>
          <w:rPr>
            <w:rFonts w:ascii="Calibri" w:hAnsi="Calibri" w:cs="Calibri"/>
            <w:color w:val="0000FF"/>
          </w:rPr>
          <w:t>N 423</w:t>
        </w:r>
      </w:hyperlink>
      <w:r>
        <w:rPr>
          <w:rFonts w:ascii="Calibri" w:hAnsi="Calibri" w:cs="Calibri"/>
        </w:rPr>
        <w:t xml:space="preserve">, от 25.03.2013 </w:t>
      </w:r>
      <w:hyperlink r:id="rId24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Плательщики осуществляют в установленном порядке доставку компенсационных выплат в размерах, указанных в соответствующих реестрах.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Порядок и срок доставки компенсационных выплат, а также форма и порядок представления отчетности по предоставлению компенсационных выплат определяются соглашениями (договорами), предусмотренными </w:t>
      </w:r>
      <w:hyperlink w:anchor="Par44" w:history="1">
        <w:r>
          <w:rPr>
            <w:rFonts w:ascii="Calibri" w:hAnsi="Calibri" w:cs="Calibri"/>
            <w:color w:val="0000FF"/>
          </w:rPr>
          <w:t>пунктом 3</w:t>
        </w:r>
      </w:hyperlink>
      <w:r>
        <w:rPr>
          <w:rFonts w:ascii="Calibri" w:hAnsi="Calibri" w:cs="Calibri"/>
        </w:rPr>
        <w:t xml:space="preserve"> настоящих Правил.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Министерство труда и социальной защиты Российской Федерации несет ответственность за финансирование компенсационных выплат, а также осуществляет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доставкой компенсационных выплат в полном объеме и в предусмотренный срок.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Постановлений Правительства РФ от 02.06.2008 </w:t>
      </w:r>
      <w:hyperlink r:id="rId25" w:history="1">
        <w:r>
          <w:rPr>
            <w:rFonts w:ascii="Calibri" w:hAnsi="Calibri" w:cs="Calibri"/>
            <w:color w:val="0000FF"/>
          </w:rPr>
          <w:t>N 423</w:t>
        </w:r>
      </w:hyperlink>
      <w:r>
        <w:rPr>
          <w:rFonts w:ascii="Calibri" w:hAnsi="Calibri" w:cs="Calibri"/>
        </w:rPr>
        <w:t xml:space="preserve">, от 25.03.2013 </w:t>
      </w:r>
      <w:hyperlink r:id="rId26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Органы социальной защиты населения субъектов Российской Федерации в соответствии с </w:t>
      </w:r>
      <w:hyperlink r:id="rId27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несут ответственность за представление недостоверных сведений о получателях компенсационных выплат и потребностях в средствах федерального бюджета, необходимых для предоставления компенсационных выплат.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августа 2006 г. N 472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3" w:name="Par89"/>
      <w:bookmarkEnd w:id="3"/>
      <w:r>
        <w:rPr>
          <w:rFonts w:ascii="Calibri" w:hAnsi="Calibri" w:cs="Calibri"/>
          <w:b/>
          <w:bCs/>
        </w:rPr>
        <w:t>ИЗМЕНЕНИЯ,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КОТОРЫЕ ВНОСЯТСЯ В ПОСТАНОВЛЕНИЕ ПРАВИТЕЛЬСТВА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РОССИЙСКОЙ ФЕДЕРАЦИИ ОТ 3 НОЯБРЯ 1994 Г. N 1206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"ОБ УТВЕРЖДЕНИИ ПОРЯДКА НАЗНАЧЕНИЯ И ВЫПЛАТЫ </w:t>
      </w:r>
      <w:proofErr w:type="gramStart"/>
      <w:r>
        <w:rPr>
          <w:rFonts w:ascii="Calibri" w:hAnsi="Calibri" w:cs="Calibri"/>
          <w:b/>
          <w:bCs/>
        </w:rPr>
        <w:t>ЕЖЕМЕСЯЧНЫХ</w:t>
      </w:r>
      <w:proofErr w:type="gramEnd"/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КОМПЕНСАЦИОННЫХ ВЫПЛАТ ОТДЕЛЬНЫМ КАТЕГОРИЯМ ГРАЖДАН"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 </w:t>
      </w:r>
      <w:hyperlink r:id="rId28" w:history="1">
        <w:r>
          <w:rPr>
            <w:rFonts w:ascii="Calibri" w:hAnsi="Calibri" w:cs="Calibri"/>
            <w:color w:val="0000FF"/>
          </w:rPr>
          <w:t>пункте 2</w:t>
        </w:r>
      </w:hyperlink>
      <w:r>
        <w:rPr>
          <w:rFonts w:ascii="Calibri" w:hAnsi="Calibri" w:cs="Calibri"/>
        </w:rPr>
        <w:t>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в </w:t>
      </w:r>
      <w:hyperlink r:id="rId29" w:history="1">
        <w:r>
          <w:rPr>
            <w:rFonts w:ascii="Calibri" w:hAnsi="Calibri" w:cs="Calibri"/>
            <w:color w:val="0000FF"/>
          </w:rPr>
          <w:t>абзаце первом</w:t>
        </w:r>
      </w:hyperlink>
      <w:r>
        <w:rPr>
          <w:rFonts w:ascii="Calibri" w:hAnsi="Calibri" w:cs="Calibri"/>
        </w:rPr>
        <w:t xml:space="preserve"> слова "Министерству социальной защиты населения Российской Федерации" заменить словами "Министерству здравоохранения и социального развития Российской Федерации";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в </w:t>
      </w:r>
      <w:hyperlink r:id="rId30" w:history="1">
        <w:r>
          <w:rPr>
            <w:rFonts w:ascii="Calibri" w:hAnsi="Calibri" w:cs="Calibri"/>
            <w:color w:val="0000FF"/>
          </w:rPr>
          <w:t>абзаце втором</w:t>
        </w:r>
      </w:hyperlink>
      <w:r>
        <w:rPr>
          <w:rFonts w:ascii="Calibri" w:hAnsi="Calibri" w:cs="Calibri"/>
        </w:rPr>
        <w:t>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слова "Министерству образования Российской Федерации" заменить словами "Министерству образования и науки Российской Федерации";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слова "Министерством труда и социального развития Российской Федерации" заменить словами "Министерством здравоохранения и социального развития Российской Федерации".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 </w:t>
      </w:r>
      <w:hyperlink r:id="rId31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 xml:space="preserve"> назначения и выплаты ежемесячных компенсационных выплат отдельным категориям граждан, утвержденном указанным Постановлением: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в </w:t>
      </w:r>
      <w:hyperlink r:id="rId32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слова "50 процентов минимального </w:t>
      </w:r>
      <w:proofErr w:type="gramStart"/>
      <w:r>
        <w:rPr>
          <w:rFonts w:ascii="Calibri" w:hAnsi="Calibri" w:cs="Calibri"/>
        </w:rPr>
        <w:t>размера оплаты труда</w:t>
      </w:r>
      <w:proofErr w:type="gramEnd"/>
      <w:r>
        <w:rPr>
          <w:rFonts w:ascii="Calibri" w:hAnsi="Calibri" w:cs="Calibri"/>
        </w:rPr>
        <w:t xml:space="preserve">" заменить словами </w:t>
      </w:r>
      <w:r>
        <w:rPr>
          <w:rFonts w:ascii="Calibri" w:hAnsi="Calibri" w:cs="Calibri"/>
        </w:rPr>
        <w:lastRenderedPageBreak/>
        <w:t>"50 рублей";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в наименовании </w:t>
      </w:r>
      <w:hyperlink r:id="rId33" w:history="1">
        <w:r>
          <w:rPr>
            <w:rFonts w:ascii="Calibri" w:hAnsi="Calibri" w:cs="Calibri"/>
            <w:color w:val="0000FF"/>
          </w:rPr>
          <w:t>раздела II</w:t>
        </w:r>
      </w:hyperlink>
      <w:r>
        <w:rPr>
          <w:rFonts w:ascii="Calibri" w:hAnsi="Calibri" w:cs="Calibri"/>
        </w:rPr>
        <w:t xml:space="preserve"> слова "предприятиями, учреждениями и" исключить;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в </w:t>
      </w:r>
      <w:hyperlink r:id="rId34" w:history="1">
        <w:r>
          <w:rPr>
            <w:rFonts w:ascii="Calibri" w:hAnsi="Calibri" w:cs="Calibri"/>
            <w:color w:val="0000FF"/>
          </w:rPr>
          <w:t>пункте 11</w:t>
        </w:r>
      </w:hyperlink>
      <w:r>
        <w:rPr>
          <w:rFonts w:ascii="Calibri" w:hAnsi="Calibri" w:cs="Calibri"/>
        </w:rPr>
        <w:t>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5" w:history="1">
        <w:r>
          <w:rPr>
            <w:rFonts w:ascii="Calibri" w:hAnsi="Calibri" w:cs="Calibri"/>
            <w:color w:val="0000FF"/>
          </w:rPr>
          <w:t>абзац первый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"11. Ежемесячные компенсационные выплаты в размере 50 рублей назначаются и выплачиваются находящимся в отпуске по уходу за ребенком до достижения им возраста 3 лет (далее - отпуск по уходу за ребенком)</w:t>
      </w:r>
      <w:proofErr w:type="gramStart"/>
      <w:r>
        <w:rPr>
          <w:rFonts w:ascii="Calibri" w:hAnsi="Calibri" w:cs="Calibri"/>
        </w:rPr>
        <w:t>:"</w:t>
      </w:r>
      <w:proofErr w:type="gramEnd"/>
      <w:r>
        <w:rPr>
          <w:rFonts w:ascii="Calibri" w:hAnsi="Calibri" w:cs="Calibri"/>
        </w:rPr>
        <w:t>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36" w:history="1">
        <w:r>
          <w:rPr>
            <w:rFonts w:ascii="Calibri" w:hAnsi="Calibri" w:cs="Calibri"/>
            <w:color w:val="0000FF"/>
          </w:rPr>
          <w:t>подпункте "а"</w:t>
        </w:r>
      </w:hyperlink>
      <w:r>
        <w:rPr>
          <w:rFonts w:ascii="Calibri" w:hAnsi="Calibri" w:cs="Calibri"/>
        </w:rPr>
        <w:t xml:space="preserve"> слова "предприятиями, учреждениями</w:t>
      </w:r>
      <w:proofErr w:type="gramStart"/>
      <w:r>
        <w:rPr>
          <w:rFonts w:ascii="Calibri" w:hAnsi="Calibri" w:cs="Calibri"/>
        </w:rPr>
        <w:t>,"</w:t>
      </w:r>
      <w:proofErr w:type="gramEnd"/>
      <w:r>
        <w:rPr>
          <w:rFonts w:ascii="Calibri" w:hAnsi="Calibri" w:cs="Calibri"/>
        </w:rPr>
        <w:t xml:space="preserve"> исключить;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7" w:history="1">
        <w:r>
          <w:rPr>
            <w:rFonts w:ascii="Calibri" w:hAnsi="Calibri" w:cs="Calibri"/>
            <w:color w:val="0000FF"/>
          </w:rPr>
          <w:t>подпункт "г"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"г) нетрудоустроенным женщинам, 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в абзаце втором </w:t>
      </w:r>
      <w:hyperlink r:id="rId38" w:history="1">
        <w:r>
          <w:rPr>
            <w:rFonts w:ascii="Calibri" w:hAnsi="Calibri" w:cs="Calibri"/>
            <w:color w:val="0000FF"/>
          </w:rPr>
          <w:t>пункта 12</w:t>
        </w:r>
      </w:hyperlink>
      <w:r>
        <w:rPr>
          <w:rFonts w:ascii="Calibri" w:hAnsi="Calibri" w:cs="Calibri"/>
        </w:rPr>
        <w:t xml:space="preserve"> слово "отпусков" заменить словом "отпуска";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д) в абзаце первом </w:t>
      </w:r>
      <w:hyperlink r:id="rId39" w:history="1">
        <w:r>
          <w:rPr>
            <w:rFonts w:ascii="Calibri" w:hAnsi="Calibri" w:cs="Calibri"/>
            <w:color w:val="0000FF"/>
          </w:rPr>
          <w:t>пункта 14</w:t>
        </w:r>
      </w:hyperlink>
      <w:r>
        <w:rPr>
          <w:rFonts w:ascii="Calibri" w:hAnsi="Calibri" w:cs="Calibri"/>
        </w:rPr>
        <w:t xml:space="preserve"> слова "предприятия, учреждения</w:t>
      </w:r>
      <w:proofErr w:type="gramStart"/>
      <w:r>
        <w:rPr>
          <w:rFonts w:ascii="Calibri" w:hAnsi="Calibri" w:cs="Calibri"/>
        </w:rPr>
        <w:t>,"</w:t>
      </w:r>
      <w:proofErr w:type="gramEnd"/>
      <w:r>
        <w:rPr>
          <w:rFonts w:ascii="Calibri" w:hAnsi="Calibri" w:cs="Calibri"/>
        </w:rPr>
        <w:t xml:space="preserve"> исключить;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е) </w:t>
      </w:r>
      <w:hyperlink r:id="rId40" w:history="1">
        <w:r>
          <w:rPr>
            <w:rFonts w:ascii="Calibri" w:hAnsi="Calibri" w:cs="Calibri"/>
            <w:color w:val="0000FF"/>
          </w:rPr>
          <w:t>пункт 15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"15. Ежемесячные компенсационные выплаты назначаются со дня предоставления отпуска по уходу за ребенком, если обращение за ними последовало не позднее 6 месяцев со дня предоставления указанного отпуска.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 обращении за назначением ежемесячных компенсационных выплат по истечении 6 месяцев со дня предоставления отпуска по уходу за ребенком они назначаются и выплачиваются за истекшее время, но не более чем за 6 месяцев со дня подачи заявления о назначении этих выплат.";</w:t>
      </w:r>
      <w:proofErr w:type="gramEnd"/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ж) в </w:t>
      </w:r>
      <w:hyperlink r:id="rId41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слова "и единого ежемесячного пособия на каждого ребенка" исключить;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з) в </w:t>
      </w:r>
      <w:hyperlink r:id="rId42" w:history="1">
        <w:r>
          <w:rPr>
            <w:rFonts w:ascii="Calibri" w:hAnsi="Calibri" w:cs="Calibri"/>
            <w:color w:val="0000FF"/>
          </w:rPr>
          <w:t>пункте 18</w:t>
        </w:r>
      </w:hyperlink>
      <w:r>
        <w:rPr>
          <w:rFonts w:ascii="Calibri" w:hAnsi="Calibri" w:cs="Calibri"/>
        </w:rPr>
        <w:t xml:space="preserve"> слова "предприятия, учреждения</w:t>
      </w:r>
      <w:proofErr w:type="gramStart"/>
      <w:r>
        <w:rPr>
          <w:rFonts w:ascii="Calibri" w:hAnsi="Calibri" w:cs="Calibri"/>
        </w:rPr>
        <w:t>,"</w:t>
      </w:r>
      <w:proofErr w:type="gramEnd"/>
      <w:r>
        <w:rPr>
          <w:rFonts w:ascii="Calibri" w:hAnsi="Calibri" w:cs="Calibri"/>
        </w:rPr>
        <w:t xml:space="preserve"> исключить;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и) в </w:t>
      </w:r>
      <w:hyperlink r:id="rId43" w:history="1">
        <w:r>
          <w:rPr>
            <w:rFonts w:ascii="Calibri" w:hAnsi="Calibri" w:cs="Calibri"/>
            <w:color w:val="0000FF"/>
          </w:rPr>
          <w:t>пункте 19</w:t>
        </w:r>
      </w:hyperlink>
      <w:r>
        <w:rPr>
          <w:rFonts w:ascii="Calibri" w:hAnsi="Calibri" w:cs="Calibri"/>
        </w:rPr>
        <w:t>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44" w:history="1">
        <w:r>
          <w:rPr>
            <w:rFonts w:ascii="Calibri" w:hAnsi="Calibri" w:cs="Calibri"/>
            <w:color w:val="0000FF"/>
          </w:rPr>
          <w:t>абзаце первом</w:t>
        </w:r>
      </w:hyperlink>
      <w:r>
        <w:rPr>
          <w:rFonts w:ascii="Calibri" w:hAnsi="Calibri" w:cs="Calibri"/>
        </w:rPr>
        <w:t xml:space="preserve"> слово "отпусков" заменить словом "отпуска";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45" w:history="1">
        <w:r>
          <w:rPr>
            <w:rFonts w:ascii="Calibri" w:hAnsi="Calibri" w:cs="Calibri"/>
            <w:color w:val="0000FF"/>
          </w:rPr>
          <w:t>абзаце втором</w:t>
        </w:r>
      </w:hyperlink>
      <w:r>
        <w:rPr>
          <w:rFonts w:ascii="Calibri" w:hAnsi="Calibri" w:cs="Calibri"/>
        </w:rPr>
        <w:t xml:space="preserve"> слова "предприятия, учреждения</w:t>
      </w:r>
      <w:proofErr w:type="gramStart"/>
      <w:r>
        <w:rPr>
          <w:rFonts w:ascii="Calibri" w:hAnsi="Calibri" w:cs="Calibri"/>
        </w:rPr>
        <w:t>,"</w:t>
      </w:r>
      <w:proofErr w:type="gramEnd"/>
      <w:r>
        <w:rPr>
          <w:rFonts w:ascii="Calibri" w:hAnsi="Calibri" w:cs="Calibri"/>
        </w:rPr>
        <w:t xml:space="preserve"> исключить;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к) </w:t>
      </w:r>
      <w:hyperlink r:id="rId46" w:history="1">
        <w:r>
          <w:rPr>
            <w:rFonts w:ascii="Calibri" w:hAnsi="Calibri" w:cs="Calibri"/>
            <w:color w:val="0000FF"/>
          </w:rPr>
          <w:t>пункт 20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"20. Ежемесячные компенсационные выплаты осуществляются за счет средств, направляемых на оплату труда организациями независимо от их организационно-правовых форм.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Организации и воинские формирования, финансируемые из бюджетов, реализуют указанные права за счет соответствующих бюджетов.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Ежемесячные компенсационные выплаты женщинам, указанным в подпункте "г" пункта 11 настоящего Порядка, осуществляются за счет средств федерального бюджета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л) в </w:t>
      </w:r>
      <w:hyperlink r:id="rId47" w:history="1">
        <w:r>
          <w:rPr>
            <w:rFonts w:ascii="Calibri" w:hAnsi="Calibri" w:cs="Calibri"/>
            <w:color w:val="0000FF"/>
          </w:rPr>
          <w:t>пункте 23</w:t>
        </w:r>
      </w:hyperlink>
      <w:r>
        <w:rPr>
          <w:rFonts w:ascii="Calibri" w:hAnsi="Calibri" w:cs="Calibri"/>
        </w:rPr>
        <w:t xml:space="preserve"> слова "50 процентов минимального </w:t>
      </w:r>
      <w:proofErr w:type="gramStart"/>
      <w:r>
        <w:rPr>
          <w:rFonts w:ascii="Calibri" w:hAnsi="Calibri" w:cs="Calibri"/>
        </w:rPr>
        <w:t>размера оплаты труда</w:t>
      </w:r>
      <w:proofErr w:type="gramEnd"/>
      <w:r>
        <w:rPr>
          <w:rFonts w:ascii="Calibri" w:hAnsi="Calibri" w:cs="Calibri"/>
        </w:rPr>
        <w:t>" заменить словами "50 рублей".</w:t>
      </w: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D468F" w:rsidRDefault="001D468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0B46D7" w:rsidRDefault="000B46D7">
      <w:bookmarkStart w:id="4" w:name="_GoBack"/>
      <w:bookmarkEnd w:id="4"/>
    </w:p>
    <w:sectPr w:rsidR="000B46D7" w:rsidSect="00FD0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68F"/>
    <w:rsid w:val="000B46D7"/>
    <w:rsid w:val="001D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FC90A0F4D4FA51E483BE7B2C8C5C503D70E78CE8073CD321AE443DA30F2627266A3DEC0EC403F3A6U2xEE" TargetMode="External"/><Relationship Id="rId18" Type="http://schemas.openxmlformats.org/officeDocument/2006/relationships/hyperlink" Target="consultantplus://offline/ref=FC90A0F4D4FA51E483BE7B2C8C5C503D70E28BEF0339D321AE443DA30F2627266A3DEC0EC403F2A2U2xCE" TargetMode="External"/><Relationship Id="rId26" Type="http://schemas.openxmlformats.org/officeDocument/2006/relationships/hyperlink" Target="consultantplus://offline/ref=FC90A0F4D4FA51E483BE7B2C8C5C503D70E78CE8073CD321AE443DA30F2627266A3DEC0EC403F3A6U2xEE" TargetMode="External"/><Relationship Id="rId39" Type="http://schemas.openxmlformats.org/officeDocument/2006/relationships/hyperlink" Target="consultantplus://offline/ref=FC90A0F4D4FA51E483BE7B2C8C5C503D75E081EA0D378E2BA61D31A1082978316D74E00FC403F6UAx3E" TargetMode="External"/><Relationship Id="rId21" Type="http://schemas.openxmlformats.org/officeDocument/2006/relationships/hyperlink" Target="consultantplus://offline/ref=FC90A0F4D4FA51E483BE7B2C8C5C503D78E680EE07378E2BA61D31A1082978316D74E00FC402F7UAxBE" TargetMode="External"/><Relationship Id="rId34" Type="http://schemas.openxmlformats.org/officeDocument/2006/relationships/hyperlink" Target="consultantplus://offline/ref=FC90A0F4D4FA51E483BE7B2C8C5C503D75E081EA0D378E2BA61D31A1082978316D74E00FC403F0UAxAE" TargetMode="External"/><Relationship Id="rId42" Type="http://schemas.openxmlformats.org/officeDocument/2006/relationships/hyperlink" Target="consultantplus://offline/ref=FC90A0F4D4FA51E483BE7B2C8C5C503D75E081EA0D378E2BA61D31A1082978316D74E00FC403F6UAx5E" TargetMode="External"/><Relationship Id="rId47" Type="http://schemas.openxmlformats.org/officeDocument/2006/relationships/hyperlink" Target="consultantplus://offline/ref=FC90A0F4D4FA51E483BE7B2C8C5C503D75E081EA0D378E2BA61D31A1082978316D74E00FC403F5UAx3E" TargetMode="External"/><Relationship Id="rId7" Type="http://schemas.openxmlformats.org/officeDocument/2006/relationships/hyperlink" Target="consultantplus://offline/ref=FC90A0F4D4FA51E483BE7B2C8C5C503D75E081EA0D378E2BA61D31A1U0x8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C90A0F4D4FA51E483BE7B2C8C5C503D70E78CE8073CD321AE443DA30F2627266A3DEC0EC403F3A6U2xEE" TargetMode="External"/><Relationship Id="rId29" Type="http://schemas.openxmlformats.org/officeDocument/2006/relationships/hyperlink" Target="consultantplus://offline/ref=FC90A0F4D4FA51E483BE7B2C8C5C503D75E081EA0D378E2BA61D31A1082978316D74E00FC403F2UAx5E" TargetMode="External"/><Relationship Id="rId11" Type="http://schemas.openxmlformats.org/officeDocument/2006/relationships/hyperlink" Target="consultantplus://offline/ref=FC90A0F4D4FA51E483BE7B2C8C5C503D70E78CE8073CD321AE443DA30F2627266A3DEC0EC403F3A6U2xEE" TargetMode="External"/><Relationship Id="rId24" Type="http://schemas.openxmlformats.org/officeDocument/2006/relationships/hyperlink" Target="consultantplus://offline/ref=FC90A0F4D4FA51E483BE7B2C8C5C503D70E78CE8073CD321AE443DA30F2627266A3DEC0EC403F3A6U2xEE" TargetMode="External"/><Relationship Id="rId32" Type="http://schemas.openxmlformats.org/officeDocument/2006/relationships/hyperlink" Target="consultantplus://offline/ref=FC90A0F4D4FA51E483BE7B2C8C5C503D75E081EA0D378E2BA61D31A1082978316D74E00FC403F3UAx1E" TargetMode="External"/><Relationship Id="rId37" Type="http://schemas.openxmlformats.org/officeDocument/2006/relationships/hyperlink" Target="consultantplus://offline/ref=FC90A0F4D4FA51E483BE7B2C8C5C503D75E081EA0D378E2BA61D31A1082978316D74E00FC403F1UAx0E" TargetMode="External"/><Relationship Id="rId40" Type="http://schemas.openxmlformats.org/officeDocument/2006/relationships/hyperlink" Target="consultantplus://offline/ref=FC90A0F4D4FA51E483BE7B2C8C5C503D75E081EA0D378E2BA61D31A1082978316D74E00FC403F6UAx1E" TargetMode="External"/><Relationship Id="rId45" Type="http://schemas.openxmlformats.org/officeDocument/2006/relationships/hyperlink" Target="consultantplus://offline/ref=FC90A0F4D4FA51E483BE7B2C8C5C503D75E081EA0D378E2BA61D31A1082978316D74E00FC403F6UAxBE" TargetMode="External"/><Relationship Id="rId5" Type="http://schemas.openxmlformats.org/officeDocument/2006/relationships/hyperlink" Target="consultantplus://offline/ref=FC90A0F4D4FA51E483BE7B2C8C5C503D78E680EE07378E2BA61D31A1082978316D74E00FC402F7UAx4E" TargetMode="External"/><Relationship Id="rId15" Type="http://schemas.openxmlformats.org/officeDocument/2006/relationships/hyperlink" Target="consultantplus://offline/ref=FC90A0F4D4FA51E483BE7B2C8C5C503D78E680EE07378E2BA61D31A1082978316D74E00FC402F7UAxBE" TargetMode="External"/><Relationship Id="rId23" Type="http://schemas.openxmlformats.org/officeDocument/2006/relationships/hyperlink" Target="consultantplus://offline/ref=FC90A0F4D4FA51E483BE7B2C8C5C503D78E680EE07378E2BA61D31A1082978316D74E00FC402F7UAxBE" TargetMode="External"/><Relationship Id="rId28" Type="http://schemas.openxmlformats.org/officeDocument/2006/relationships/hyperlink" Target="consultantplus://offline/ref=FC90A0F4D4FA51E483BE7B2C8C5C503D75E081EA0D378E2BA61D31A1082978316D74E00FC403F2UAx5E" TargetMode="External"/><Relationship Id="rId36" Type="http://schemas.openxmlformats.org/officeDocument/2006/relationships/hyperlink" Target="consultantplus://offline/ref=FC90A0F4D4FA51E483BE7B2C8C5C503D75E081EA0D378E2BA61D31A1082978316D74E00FC403F1UAx3E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FC90A0F4D4FA51E483BE7B2C8C5C503D78E680EE07378E2BA61D31A1082978316D74E00FC402F7UAxBE" TargetMode="External"/><Relationship Id="rId19" Type="http://schemas.openxmlformats.org/officeDocument/2006/relationships/hyperlink" Target="consultantplus://offline/ref=FC90A0F4D4FA51E483BE7B2C8C5C503D78E680EE07378E2BA61D31A1082978316D74E00FC402F7UAxBE" TargetMode="External"/><Relationship Id="rId31" Type="http://schemas.openxmlformats.org/officeDocument/2006/relationships/hyperlink" Target="consultantplus://offline/ref=FC90A0F4D4FA51E483BE7B2C8C5C503D75E081EA0D378E2BA61D31A1082978316D74E00FC403F2UAxAE" TargetMode="External"/><Relationship Id="rId44" Type="http://schemas.openxmlformats.org/officeDocument/2006/relationships/hyperlink" Target="consultantplus://offline/ref=FC90A0F4D4FA51E483BE7B2C8C5C503D75E081EA0D378E2BA61D31A1082978316D74E00FC403F6UAx4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C90A0F4D4FA51E483BE7B2C8C5C503D70E78CE8073CD321AE443DA30F2627266A3DEC0EC403F3A6U2xEE" TargetMode="External"/><Relationship Id="rId14" Type="http://schemas.openxmlformats.org/officeDocument/2006/relationships/hyperlink" Target="consultantplus://offline/ref=FC90A0F4D4FA51E483BE7B2C8C5C503D70E78EEE0035D321AE443DA30F2627266A3DEC0EC403F2A3U2x5E" TargetMode="External"/><Relationship Id="rId22" Type="http://schemas.openxmlformats.org/officeDocument/2006/relationships/hyperlink" Target="consultantplus://offline/ref=FC90A0F4D4FA51E483BE7B2C8C5C503D70E78CE8073CD321AE443DA30F2627266A3DEC0EC403F3A6U2xEE" TargetMode="External"/><Relationship Id="rId27" Type="http://schemas.openxmlformats.org/officeDocument/2006/relationships/hyperlink" Target="consultantplus://offline/ref=FC90A0F4D4FA51E483BE7B2C8C5C503D70E78EEA063AD321AE443DA30F2627266A3DEC0EC402F4A1U2x8E" TargetMode="External"/><Relationship Id="rId30" Type="http://schemas.openxmlformats.org/officeDocument/2006/relationships/hyperlink" Target="consultantplus://offline/ref=FC90A0F4D4FA51E483BE7B2C8C5C503D75E081EA0D378E2BA61D31A1082978316D74E00FC403F4UAxBE" TargetMode="External"/><Relationship Id="rId35" Type="http://schemas.openxmlformats.org/officeDocument/2006/relationships/hyperlink" Target="consultantplus://offline/ref=FC90A0F4D4FA51E483BE7B2C8C5C503D75E081EA0D378E2BA61D31A1082978316D74E00FC403F0UAxAE" TargetMode="External"/><Relationship Id="rId43" Type="http://schemas.openxmlformats.org/officeDocument/2006/relationships/hyperlink" Target="consultantplus://offline/ref=FC90A0F4D4FA51E483BE7B2C8C5C503D75E081EA0D378E2BA61D31A1082978316D74E00FC403F6UAx4E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FC90A0F4D4FA51E483BE7B2C8C5C503D78E680EE07378E2BA61D31A1082978316D74E00FC402F7UAx4E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FC90A0F4D4FA51E483BE7B2C8C5C503D78E680EE07378E2BA61D31A1082978316D74E00FC402F7UAxAE" TargetMode="External"/><Relationship Id="rId17" Type="http://schemas.openxmlformats.org/officeDocument/2006/relationships/hyperlink" Target="consultantplus://offline/ref=FC90A0F4D4FA51E483BE7B2C8C5C503D70E28BEF0339D321AE443DA30F2627266A3DEC0EC403F2A2U2x5E" TargetMode="External"/><Relationship Id="rId25" Type="http://schemas.openxmlformats.org/officeDocument/2006/relationships/hyperlink" Target="consultantplus://offline/ref=FC90A0F4D4FA51E483BE7B2C8C5C503D78E680EE07378E2BA61D31A1082978316D74E00FC402F7UAxBE" TargetMode="External"/><Relationship Id="rId33" Type="http://schemas.openxmlformats.org/officeDocument/2006/relationships/hyperlink" Target="consultantplus://offline/ref=FC90A0F4D4FA51E483BE7B2C8C5C503D75E081EA0D378E2BA61D31A1082978316D74E00FC403F0UAxBE" TargetMode="External"/><Relationship Id="rId38" Type="http://schemas.openxmlformats.org/officeDocument/2006/relationships/hyperlink" Target="consultantplus://offline/ref=FC90A0F4D4FA51E483BE7B2C8C5C503D75E081EA0D378E2BA61D31A1082978316D74E00FC403F1UAx6E" TargetMode="External"/><Relationship Id="rId46" Type="http://schemas.openxmlformats.org/officeDocument/2006/relationships/hyperlink" Target="consultantplus://offline/ref=FC90A0F4D4FA51E483BE7B2C8C5C503D75E081EA0D378E2BA61D31A1082978316D74E00FC403F6UAxAE" TargetMode="External"/><Relationship Id="rId20" Type="http://schemas.openxmlformats.org/officeDocument/2006/relationships/hyperlink" Target="consultantplus://offline/ref=FC90A0F4D4FA51E483BE7B2C8C5C503D70E78CE8073CD321AE443DA30F2627266A3DEC0EC403F3A6U2xEE" TargetMode="External"/><Relationship Id="rId41" Type="http://schemas.openxmlformats.org/officeDocument/2006/relationships/hyperlink" Target="consultantplus://offline/ref=FC90A0F4D4FA51E483BE7B2C8C5C503D75E081EA0D378E2BA61D31A1082978316D74E00FC403F6UAx7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C90A0F4D4FA51E483BE7B2C8C5C503D70E78CE8073CD321AE443DA30F2627266A3DEC0EC403F3A6U2xE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2509</Words>
  <Characters>14306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Gost</dc:creator>
  <cp:lastModifiedBy>Gost</cp:lastModifiedBy>
  <cp:revision>1</cp:revision>
  <dcterms:created xsi:type="dcterms:W3CDTF">2013-06-18T04:49:00Z</dcterms:created>
  <dcterms:modified xsi:type="dcterms:W3CDTF">2013-06-18T04:49:00Z</dcterms:modified>
</cp:coreProperties>
</file>