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65A" w:rsidRDefault="0092465A" w:rsidP="00866A2D">
      <w:pPr>
        <w:pStyle w:val="a3"/>
        <w:jc w:val="center"/>
        <w:rPr>
          <w:rFonts w:ascii="Times New Roman" w:hAnsi="Times New Roman" w:cs="Times New Roman"/>
          <w:b/>
          <w:sz w:val="28"/>
          <w:szCs w:val="28"/>
        </w:rPr>
      </w:pPr>
    </w:p>
    <w:p w:rsidR="00C73C04" w:rsidRDefault="00C73C04" w:rsidP="00586B5B">
      <w:pPr>
        <w:pStyle w:val="a3"/>
        <w:jc w:val="both"/>
        <w:rPr>
          <w:rFonts w:ascii="Times New Roman" w:hAnsi="Times New Roman" w:cs="Times New Roman"/>
          <w:sz w:val="28"/>
          <w:szCs w:val="28"/>
        </w:rPr>
      </w:pPr>
    </w:p>
    <w:p w:rsidR="00073305" w:rsidRPr="00073305" w:rsidRDefault="00B125B2" w:rsidP="00073305">
      <w:pPr>
        <w:spacing w:after="0" w:line="240" w:lineRule="auto"/>
        <w:jc w:val="center"/>
        <w:rPr>
          <w:rFonts w:ascii="Times New Roman" w:hAnsi="Times New Roman" w:cs="Times New Roman"/>
          <w:b/>
          <w:sz w:val="28"/>
          <w:szCs w:val="28"/>
        </w:rPr>
      </w:pPr>
      <w:r w:rsidRPr="00B11F6F">
        <w:rPr>
          <w:rFonts w:ascii="Times New Roman" w:hAnsi="Times New Roman" w:cs="Times New Roman"/>
          <w:b/>
          <w:sz w:val="28"/>
          <w:szCs w:val="28"/>
        </w:rPr>
        <w:t>Информация о результатах</w:t>
      </w:r>
      <w:r w:rsidR="006B6FE5">
        <w:rPr>
          <w:rFonts w:ascii="Times New Roman" w:hAnsi="Times New Roman" w:cs="Times New Roman"/>
          <w:b/>
          <w:sz w:val="28"/>
          <w:szCs w:val="28"/>
        </w:rPr>
        <w:t xml:space="preserve"> </w:t>
      </w:r>
      <w:r w:rsidR="0038761E" w:rsidRPr="0038761E">
        <w:rPr>
          <w:rFonts w:ascii="Times New Roman" w:hAnsi="Times New Roman" w:cs="Times New Roman"/>
          <w:b/>
          <w:sz w:val="28"/>
          <w:szCs w:val="28"/>
        </w:rPr>
        <w:t xml:space="preserve">проверки </w:t>
      </w:r>
      <w:r w:rsidR="006B6FE5">
        <w:rPr>
          <w:rFonts w:ascii="Times New Roman" w:hAnsi="Times New Roman" w:cs="Times New Roman"/>
          <w:b/>
          <w:sz w:val="28"/>
          <w:szCs w:val="28"/>
        </w:rPr>
        <w:t xml:space="preserve">по учету операций по формированию себестоимости готовой продукции, выполняемых работ, оказываемых услуг в </w:t>
      </w:r>
      <w:r w:rsidR="00F21D23" w:rsidRPr="00F21D23">
        <w:rPr>
          <w:rFonts w:ascii="Times New Roman" w:hAnsi="Times New Roman" w:cs="Times New Roman"/>
          <w:b/>
          <w:sz w:val="28"/>
          <w:szCs w:val="28"/>
        </w:rPr>
        <w:t>государственном автономном стационарном учреждении социального обслуживания населения Свердловской области «Верхнетуринский дом-интернат для престарелых и инвалидов».</w:t>
      </w:r>
    </w:p>
    <w:p w:rsidR="00CD297E" w:rsidRDefault="00CD297E" w:rsidP="00D45441">
      <w:pPr>
        <w:spacing w:after="0" w:line="240" w:lineRule="auto"/>
        <w:ind w:firstLine="709"/>
        <w:jc w:val="center"/>
        <w:rPr>
          <w:rFonts w:ascii="Times New Roman" w:hAnsi="Times New Roman" w:cs="Times New Roman"/>
          <w:b/>
          <w:sz w:val="28"/>
          <w:szCs w:val="28"/>
        </w:rPr>
      </w:pPr>
    </w:p>
    <w:p w:rsidR="00D45441" w:rsidRPr="00CD297E" w:rsidRDefault="00D45441" w:rsidP="00D45441">
      <w:pPr>
        <w:spacing w:after="0" w:line="240" w:lineRule="auto"/>
        <w:ind w:firstLine="709"/>
        <w:jc w:val="center"/>
        <w:rPr>
          <w:rFonts w:ascii="Times New Roman" w:hAnsi="Times New Roman" w:cs="Times New Roman"/>
          <w:b/>
          <w:sz w:val="28"/>
          <w:szCs w:val="28"/>
        </w:rPr>
      </w:pPr>
    </w:p>
    <w:p w:rsidR="00005191" w:rsidRPr="008F287D" w:rsidRDefault="00005191" w:rsidP="008F287D">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682F">
        <w:rPr>
          <w:rFonts w:ascii="Times New Roman" w:eastAsia="Calibri" w:hAnsi="Times New Roman" w:cs="Times New Roman"/>
          <w:sz w:val="28"/>
          <w:szCs w:val="28"/>
        </w:rPr>
        <w:t xml:space="preserve">Отделом бухгалтерского учета и отчетности Министерства социальной политики Свердловской области проведена проверка </w:t>
      </w:r>
      <w:r w:rsidR="006B6FE5">
        <w:rPr>
          <w:rFonts w:ascii="Times New Roman" w:hAnsi="Times New Roman" w:cs="Times New Roman"/>
          <w:sz w:val="28"/>
          <w:szCs w:val="28"/>
        </w:rPr>
        <w:t xml:space="preserve">по учету операций по формированию себестоимости готовой продукции, выполняемых работ, оказываемых услуг в </w:t>
      </w:r>
      <w:r w:rsidR="00F21D23" w:rsidRPr="00F21D23">
        <w:rPr>
          <w:rFonts w:ascii="Times New Roman" w:hAnsi="Times New Roman" w:cs="Times New Roman"/>
          <w:sz w:val="28"/>
          <w:szCs w:val="28"/>
        </w:rPr>
        <w:t>государственном автономном стационарном учреждении социального обслуживания населения Свердловской области «Верхнетуринский дом-интерн</w:t>
      </w:r>
      <w:r w:rsidR="00004244">
        <w:rPr>
          <w:rFonts w:ascii="Times New Roman" w:hAnsi="Times New Roman" w:cs="Times New Roman"/>
          <w:sz w:val="28"/>
          <w:szCs w:val="28"/>
        </w:rPr>
        <w:t>ат для престарелых и инвалидов»</w:t>
      </w:r>
      <w:r w:rsidR="006B6FE5">
        <w:rPr>
          <w:rFonts w:ascii="Times New Roman" w:eastAsia="Calibri" w:hAnsi="Times New Roman" w:cs="Times New Roman"/>
          <w:sz w:val="28"/>
          <w:szCs w:val="28"/>
        </w:rPr>
        <w:t xml:space="preserve"> (далее – </w:t>
      </w:r>
      <w:r w:rsidR="006B6FE5" w:rsidRPr="008F287D">
        <w:rPr>
          <w:rFonts w:ascii="Times New Roman" w:eastAsia="Times New Roman" w:hAnsi="Times New Roman" w:cs="Times New Roman"/>
          <w:sz w:val="28"/>
          <w:szCs w:val="28"/>
          <w:lang w:eastAsia="ru-RU"/>
        </w:rPr>
        <w:t xml:space="preserve">Учреждение) за </w:t>
      </w:r>
      <w:r w:rsidR="00F21D23">
        <w:rPr>
          <w:rFonts w:ascii="Times New Roman" w:eastAsia="Times New Roman" w:hAnsi="Times New Roman" w:cs="Times New Roman"/>
          <w:sz w:val="28"/>
          <w:szCs w:val="28"/>
          <w:lang w:eastAsia="ru-RU"/>
        </w:rPr>
        <w:t>3</w:t>
      </w:r>
      <w:r w:rsidR="006B6FE5" w:rsidRPr="008F287D">
        <w:rPr>
          <w:rFonts w:ascii="Times New Roman" w:eastAsia="Times New Roman" w:hAnsi="Times New Roman" w:cs="Times New Roman"/>
          <w:sz w:val="28"/>
          <w:szCs w:val="28"/>
          <w:lang w:eastAsia="ru-RU"/>
        </w:rPr>
        <w:t xml:space="preserve"> квартал 2018 года.</w:t>
      </w:r>
    </w:p>
    <w:p w:rsidR="003D1554" w:rsidRPr="008F287D" w:rsidRDefault="003D1554" w:rsidP="008F287D">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F287D">
        <w:rPr>
          <w:rFonts w:ascii="Times New Roman" w:eastAsia="Times New Roman" w:hAnsi="Times New Roman" w:cs="Times New Roman"/>
          <w:sz w:val="28"/>
          <w:szCs w:val="28"/>
          <w:lang w:eastAsia="ru-RU"/>
        </w:rPr>
        <w:t>По результатам прове</w:t>
      </w:r>
      <w:bookmarkStart w:id="0" w:name="_GoBack"/>
      <w:bookmarkEnd w:id="0"/>
      <w:r w:rsidRPr="008F287D">
        <w:rPr>
          <w:rFonts w:ascii="Times New Roman" w:eastAsia="Times New Roman" w:hAnsi="Times New Roman" w:cs="Times New Roman"/>
          <w:sz w:val="28"/>
          <w:szCs w:val="28"/>
          <w:lang w:eastAsia="ru-RU"/>
        </w:rPr>
        <w:t>рки установлены следующие нарушения:</w:t>
      </w:r>
    </w:p>
    <w:p w:rsidR="00E6780B" w:rsidRPr="008F287D" w:rsidRDefault="00E6780B" w:rsidP="008F287D">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F287D">
        <w:rPr>
          <w:rFonts w:ascii="Times New Roman" w:eastAsia="Times New Roman" w:hAnsi="Times New Roman" w:cs="Times New Roman"/>
          <w:sz w:val="28"/>
          <w:szCs w:val="28"/>
          <w:lang w:eastAsia="ru-RU"/>
        </w:rPr>
        <w:t>1.</w:t>
      </w:r>
      <w:r w:rsidR="000C0F1C">
        <w:rPr>
          <w:rFonts w:ascii="Times New Roman" w:eastAsia="Times New Roman" w:hAnsi="Times New Roman" w:cs="Times New Roman"/>
          <w:sz w:val="28"/>
          <w:szCs w:val="28"/>
          <w:lang w:eastAsia="ru-RU"/>
        </w:rPr>
        <w:t xml:space="preserve"> </w:t>
      </w:r>
      <w:r w:rsidR="00724FBE" w:rsidRPr="00724FBE">
        <w:rPr>
          <w:rFonts w:ascii="Times New Roman" w:eastAsia="Times New Roman" w:hAnsi="Times New Roman" w:cs="Times New Roman"/>
          <w:sz w:val="28"/>
          <w:szCs w:val="28"/>
          <w:lang w:eastAsia="ru-RU"/>
        </w:rPr>
        <w:t xml:space="preserve">Учетной политикой не закреплены должности, которые непосредственно связаны с оказанием государственных услуг, и относятся к прямым затратам. </w:t>
      </w:r>
      <w:proofErr w:type="gramStart"/>
      <w:r w:rsidR="00724FBE" w:rsidRPr="00724FBE">
        <w:rPr>
          <w:rFonts w:ascii="Times New Roman" w:eastAsia="Times New Roman" w:hAnsi="Times New Roman" w:cs="Times New Roman"/>
          <w:sz w:val="28"/>
          <w:szCs w:val="28"/>
          <w:lang w:eastAsia="ru-RU"/>
        </w:rPr>
        <w:t>В состав прямых затрат на оплату труда и начисления на выплаты на оплату труда входят должности не соответствующие приказу от 27.12.2016 № 623 «Об утверждении Порядка расчета нормативных затрат на оказание государственных услуг государственными бюджетными, государственными автономными учреждениями, подведомственными Министерству социальной политики Свердловской области, Порядка расчета объема субсидий на финансовое обеспечение выполнения государственного задания» (далее – приказ № 623).</w:t>
      </w:r>
      <w:proofErr w:type="gramEnd"/>
    </w:p>
    <w:p w:rsidR="00E6780B" w:rsidRDefault="00E6780B" w:rsidP="008F287D">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F287D">
        <w:rPr>
          <w:rFonts w:ascii="Times New Roman" w:eastAsia="Times New Roman" w:hAnsi="Times New Roman" w:cs="Times New Roman"/>
          <w:sz w:val="28"/>
          <w:szCs w:val="28"/>
          <w:lang w:eastAsia="ru-RU"/>
        </w:rPr>
        <w:t xml:space="preserve">2. </w:t>
      </w:r>
      <w:r w:rsidR="00D863AD" w:rsidRPr="00D863AD">
        <w:rPr>
          <w:rFonts w:ascii="Times New Roman" w:eastAsia="Times New Roman" w:hAnsi="Times New Roman" w:cs="Times New Roman"/>
          <w:sz w:val="28"/>
          <w:szCs w:val="28"/>
          <w:lang w:eastAsia="ru-RU"/>
        </w:rPr>
        <w:t>В нарушение приказа № 623 в состав прямых затрат включены: амортизация основных средств, затраты на приобретение услуг связи, работы, услуги по содержанию имущества, прочие работы, услуги.</w:t>
      </w:r>
    </w:p>
    <w:p w:rsidR="00166230" w:rsidRPr="008F287D" w:rsidRDefault="00166230" w:rsidP="008F287D">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Pr="00166230">
        <w:rPr>
          <w:rFonts w:ascii="Times New Roman" w:eastAsia="Times New Roman" w:hAnsi="Times New Roman" w:cs="Times New Roman"/>
          <w:sz w:val="28"/>
          <w:szCs w:val="28"/>
          <w:lang w:eastAsia="ru-RU"/>
        </w:rPr>
        <w:t>Учетной политикой не установлен способ отнесения расходов на общехозяйственные затраты.</w:t>
      </w:r>
    </w:p>
    <w:p w:rsidR="00E02998" w:rsidRDefault="00E02998" w:rsidP="008F287D">
      <w:pPr>
        <w:widowControl w:val="0"/>
        <w:autoSpaceDE w:val="0"/>
        <w:autoSpaceDN w:val="0"/>
        <w:adjustRightInd w:val="0"/>
        <w:spacing w:after="0" w:line="240" w:lineRule="auto"/>
        <w:ind w:firstLine="709"/>
        <w:jc w:val="both"/>
      </w:pPr>
      <w:r w:rsidRPr="008F287D">
        <w:rPr>
          <w:rFonts w:ascii="Times New Roman" w:eastAsia="Times New Roman" w:hAnsi="Times New Roman" w:cs="Times New Roman"/>
          <w:sz w:val="28"/>
          <w:szCs w:val="28"/>
          <w:lang w:eastAsia="ru-RU"/>
        </w:rPr>
        <w:t xml:space="preserve">Директору Учреждения до </w:t>
      </w:r>
      <w:r w:rsidR="0004541D">
        <w:rPr>
          <w:rFonts w:ascii="Times New Roman" w:eastAsia="Times New Roman" w:hAnsi="Times New Roman" w:cs="Times New Roman"/>
          <w:sz w:val="28"/>
          <w:szCs w:val="28"/>
          <w:lang w:eastAsia="ru-RU"/>
        </w:rPr>
        <w:t>сдачи отчетности за</w:t>
      </w:r>
      <w:r>
        <w:rPr>
          <w:rFonts w:ascii="Times New Roman" w:hAnsi="Times New Roman" w:cs="Times New Roman"/>
          <w:sz w:val="28"/>
          <w:szCs w:val="28"/>
        </w:rPr>
        <w:t xml:space="preserve"> 2018 года </w:t>
      </w:r>
      <w:r w:rsidRPr="00F71AC9">
        <w:rPr>
          <w:rFonts w:ascii="Times New Roman" w:hAnsi="Times New Roman" w:cs="Times New Roman"/>
          <w:sz w:val="28"/>
          <w:szCs w:val="28"/>
        </w:rPr>
        <w:t>предложено принять меры к устранению выявленных н</w:t>
      </w:r>
      <w:r>
        <w:rPr>
          <w:rFonts w:ascii="Times New Roman" w:hAnsi="Times New Roman" w:cs="Times New Roman"/>
          <w:sz w:val="28"/>
          <w:szCs w:val="28"/>
        </w:rPr>
        <w:t>арушений</w:t>
      </w:r>
      <w:r w:rsidRPr="00F71AC9">
        <w:rPr>
          <w:rFonts w:ascii="Times New Roman" w:hAnsi="Times New Roman" w:cs="Times New Roman"/>
          <w:sz w:val="28"/>
          <w:szCs w:val="28"/>
        </w:rPr>
        <w:t>.</w:t>
      </w:r>
    </w:p>
    <w:sectPr w:rsidR="00E02998" w:rsidSect="00866A2D">
      <w:pgSz w:w="11906" w:h="16838"/>
      <w:pgMar w:top="1134" w:right="567"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44FC6"/>
    <w:multiLevelType w:val="hybridMultilevel"/>
    <w:tmpl w:val="5734D196"/>
    <w:lvl w:ilvl="0" w:tplc="3A3CA3A4">
      <w:start w:val="6"/>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
    <w:nsid w:val="4AB121E4"/>
    <w:multiLevelType w:val="hybridMultilevel"/>
    <w:tmpl w:val="6810A058"/>
    <w:lvl w:ilvl="0" w:tplc="37DC78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5651B65"/>
    <w:multiLevelType w:val="hybridMultilevel"/>
    <w:tmpl w:val="CF34A09C"/>
    <w:lvl w:ilvl="0" w:tplc="ADB8F3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9BF5FC7"/>
    <w:multiLevelType w:val="hybridMultilevel"/>
    <w:tmpl w:val="E8F24BDA"/>
    <w:lvl w:ilvl="0" w:tplc="9EB65CD6">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79F3262E"/>
    <w:multiLevelType w:val="hybridMultilevel"/>
    <w:tmpl w:val="6BE01218"/>
    <w:lvl w:ilvl="0" w:tplc="2AB6F2C6">
      <w:start w:val="1"/>
      <w:numFmt w:val="decimal"/>
      <w:lvlText w:val="%1."/>
      <w:lvlJc w:val="left"/>
      <w:pPr>
        <w:ind w:left="1706" w:hanging="996"/>
      </w:pPr>
      <w:rPr>
        <w:rFonts w:hint="default"/>
      </w:rPr>
    </w:lvl>
    <w:lvl w:ilvl="1" w:tplc="04190019" w:tentative="1">
      <w:start w:val="1"/>
      <w:numFmt w:val="lowerLetter"/>
      <w:lvlText w:val="%2."/>
      <w:lvlJc w:val="left"/>
      <w:pPr>
        <w:ind w:left="2206" w:hanging="360"/>
      </w:pPr>
    </w:lvl>
    <w:lvl w:ilvl="2" w:tplc="0419001B" w:tentative="1">
      <w:start w:val="1"/>
      <w:numFmt w:val="lowerRoman"/>
      <w:lvlText w:val="%3."/>
      <w:lvlJc w:val="right"/>
      <w:pPr>
        <w:ind w:left="2926" w:hanging="180"/>
      </w:pPr>
    </w:lvl>
    <w:lvl w:ilvl="3" w:tplc="0419000F" w:tentative="1">
      <w:start w:val="1"/>
      <w:numFmt w:val="decimal"/>
      <w:lvlText w:val="%4."/>
      <w:lvlJc w:val="left"/>
      <w:pPr>
        <w:ind w:left="3646" w:hanging="360"/>
      </w:pPr>
    </w:lvl>
    <w:lvl w:ilvl="4" w:tplc="04190019" w:tentative="1">
      <w:start w:val="1"/>
      <w:numFmt w:val="lowerLetter"/>
      <w:lvlText w:val="%5."/>
      <w:lvlJc w:val="left"/>
      <w:pPr>
        <w:ind w:left="4366" w:hanging="360"/>
      </w:pPr>
    </w:lvl>
    <w:lvl w:ilvl="5" w:tplc="0419001B" w:tentative="1">
      <w:start w:val="1"/>
      <w:numFmt w:val="lowerRoman"/>
      <w:lvlText w:val="%6."/>
      <w:lvlJc w:val="right"/>
      <w:pPr>
        <w:ind w:left="5086" w:hanging="180"/>
      </w:pPr>
    </w:lvl>
    <w:lvl w:ilvl="6" w:tplc="0419000F" w:tentative="1">
      <w:start w:val="1"/>
      <w:numFmt w:val="decimal"/>
      <w:lvlText w:val="%7."/>
      <w:lvlJc w:val="left"/>
      <w:pPr>
        <w:ind w:left="5806" w:hanging="360"/>
      </w:pPr>
    </w:lvl>
    <w:lvl w:ilvl="7" w:tplc="04190019" w:tentative="1">
      <w:start w:val="1"/>
      <w:numFmt w:val="lowerLetter"/>
      <w:lvlText w:val="%8."/>
      <w:lvlJc w:val="left"/>
      <w:pPr>
        <w:ind w:left="6526" w:hanging="360"/>
      </w:pPr>
    </w:lvl>
    <w:lvl w:ilvl="8" w:tplc="0419001B" w:tentative="1">
      <w:start w:val="1"/>
      <w:numFmt w:val="lowerRoman"/>
      <w:lvlText w:val="%9."/>
      <w:lvlJc w:val="right"/>
      <w:pPr>
        <w:ind w:left="7246" w:hanging="180"/>
      </w:pPr>
    </w:lvl>
  </w:abstractNum>
  <w:num w:numId="1">
    <w:abstractNumId w:val="4"/>
  </w:num>
  <w:num w:numId="2">
    <w:abstractNumId w:val="0"/>
  </w:num>
  <w:num w:numId="3">
    <w:abstractNumId w:val="2"/>
  </w:num>
  <w:num w:numId="4">
    <w:abstractNumId w:val="1"/>
  </w:num>
  <w:num w:numId="5">
    <w:abstractNumId w:val="3"/>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A2D"/>
    <w:rsid w:val="00004244"/>
    <w:rsid w:val="00005191"/>
    <w:rsid w:val="00010C00"/>
    <w:rsid w:val="000173EF"/>
    <w:rsid w:val="0004541D"/>
    <w:rsid w:val="000456C3"/>
    <w:rsid w:val="00052480"/>
    <w:rsid w:val="000569C7"/>
    <w:rsid w:val="00073305"/>
    <w:rsid w:val="00076C93"/>
    <w:rsid w:val="00091286"/>
    <w:rsid w:val="000A5904"/>
    <w:rsid w:val="000C0F1C"/>
    <w:rsid w:val="000C5E7F"/>
    <w:rsid w:val="000E595F"/>
    <w:rsid w:val="00125591"/>
    <w:rsid w:val="00166230"/>
    <w:rsid w:val="001767DC"/>
    <w:rsid w:val="0019296C"/>
    <w:rsid w:val="001953F7"/>
    <w:rsid w:val="001C6BD9"/>
    <w:rsid w:val="001D03A5"/>
    <w:rsid w:val="001D4DAA"/>
    <w:rsid w:val="001F1E39"/>
    <w:rsid w:val="001F6207"/>
    <w:rsid w:val="00213C67"/>
    <w:rsid w:val="00225378"/>
    <w:rsid w:val="002330A5"/>
    <w:rsid w:val="00234C7B"/>
    <w:rsid w:val="00235655"/>
    <w:rsid w:val="002610BA"/>
    <w:rsid w:val="00262066"/>
    <w:rsid w:val="002A54B2"/>
    <w:rsid w:val="002A7D30"/>
    <w:rsid w:val="002B1732"/>
    <w:rsid w:val="002B630A"/>
    <w:rsid w:val="002D3F22"/>
    <w:rsid w:val="002F3996"/>
    <w:rsid w:val="002F4733"/>
    <w:rsid w:val="003128FC"/>
    <w:rsid w:val="00314BB5"/>
    <w:rsid w:val="00316F90"/>
    <w:rsid w:val="00332B66"/>
    <w:rsid w:val="003332AD"/>
    <w:rsid w:val="003348A1"/>
    <w:rsid w:val="0033582F"/>
    <w:rsid w:val="00336A79"/>
    <w:rsid w:val="0038761E"/>
    <w:rsid w:val="003A5D4B"/>
    <w:rsid w:val="003B35F9"/>
    <w:rsid w:val="003D1554"/>
    <w:rsid w:val="003D46F3"/>
    <w:rsid w:val="003F6158"/>
    <w:rsid w:val="004065C1"/>
    <w:rsid w:val="0041046B"/>
    <w:rsid w:val="004121D7"/>
    <w:rsid w:val="00466D54"/>
    <w:rsid w:val="00467B1B"/>
    <w:rsid w:val="00470E38"/>
    <w:rsid w:val="00471052"/>
    <w:rsid w:val="0048553A"/>
    <w:rsid w:val="00491B68"/>
    <w:rsid w:val="00494A47"/>
    <w:rsid w:val="004A167C"/>
    <w:rsid w:val="004A6C13"/>
    <w:rsid w:val="004B0CA2"/>
    <w:rsid w:val="004D3FC2"/>
    <w:rsid w:val="004F6618"/>
    <w:rsid w:val="005035FA"/>
    <w:rsid w:val="00507D8A"/>
    <w:rsid w:val="00513CE1"/>
    <w:rsid w:val="00523B70"/>
    <w:rsid w:val="0053579F"/>
    <w:rsid w:val="00540424"/>
    <w:rsid w:val="00554AA2"/>
    <w:rsid w:val="00555894"/>
    <w:rsid w:val="005632E7"/>
    <w:rsid w:val="005679D5"/>
    <w:rsid w:val="00584654"/>
    <w:rsid w:val="00586B5B"/>
    <w:rsid w:val="00590725"/>
    <w:rsid w:val="005A2B40"/>
    <w:rsid w:val="005A671B"/>
    <w:rsid w:val="005A7D4A"/>
    <w:rsid w:val="005C3023"/>
    <w:rsid w:val="005D54AD"/>
    <w:rsid w:val="005F0553"/>
    <w:rsid w:val="005F787F"/>
    <w:rsid w:val="00612075"/>
    <w:rsid w:val="00653F38"/>
    <w:rsid w:val="006635EC"/>
    <w:rsid w:val="0067284E"/>
    <w:rsid w:val="00677C3C"/>
    <w:rsid w:val="00681D2E"/>
    <w:rsid w:val="00684656"/>
    <w:rsid w:val="006917D8"/>
    <w:rsid w:val="00693594"/>
    <w:rsid w:val="00693B9B"/>
    <w:rsid w:val="006B6FE5"/>
    <w:rsid w:val="006C2FEC"/>
    <w:rsid w:val="006C57F4"/>
    <w:rsid w:val="006D6080"/>
    <w:rsid w:val="006E236F"/>
    <w:rsid w:val="006F2C57"/>
    <w:rsid w:val="006F629B"/>
    <w:rsid w:val="00724FBE"/>
    <w:rsid w:val="00736B6D"/>
    <w:rsid w:val="00762441"/>
    <w:rsid w:val="00795815"/>
    <w:rsid w:val="00795B54"/>
    <w:rsid w:val="007A13B6"/>
    <w:rsid w:val="007A7928"/>
    <w:rsid w:val="007D3CE9"/>
    <w:rsid w:val="007D5694"/>
    <w:rsid w:val="00821A2A"/>
    <w:rsid w:val="008412E6"/>
    <w:rsid w:val="00862559"/>
    <w:rsid w:val="00866A2D"/>
    <w:rsid w:val="008821C4"/>
    <w:rsid w:val="0088327C"/>
    <w:rsid w:val="008957AC"/>
    <w:rsid w:val="008A5604"/>
    <w:rsid w:val="008B2036"/>
    <w:rsid w:val="008C118D"/>
    <w:rsid w:val="008C3EC6"/>
    <w:rsid w:val="008C6A4E"/>
    <w:rsid w:val="008F287D"/>
    <w:rsid w:val="008F3BC2"/>
    <w:rsid w:val="008F7170"/>
    <w:rsid w:val="00902322"/>
    <w:rsid w:val="00903123"/>
    <w:rsid w:val="00903B30"/>
    <w:rsid w:val="00906C81"/>
    <w:rsid w:val="00916DD0"/>
    <w:rsid w:val="0092465A"/>
    <w:rsid w:val="00933B7A"/>
    <w:rsid w:val="009621D0"/>
    <w:rsid w:val="00981744"/>
    <w:rsid w:val="009817BE"/>
    <w:rsid w:val="00985EDE"/>
    <w:rsid w:val="0099682F"/>
    <w:rsid w:val="009A573E"/>
    <w:rsid w:val="009A59F2"/>
    <w:rsid w:val="009A76ED"/>
    <w:rsid w:val="009B77F7"/>
    <w:rsid w:val="009C0E3B"/>
    <w:rsid w:val="009D7E9A"/>
    <w:rsid w:val="009F0524"/>
    <w:rsid w:val="009F4954"/>
    <w:rsid w:val="00A04929"/>
    <w:rsid w:val="00A07C4A"/>
    <w:rsid w:val="00A43E43"/>
    <w:rsid w:val="00A46AB2"/>
    <w:rsid w:val="00A53703"/>
    <w:rsid w:val="00A567A2"/>
    <w:rsid w:val="00A61914"/>
    <w:rsid w:val="00A83A64"/>
    <w:rsid w:val="00A95F25"/>
    <w:rsid w:val="00A973C7"/>
    <w:rsid w:val="00AC3C48"/>
    <w:rsid w:val="00AE7372"/>
    <w:rsid w:val="00AF1325"/>
    <w:rsid w:val="00AF2E57"/>
    <w:rsid w:val="00AF659F"/>
    <w:rsid w:val="00B11F6F"/>
    <w:rsid w:val="00B125B2"/>
    <w:rsid w:val="00B32112"/>
    <w:rsid w:val="00B336E5"/>
    <w:rsid w:val="00B46BF4"/>
    <w:rsid w:val="00B643C4"/>
    <w:rsid w:val="00B77E15"/>
    <w:rsid w:val="00B966E6"/>
    <w:rsid w:val="00BA51FE"/>
    <w:rsid w:val="00BA7B30"/>
    <w:rsid w:val="00BB6F37"/>
    <w:rsid w:val="00BC34E6"/>
    <w:rsid w:val="00BD3079"/>
    <w:rsid w:val="00BE32E2"/>
    <w:rsid w:val="00BE6EE5"/>
    <w:rsid w:val="00BF7082"/>
    <w:rsid w:val="00C0057B"/>
    <w:rsid w:val="00C010E5"/>
    <w:rsid w:val="00C07879"/>
    <w:rsid w:val="00C122E3"/>
    <w:rsid w:val="00C2474C"/>
    <w:rsid w:val="00C30E20"/>
    <w:rsid w:val="00C31052"/>
    <w:rsid w:val="00C36415"/>
    <w:rsid w:val="00C46067"/>
    <w:rsid w:val="00C5676D"/>
    <w:rsid w:val="00C601D0"/>
    <w:rsid w:val="00C62124"/>
    <w:rsid w:val="00C63FFF"/>
    <w:rsid w:val="00C644CF"/>
    <w:rsid w:val="00C73C04"/>
    <w:rsid w:val="00C86952"/>
    <w:rsid w:val="00C932EC"/>
    <w:rsid w:val="00CA4ED0"/>
    <w:rsid w:val="00CC2EA8"/>
    <w:rsid w:val="00CD297E"/>
    <w:rsid w:val="00CE0DA8"/>
    <w:rsid w:val="00CF1538"/>
    <w:rsid w:val="00D023B0"/>
    <w:rsid w:val="00D10A87"/>
    <w:rsid w:val="00D21E46"/>
    <w:rsid w:val="00D2635E"/>
    <w:rsid w:val="00D45441"/>
    <w:rsid w:val="00D561E6"/>
    <w:rsid w:val="00D60761"/>
    <w:rsid w:val="00D6626B"/>
    <w:rsid w:val="00D72E7C"/>
    <w:rsid w:val="00D739B5"/>
    <w:rsid w:val="00D82A79"/>
    <w:rsid w:val="00D82B42"/>
    <w:rsid w:val="00D863AD"/>
    <w:rsid w:val="00D95D25"/>
    <w:rsid w:val="00DA2183"/>
    <w:rsid w:val="00DA55A8"/>
    <w:rsid w:val="00DA74E5"/>
    <w:rsid w:val="00DB1174"/>
    <w:rsid w:val="00DC1A43"/>
    <w:rsid w:val="00DC2964"/>
    <w:rsid w:val="00E02998"/>
    <w:rsid w:val="00E04E7C"/>
    <w:rsid w:val="00E2166E"/>
    <w:rsid w:val="00E33D25"/>
    <w:rsid w:val="00E532BC"/>
    <w:rsid w:val="00E6780B"/>
    <w:rsid w:val="00E72E36"/>
    <w:rsid w:val="00E737BC"/>
    <w:rsid w:val="00E823FE"/>
    <w:rsid w:val="00EA6125"/>
    <w:rsid w:val="00EE46A8"/>
    <w:rsid w:val="00EF6CCD"/>
    <w:rsid w:val="00F00E23"/>
    <w:rsid w:val="00F05CD9"/>
    <w:rsid w:val="00F16A97"/>
    <w:rsid w:val="00F17CB5"/>
    <w:rsid w:val="00F21D23"/>
    <w:rsid w:val="00F367D9"/>
    <w:rsid w:val="00F37206"/>
    <w:rsid w:val="00F42FA2"/>
    <w:rsid w:val="00F45771"/>
    <w:rsid w:val="00F51801"/>
    <w:rsid w:val="00F73AC6"/>
    <w:rsid w:val="00F80785"/>
    <w:rsid w:val="00F86203"/>
    <w:rsid w:val="00F97562"/>
    <w:rsid w:val="00FA178F"/>
    <w:rsid w:val="00FA5A5A"/>
    <w:rsid w:val="00FD368E"/>
    <w:rsid w:val="00FD77ED"/>
    <w:rsid w:val="00FE0087"/>
    <w:rsid w:val="00FE6C9B"/>
    <w:rsid w:val="00FE6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1F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66A2D"/>
    <w:pPr>
      <w:spacing w:after="0" w:line="240" w:lineRule="auto"/>
    </w:pPr>
  </w:style>
  <w:style w:type="paragraph" w:styleId="a4">
    <w:name w:val="List Paragraph"/>
    <w:basedOn w:val="a"/>
    <w:uiPriority w:val="34"/>
    <w:qFormat/>
    <w:rsid w:val="00C30E20"/>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 w:type="paragraph" w:styleId="a5">
    <w:name w:val="Balloon Text"/>
    <w:basedOn w:val="a"/>
    <w:link w:val="a6"/>
    <w:uiPriority w:val="99"/>
    <w:semiHidden/>
    <w:unhideWhenUsed/>
    <w:rsid w:val="007A792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7A7928"/>
    <w:rPr>
      <w:rFonts w:ascii="Segoe UI" w:hAnsi="Segoe UI" w:cs="Segoe UI"/>
      <w:sz w:val="18"/>
      <w:szCs w:val="18"/>
    </w:rPr>
  </w:style>
  <w:style w:type="character" w:styleId="a7">
    <w:name w:val="Hyperlink"/>
    <w:basedOn w:val="a0"/>
    <w:uiPriority w:val="99"/>
    <w:semiHidden/>
    <w:unhideWhenUsed/>
    <w:rsid w:val="003D155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1F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66A2D"/>
    <w:pPr>
      <w:spacing w:after="0" w:line="240" w:lineRule="auto"/>
    </w:pPr>
  </w:style>
  <w:style w:type="paragraph" w:styleId="a4">
    <w:name w:val="List Paragraph"/>
    <w:basedOn w:val="a"/>
    <w:uiPriority w:val="34"/>
    <w:qFormat/>
    <w:rsid w:val="00C30E20"/>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 w:type="paragraph" w:styleId="a5">
    <w:name w:val="Balloon Text"/>
    <w:basedOn w:val="a"/>
    <w:link w:val="a6"/>
    <w:uiPriority w:val="99"/>
    <w:semiHidden/>
    <w:unhideWhenUsed/>
    <w:rsid w:val="007A792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7A7928"/>
    <w:rPr>
      <w:rFonts w:ascii="Segoe UI" w:hAnsi="Segoe UI" w:cs="Segoe UI"/>
      <w:sz w:val="18"/>
      <w:szCs w:val="18"/>
    </w:rPr>
  </w:style>
  <w:style w:type="character" w:styleId="a7">
    <w:name w:val="Hyperlink"/>
    <w:basedOn w:val="a0"/>
    <w:uiPriority w:val="99"/>
    <w:semiHidden/>
    <w:unhideWhenUsed/>
    <w:rsid w:val="003D15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267348">
      <w:bodyDiv w:val="1"/>
      <w:marLeft w:val="0"/>
      <w:marRight w:val="0"/>
      <w:marTop w:val="0"/>
      <w:marBottom w:val="0"/>
      <w:divBdr>
        <w:top w:val="none" w:sz="0" w:space="0" w:color="auto"/>
        <w:left w:val="none" w:sz="0" w:space="0" w:color="auto"/>
        <w:bottom w:val="none" w:sz="0" w:space="0" w:color="auto"/>
        <w:right w:val="none" w:sz="0" w:space="0" w:color="auto"/>
      </w:divBdr>
    </w:div>
    <w:div w:id="924727925">
      <w:bodyDiv w:val="1"/>
      <w:marLeft w:val="0"/>
      <w:marRight w:val="0"/>
      <w:marTop w:val="0"/>
      <w:marBottom w:val="0"/>
      <w:divBdr>
        <w:top w:val="none" w:sz="0" w:space="0" w:color="auto"/>
        <w:left w:val="none" w:sz="0" w:space="0" w:color="auto"/>
        <w:bottom w:val="none" w:sz="0" w:space="0" w:color="auto"/>
        <w:right w:val="none" w:sz="0" w:space="0" w:color="auto"/>
      </w:divBdr>
    </w:div>
    <w:div w:id="1133526923">
      <w:bodyDiv w:val="1"/>
      <w:marLeft w:val="0"/>
      <w:marRight w:val="0"/>
      <w:marTop w:val="0"/>
      <w:marBottom w:val="0"/>
      <w:divBdr>
        <w:top w:val="none" w:sz="0" w:space="0" w:color="auto"/>
        <w:left w:val="none" w:sz="0" w:space="0" w:color="auto"/>
        <w:bottom w:val="none" w:sz="0" w:space="0" w:color="auto"/>
        <w:right w:val="none" w:sz="0" w:space="0" w:color="auto"/>
      </w:divBdr>
    </w:div>
    <w:div w:id="1149131310">
      <w:bodyDiv w:val="1"/>
      <w:marLeft w:val="0"/>
      <w:marRight w:val="0"/>
      <w:marTop w:val="0"/>
      <w:marBottom w:val="0"/>
      <w:divBdr>
        <w:top w:val="none" w:sz="0" w:space="0" w:color="auto"/>
        <w:left w:val="none" w:sz="0" w:space="0" w:color="auto"/>
        <w:bottom w:val="none" w:sz="0" w:space="0" w:color="auto"/>
        <w:right w:val="none" w:sz="0" w:space="0" w:color="auto"/>
      </w:divBdr>
    </w:div>
    <w:div w:id="1530069031">
      <w:bodyDiv w:val="1"/>
      <w:marLeft w:val="0"/>
      <w:marRight w:val="0"/>
      <w:marTop w:val="0"/>
      <w:marBottom w:val="0"/>
      <w:divBdr>
        <w:top w:val="none" w:sz="0" w:space="0" w:color="auto"/>
        <w:left w:val="none" w:sz="0" w:space="0" w:color="auto"/>
        <w:bottom w:val="none" w:sz="0" w:space="0" w:color="auto"/>
        <w:right w:val="none" w:sz="0" w:space="0" w:color="auto"/>
      </w:divBdr>
    </w:div>
    <w:div w:id="2031028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273</Words>
  <Characters>1559</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Смагина Александра Анатольевна</dc:creator>
  <cp:lastModifiedBy>Демиденко Наталья Евгеньевна</cp:lastModifiedBy>
  <cp:revision>13</cp:revision>
  <cp:lastPrinted>2018-12-28T07:58:00Z</cp:lastPrinted>
  <dcterms:created xsi:type="dcterms:W3CDTF">2018-12-21T07:35:00Z</dcterms:created>
  <dcterms:modified xsi:type="dcterms:W3CDTF">2018-12-29T05:00:00Z</dcterms:modified>
</cp:coreProperties>
</file>