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D7B" w:rsidRPr="00A81D5B" w:rsidRDefault="001A6063" w:rsidP="001A6063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81D5B">
        <w:rPr>
          <w:rFonts w:ascii="Times New Roman" w:hAnsi="Times New Roman" w:cs="Times New Roman"/>
          <w:b/>
          <w:color w:val="C00000"/>
          <w:sz w:val="28"/>
          <w:szCs w:val="28"/>
        </w:rPr>
        <w:t>Новинки социального пункта проката</w:t>
      </w:r>
    </w:p>
    <w:p w:rsidR="001A6063" w:rsidRDefault="001A6063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социальный пункт проката технических средств реабилитации и адаптации поступили новые средства, в том числе несколько новинок.</w:t>
      </w:r>
    </w:p>
    <w:p w:rsidR="001A6063" w:rsidRDefault="001A6063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передвижения по дому и на улице поступили </w:t>
      </w:r>
      <w:r w:rsidRPr="00AE221B">
        <w:rPr>
          <w:rFonts w:ascii="Times New Roman" w:hAnsi="Times New Roman" w:cs="Times New Roman"/>
          <w:b/>
          <w:color w:val="C00000"/>
          <w:sz w:val="28"/>
          <w:szCs w:val="28"/>
        </w:rPr>
        <w:t>инвалидные кресло-коляски</w:t>
      </w:r>
      <w:r w:rsidRPr="00AE221B">
        <w:rPr>
          <w:rFonts w:ascii="Times New Roman" w:hAnsi="Times New Roman" w:cs="Times New Roman"/>
          <w:color w:val="C00000"/>
          <w:sz w:val="28"/>
          <w:szCs w:val="28"/>
        </w:rPr>
        <w:t xml:space="preserve">  </w:t>
      </w:r>
      <w:r w:rsidR="00ED0D20">
        <w:rPr>
          <w:rFonts w:ascii="Times New Roman" w:hAnsi="Times New Roman" w:cs="Times New Roman"/>
          <w:sz w:val="28"/>
          <w:szCs w:val="28"/>
        </w:rPr>
        <w:t>предназначенные для передвижения больных и инвалидов с частичной утратой функций опорно-двигательного аппарата.</w:t>
      </w:r>
      <w:proofErr w:type="gramEnd"/>
      <w:r w:rsidR="00ED0D20">
        <w:rPr>
          <w:rFonts w:ascii="Times New Roman" w:hAnsi="Times New Roman" w:cs="Times New Roman"/>
          <w:sz w:val="28"/>
          <w:szCs w:val="28"/>
        </w:rPr>
        <w:t xml:space="preserve"> Передвигаться можно как самостоятельно, так и при помощи сопровождающего лица. </w:t>
      </w:r>
    </w:p>
    <w:p w:rsidR="00ED0D20" w:rsidRDefault="00ED0D20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Габариты в рабочем состоянии 1050\640\920, в сложенном состоянии 800\320\720</w:t>
      </w:r>
    </w:p>
    <w:p w:rsidR="00ED0D20" w:rsidRDefault="00ED0D20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Ширина сиденья 445, глубина 420, высота 510</w:t>
      </w:r>
    </w:p>
    <w:p w:rsidR="00ED0D20" w:rsidRDefault="00ED0D20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Масса 18 кг</w:t>
      </w:r>
    </w:p>
    <w:p w:rsidR="00ED0D20" w:rsidRDefault="00ED0D20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Грузоподъёмность 110 кг</w:t>
      </w:r>
    </w:p>
    <w:p w:rsidR="00ED0D20" w:rsidRDefault="00ED0D20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Кресло – коляски оснащены съёмными, поворотными, регулируемыми по высоте подн</w:t>
      </w:r>
      <w:r w:rsidR="00D13C9D">
        <w:rPr>
          <w:rFonts w:ascii="Times New Roman" w:hAnsi="Times New Roman" w:cs="Times New Roman"/>
          <w:sz w:val="28"/>
          <w:szCs w:val="28"/>
        </w:rPr>
        <w:t xml:space="preserve">ожками, съёмными подлокотниками. Так же коляска оснащена рычагами стояночного тормоза  слева и справа. </w:t>
      </w:r>
    </w:p>
    <w:p w:rsidR="00D13C9D" w:rsidRDefault="00D13C9D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Колёса имеют задние и передние цельнолитые шины.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Задние колёса  - быстросъёмные. </w:t>
      </w:r>
    </w:p>
    <w:p w:rsidR="00D13C9D" w:rsidRDefault="00D13C9D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Спинка и сиденье изготовлены из прочной нейлоновой дышащей ткани. </w:t>
      </w:r>
      <w:proofErr w:type="gramEnd"/>
    </w:p>
    <w:p w:rsidR="00D13C9D" w:rsidRDefault="00D13C9D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Кресло-коляска так 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оснащена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ремнём безопасности. И что не маловажно комплектуется анти прокидывающими устройствами. </w:t>
      </w:r>
    </w:p>
    <w:p w:rsidR="00D13C9D" w:rsidRDefault="00D13C9D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Легко складывается и раскладывается. </w:t>
      </w:r>
    </w:p>
    <w:p w:rsidR="00202D12" w:rsidRDefault="00202D12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ED6D5D5" wp14:editId="6FC1AA1C">
            <wp:extent cx="4924425" cy="4924425"/>
            <wp:effectExtent l="0" t="0" r="9525" b="9525"/>
            <wp:docPr id="7" name="Рисунок 7" descr="https://avatars.mds.yandex.net/get-marketpic/941727/market_BG75Op5rKR1Y2uKR4S6d0A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marketpic/941727/market_BG75Op5rKR1Y2uKR4S6d0A/ori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356" cy="4926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D5B" w:rsidRPr="00A81D5B" w:rsidRDefault="00A81D5B" w:rsidP="00D13C9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13C9D" w:rsidRDefault="00D13C9D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Средства реабилитации  - </w:t>
      </w:r>
      <w:r w:rsidRPr="00AE221B">
        <w:rPr>
          <w:rFonts w:ascii="Times New Roman" w:hAnsi="Times New Roman" w:cs="Times New Roman"/>
          <w:b/>
          <w:color w:val="C00000"/>
          <w:sz w:val="28"/>
          <w:szCs w:val="28"/>
        </w:rPr>
        <w:t>Ходунки</w:t>
      </w:r>
      <w:r>
        <w:rPr>
          <w:rFonts w:ascii="Times New Roman" w:hAnsi="Times New Roman" w:cs="Times New Roman"/>
          <w:sz w:val="28"/>
          <w:szCs w:val="28"/>
        </w:rPr>
        <w:t xml:space="preserve"> предназначены для помощи в передвижении  подходят для инвалидов и больных с нарушением функций опорно-двигательного аппарата. Ходунки улучшают координацию движений, позволяют сохранить равновесие и уменьшают нагрузку на нижние конечности. </w:t>
      </w:r>
    </w:p>
    <w:p w:rsidR="00D13C9D" w:rsidRDefault="00D13C9D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сравнению с тростью и костылями, ходунки обеспечивают наибольшую стабильность и устойчивость</w:t>
      </w:r>
      <w:r w:rsidR="00AE221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221B" w:rsidRDefault="00AE221B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Габариты 590\460\775-950</w:t>
      </w:r>
    </w:p>
    <w:p w:rsidR="00AE221B" w:rsidRDefault="00AE221B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Ширина между поручнями 430</w:t>
      </w:r>
    </w:p>
    <w:p w:rsidR="00AE221B" w:rsidRDefault="00AE221B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сложенном состоянии 520\100\800</w:t>
      </w:r>
    </w:p>
    <w:p w:rsidR="00AE221B" w:rsidRDefault="00AE221B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Грузоподъёмность 100</w:t>
      </w:r>
    </w:p>
    <w:p w:rsidR="00AE221B" w:rsidRDefault="00AE221B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Масса 2,3</w:t>
      </w:r>
    </w:p>
    <w:p w:rsidR="00AE221B" w:rsidRDefault="00AE221B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Ходунки изготовлены из металла, имеют мягкие накладки на поручни, легко складываются и очень удобны при хранении.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ножках резиновые наконечники противоскольжения. </w:t>
      </w:r>
    </w:p>
    <w:p w:rsidR="00AE221B" w:rsidRDefault="00AE221B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Высота ходунков регулируется надежным кнопочным фиксатором.</w:t>
      </w:r>
    </w:p>
    <w:p w:rsidR="00AE221B" w:rsidRDefault="00AE221B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Защищены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гальваническим покрытием. </w:t>
      </w:r>
    </w:p>
    <w:p w:rsidR="00AE221B" w:rsidRDefault="00AE221B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Складывание производится при помощи надежного фиксатора.</w:t>
      </w:r>
    </w:p>
    <w:p w:rsidR="00AE221B" w:rsidRDefault="00AE221B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Ходунки позволяют передвигаться методом поочерёдной перестановки левой и правовой опорных сторон по ходу движения, что позволяет двигаться достаточно быстро, не теряя равновесия. </w:t>
      </w:r>
    </w:p>
    <w:p w:rsidR="00AE221B" w:rsidRDefault="00AE221B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Конструкция ходунков предусматривает два положения: шагающее и не шагающее. </w:t>
      </w:r>
      <w:r w:rsidR="00202D12">
        <w:rPr>
          <w:noProof/>
          <w:lang w:eastAsia="ru-RU"/>
        </w:rPr>
        <w:drawing>
          <wp:inline distT="0" distB="0" distL="0" distR="0" wp14:anchorId="5BC8B102" wp14:editId="7633862B">
            <wp:extent cx="3171825" cy="3171825"/>
            <wp:effectExtent l="0" t="0" r="9525" b="9525"/>
            <wp:docPr id="6" name="Рисунок 6" descr="https://medmebel.ru/upload/iblock/1f0/1f0ae14328787a3d123d296a2d259b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edmebel.ru/upload/iblock/1f0/1f0ae14328787a3d123d296a2d259bc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069" cy="3173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221B" w:rsidRPr="00A81D5B" w:rsidRDefault="00AE221B" w:rsidP="00D13C9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E221B" w:rsidRDefault="00AE221B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67A">
        <w:rPr>
          <w:rFonts w:ascii="Times New Roman" w:hAnsi="Times New Roman" w:cs="Times New Roman"/>
          <w:b/>
          <w:color w:val="C00000"/>
          <w:sz w:val="28"/>
          <w:szCs w:val="28"/>
        </w:rPr>
        <w:t>Велотренажёр</w:t>
      </w:r>
      <w:r w:rsidR="009E5D55">
        <w:rPr>
          <w:rFonts w:ascii="Times New Roman" w:hAnsi="Times New Roman" w:cs="Times New Roman"/>
          <w:sz w:val="28"/>
          <w:szCs w:val="28"/>
        </w:rPr>
        <w:t xml:space="preserve"> – педальный велотренажёр, предназначен  для активно-пассивной разработки верхних или нижних  конечностей. </w:t>
      </w:r>
    </w:p>
    <w:p w:rsidR="009E5D55" w:rsidRDefault="009E5D55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занятий  можно смотреть телевизор, читать книгу или слушать музыку.</w:t>
      </w:r>
    </w:p>
    <w:p w:rsidR="009E5D55" w:rsidRDefault="009E5D55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Велотренажёр переносной, имеет эргономичные педали и регулятор  сопротивления  педалей, которые помогут  установить необходимую нагрузку. </w:t>
      </w:r>
    </w:p>
    <w:p w:rsidR="009B267A" w:rsidRDefault="009B267A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Габариты изделия 500\10\330</w:t>
      </w:r>
    </w:p>
    <w:p w:rsidR="009B267A" w:rsidRDefault="009B267A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Габариты педалей 105\45\25</w:t>
      </w:r>
    </w:p>
    <w:p w:rsidR="00202D12" w:rsidRDefault="009B267A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Максимально допустимая нагрузка на одну педаль 20</w:t>
      </w:r>
      <w:r w:rsidR="00202D12" w:rsidRPr="00202D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67A" w:rsidRDefault="00202D12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Масса 2,3 кг</w:t>
      </w:r>
    </w:p>
    <w:p w:rsidR="009B267A" w:rsidRDefault="00202D12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3DB00D7" wp14:editId="7ED70386">
            <wp:extent cx="2933700" cy="2933700"/>
            <wp:effectExtent l="0" t="0" r="0" b="0"/>
            <wp:docPr id="1" name="Рисунок 1" descr="ÐÐµÐ»Ð¾ÑÑÐµÐ½Ð°Ð¶ÐµÑ Ð´Ð»Ñ Ð²ÐµÑÑÐ½ÐµÐ¹ Ð¸ Ð½Ð¸Ð¶Ð½ÐµÐ¹ ÑÐ°ÑÑÐµÐ¹ ÑÐµÐ»Ð° (Ð¿ÑÐ¾ÑÑÐ¾Ð¹ Ð¿ÐµÐ´Ð°Ð»ÑÐ½ÑÐ¹ ÑÑÐµÐ½Ð°Ð¶ÐµÑ) LY-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ÐµÐ»Ð¾ÑÑÐµÐ½Ð°Ð¶ÐµÑ Ð´Ð»Ñ Ð²ÐµÑÑÐ½ÐµÐ¹ Ð¸ Ð½Ð¸Ð¶Ð½ÐµÐ¹ ÑÐ°ÑÑÐµÐ¹ ÑÐµÐ»Ð° (Ð¿ÑÐ¾ÑÑÐ¾Ð¹ Ð¿ÐµÐ´Ð°Ð»ÑÐ½ÑÐ¹ ÑÑÐµÐ½Ð°Ð¶ÐµÑ) LY-9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851" cy="2934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21B" w:rsidRPr="00A81D5B" w:rsidRDefault="00AE221B" w:rsidP="00D13C9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E221B" w:rsidRPr="00A81D5B" w:rsidRDefault="00A81D5B" w:rsidP="00D13C9D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81D5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Прибор для измерения артериального давления </w:t>
      </w:r>
    </w:p>
    <w:p w:rsidR="00A81D5B" w:rsidRPr="00A81D5B" w:rsidRDefault="00A81D5B" w:rsidP="00A81D5B">
      <w:pPr>
        <w:shd w:val="clear" w:color="auto" w:fill="FAFBFB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Автоматический электронный прибор </w:t>
      </w:r>
      <w:proofErr w:type="spell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"https://bwell.medtechpro.ru/tonometr-b-well-wa-77-s-manzhetoy-m-l.html" </w:instrTex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B.Well</w:t>
      </w:r>
      <w:proofErr w:type="spell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WA-77</w: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 универсальной манжетой </w:t>
      </w:r>
      <w:proofErr w:type="spell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"https://bwell.medtechpro.ru/manzheta-universalnaya-b-well-we-c-ml.html" </w:instrTex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B.Well</w:t>
      </w:r>
      <w:proofErr w:type="spell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WE-C-ML</w: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адаптером </w:t>
      </w:r>
      <w:proofErr w:type="spell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"https://bwell.medtechpro.ru/adapter-b-well-ad-155.html" </w:instrTex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B.Well</w:t>
      </w:r>
      <w:proofErr w:type="spell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AD-155</w: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предназначенный для измерения артериального давления и частоты пульса используя осциллометрический метод. Прибор оснащен необходимым набором потребительских функций, предназначен для </w:t>
      </w:r>
      <w:proofErr w:type="gram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использования</w:t>
      </w:r>
      <w:proofErr w:type="gram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в медицинских учреждениях, так и в домашних условиях по экономичной цене.</w:t>
      </w:r>
    </w:p>
    <w:p w:rsidR="00A81D5B" w:rsidRPr="00A81D5B" w:rsidRDefault="00A81D5B" w:rsidP="00A81D5B">
      <w:pPr>
        <w:shd w:val="clear" w:color="auto" w:fill="FAFBFB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Благодаря большому жидкокристаллическому дисплею и голосовому сопровождению на трех языках, Вы можете не только визуально следить за процессом измерения, но и слышать результат измерения давления и пульса, особенно полезен функционал голосового сопровождения людям с ослабленным зрением.</w:t>
      </w:r>
    </w:p>
    <w:p w:rsidR="00A81D5B" w:rsidRPr="00A81D5B" w:rsidRDefault="00A81D5B" w:rsidP="00A81D5B">
      <w:pPr>
        <w:shd w:val="clear" w:color="auto" w:fill="FAFBFB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Измерить артериальное давление тонометром  более чем просто. Достаточно правильно наложить манжету и нажать всего одну кнопку. Весь процесс измерения происходит автоматически. Основные достоинства прибора - это функции диагностики аритмии пульса и </w:t>
      </w:r>
      <w:proofErr w:type="spell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"https://bwell.medtechpro.ru/info/technology-bwell/tonometry-bwell-unikalnye-tehnologii/" \l "i51" </w:instrTex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Fuzzy</w:t>
      </w:r>
      <w:proofErr w:type="spell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proofErr w:type="spell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Logic</w:t>
      </w:r>
      <w:proofErr w:type="spell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наличие памяти последнего измерения, звуковая индикация аритмии, голосовое сопровождение.</w:t>
      </w:r>
    </w:p>
    <w:p w:rsidR="00A81D5B" w:rsidRPr="00A81D5B" w:rsidRDefault="00A81D5B" w:rsidP="00A81D5B">
      <w:pPr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Отличительные особенности:</w:t>
      </w:r>
    </w:p>
    <w:p w:rsidR="00A81D5B" w:rsidRPr="00A81D5B" w:rsidRDefault="00A81D5B" w:rsidP="00A81D5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D5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Голосовое сопровождение процесса измерения.</w: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Прибор оснащен функцией речи на трех языках (английский, русский, казахский). Голосовые сообщения будут особенно полезны для людей с ослабленным зрением.</w:t>
      </w:r>
    </w:p>
    <w:p w:rsidR="00A81D5B" w:rsidRPr="00A81D5B" w:rsidRDefault="00A81D5B" w:rsidP="00A81D5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Современная технология измерения </w:t>
      </w:r>
      <w:proofErr w:type="spell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"https://bwell.medtechpro.ru/info/technology-bwell/tonometry-bwell-unikalnye-tehnologii/" \l "i51" </w:instrTex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Pr="00A81D5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Fuzzy</w:t>
      </w:r>
      <w:proofErr w:type="spellEnd"/>
      <w:r w:rsidRPr="00A81D5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81D5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Logic</w:t>
      </w:r>
      <w:proofErr w:type="spell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тонометре </w:t>
      </w:r>
      <w:proofErr w:type="spell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"https://bwell.medtechpro.ru/tonometr-b-well-wa-77-s-manzhetoy-m-l.html" </w:instrTex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B.Well</w:t>
      </w:r>
      <w:proofErr w:type="spell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WA-77</w: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используется современная технология </w:t>
      </w:r>
      <w:proofErr w:type="spell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"https://bwell.medtechpro.ru/info/technology-bwell/tonometry-bwell-unikalnye-tehnologii/" \l "i51" </w:instrTex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Fuzzy</w:t>
      </w:r>
      <w:proofErr w:type="spell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Logic</w:t>
      </w:r>
      <w:proofErr w:type="spell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которая обеспечивает индивидуальный уровень накачки воздуха в манжету для быстрого, точного и безболезненного измерения.</w:t>
      </w:r>
    </w:p>
    <w:p w:rsidR="00A81D5B" w:rsidRPr="00A81D5B" w:rsidRDefault="005E6634" w:rsidP="00A81D5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9" w:anchor="i94" w:history="1">
        <w:r w:rsidR="00A81D5B" w:rsidRPr="00A81D5B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Диагностика аритмии</w:t>
        </w:r>
      </w:hyperlink>
      <w:r w:rsidR="00A81D5B"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Измеритель артериального давления </w:t>
      </w:r>
      <w:proofErr w:type="spellStart"/>
      <w:r w:rsidR="00A81D5B"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="00A81D5B"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"https://bwell.medtechpro.ru/tonometr-b-well-wa-77-s-manzhetoy-m-l.html" </w:instrText>
      </w:r>
      <w:r w:rsidR="00A81D5B"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="00A81D5B"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B.Well</w:t>
      </w:r>
      <w:proofErr w:type="spellEnd"/>
      <w:r w:rsidR="00A81D5B"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WA-77</w:t>
      </w:r>
      <w:r w:rsidR="00A81D5B"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  <w:r w:rsidR="00A81D5B"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оснащён индикатором аритмии со звуковым сигналом, который оповещает о нарушениях нормальной частоты или периодичности сердечных сокращений во время измерения.</w:t>
      </w:r>
    </w:p>
    <w:p w:rsidR="00A81D5B" w:rsidRPr="00A81D5B" w:rsidRDefault="00A81D5B" w:rsidP="00A81D5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D5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Простое управление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одной кнопкой,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</w:t>
      </w:r>
      <w:r w:rsidRPr="00A81D5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одсветка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кнопки управления, п</w: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амять последнего измерения.</w:t>
      </w:r>
    </w:p>
    <w:p w:rsidR="00A81D5B" w:rsidRPr="00A81D5B" w:rsidRDefault="00A81D5B" w:rsidP="00A81D5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D5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Универсальная манжета</w: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spell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"https://bwell.medtechpro.ru/manzheta-universalnaya-b-well-we-c-ml.html" </w:instrTex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B.Well</w:t>
      </w:r>
      <w:proofErr w:type="spell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EA-</w:t>
      </w:r>
      <w:proofErr w:type="spell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Сuff</w:t>
      </w:r>
      <w:proofErr w:type="spell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M-L</w: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для обхвата плеча 22 - 42 </w:t>
      </w:r>
      <w:proofErr w:type="spell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см.</w:t>
      </w:r>
      <w:proofErr w:type="gram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,с</w:t>
      </w:r>
      <w:proofErr w:type="gram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proofErr w:type="spell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съемным чехлом, допускающим стирку.</w:t>
      </w:r>
    </w:p>
    <w:p w:rsidR="00A81D5B" w:rsidRPr="00A81D5B" w:rsidRDefault="00A81D5B" w:rsidP="00A81D5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D5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Индикатор разрядки батарей</w: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 помощью индикатора разрядки батарей Вы вовремя сможете заменить батареи в приборе.</w:t>
      </w:r>
    </w:p>
    <w:p w:rsidR="00A81D5B" w:rsidRPr="00A81D5B" w:rsidRDefault="00A81D5B" w:rsidP="00A81D5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D5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Автоматическое отключение</w: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Для экономичного расхода батарей прибор автоматически отключается, если им не пользуются более одной минуты.</w:t>
      </w:r>
    </w:p>
    <w:p w:rsidR="00A81D5B" w:rsidRPr="00A81D5B" w:rsidRDefault="00A81D5B" w:rsidP="00A81D5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D5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Сетевой адаптер</w: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комплекте поставки с тонометром </w:t>
      </w:r>
      <w:proofErr w:type="spell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"https://bwell.medtechpro.ru/tonometr-b-well-wa-77-s-manzhetoy-m-l.html" </w:instrTex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B.Well</w:t>
      </w:r>
      <w:proofErr w:type="spell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WA-77</w: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 адаптером для удобства пользователя и экономичного использования батарей идет сетевой адаптер </w:t>
      </w:r>
      <w:proofErr w:type="spell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"https://bwell.medtechpro.ru/adapter-b-well-ad-155.html" </w:instrTex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B.Well</w:t>
      </w:r>
      <w:proofErr w:type="spell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AD-155</w: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входное напряжение 110-240</w:t>
      </w:r>
      <w:proofErr w:type="gram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</w:t>
      </w:r>
      <w:proofErr w:type="gram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50 Гц.</w:t>
      </w:r>
    </w:p>
    <w:p w:rsidR="00A81D5B" w:rsidRPr="00A81D5B" w:rsidRDefault="00A81D5B" w:rsidP="00A81D5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D5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Точность прибора</w: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была доказана при клинических испытаниях в России и Европе.</w:t>
      </w:r>
    </w:p>
    <w:p w:rsidR="00A81D5B" w:rsidRPr="00A81D5B" w:rsidRDefault="00A81D5B" w:rsidP="00A81D5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Экран: жидкокристаллический</w:t>
      </w:r>
    </w:p>
    <w:p w:rsidR="00A81D5B" w:rsidRDefault="00A81D5B" w:rsidP="00A81D5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Адаптер в комплекте: Есть, адаптер </w:t>
      </w:r>
      <w:proofErr w:type="spellStart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"https://bwell.medtechpro.ru/adapter-b-well-ad-155.html" </w:instrTex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B.Well</w:t>
      </w:r>
      <w:proofErr w:type="spellEnd"/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AD-155</w:t>
      </w:r>
      <w:r w:rsidRPr="00A81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</w:p>
    <w:p w:rsidR="00202D12" w:rsidRPr="00A81D5B" w:rsidRDefault="00202D12" w:rsidP="00A81D5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F420D3D" wp14:editId="4041D5DC">
            <wp:extent cx="4095750" cy="2381250"/>
            <wp:effectExtent l="0" t="0" r="0" b="0"/>
            <wp:docPr id="2" name="Рисунок 2" descr="https://bwell.medtechpro.ru/netcat_files/746/1047/Avtomaticheskiy_tonometr_b_well_wa_77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well.medtechpro.ru/netcat_files/746/1047/Avtomaticheskiy_tonometr_b_well_wa_77_small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21B" w:rsidRPr="00A81D5B" w:rsidRDefault="00AE221B" w:rsidP="00D13C9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02D12" w:rsidRPr="00202D12" w:rsidRDefault="00202D12" w:rsidP="00D13C9D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</w:t>
      </w:r>
      <w:r w:rsidR="00AE221B" w:rsidRPr="00202D1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Из новинок: </w:t>
      </w:r>
    </w:p>
    <w:p w:rsidR="00777F0F" w:rsidRDefault="00AE221B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67A">
        <w:rPr>
          <w:rFonts w:ascii="Times New Roman" w:hAnsi="Times New Roman" w:cs="Times New Roman"/>
          <w:b/>
          <w:color w:val="C00000"/>
          <w:sz w:val="28"/>
          <w:szCs w:val="28"/>
        </w:rPr>
        <w:t>Напольные весы с речевым выходом.</w:t>
      </w:r>
      <w:r w:rsidRPr="009B267A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</w:p>
    <w:p w:rsidR="00777F0F" w:rsidRDefault="00777F0F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Технические данные: размеры 270\296\37 мм</w:t>
      </w:r>
    </w:p>
    <w:p w:rsidR="00777F0F" w:rsidRDefault="00777F0F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Диапазон измерений 2,5 – 200 </w:t>
      </w:r>
      <w:r w:rsidR="009B267A">
        <w:rPr>
          <w:rFonts w:ascii="Times New Roman" w:hAnsi="Times New Roman" w:cs="Times New Roman"/>
          <w:sz w:val="28"/>
          <w:szCs w:val="28"/>
        </w:rPr>
        <w:t>кг</w:t>
      </w:r>
    </w:p>
    <w:p w:rsidR="00777F0F" w:rsidRDefault="00777F0F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Напольные весы работают от 2 батареек</w:t>
      </w:r>
    </w:p>
    <w:p w:rsidR="00777F0F" w:rsidRDefault="00777F0F" w:rsidP="00D13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Напольные весы предназначены для измерения массы тела. Можно с включённым голосовым оповещением, так же без.</w:t>
      </w:r>
      <w:r w:rsidR="00202D12" w:rsidRPr="00202D12">
        <w:rPr>
          <w:noProof/>
          <w:lang w:eastAsia="ru-RU"/>
        </w:rPr>
        <w:t xml:space="preserve"> </w:t>
      </w:r>
      <w:r w:rsidR="00202D12">
        <w:rPr>
          <w:noProof/>
          <w:lang w:eastAsia="ru-RU"/>
        </w:rPr>
        <w:drawing>
          <wp:inline distT="0" distB="0" distL="0" distR="0" wp14:anchorId="5E777EE2" wp14:editId="3628CA6D">
            <wp:extent cx="3876675" cy="2743200"/>
            <wp:effectExtent l="0" t="0" r="9525" b="0"/>
            <wp:docPr id="3" name="Рисунок 3" descr="https://www.smartaids.ru/upload/iblock/352/352cd56bbd6b7b50faee93e02a3b78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martaids.ru/upload/iblock/352/352cd56bbd6b7b50faee93e02a3b78f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65" cy="2744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F0F" w:rsidRPr="00A81D5B" w:rsidRDefault="00777F0F" w:rsidP="00D13C9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628A6" w:rsidRDefault="008628A6" w:rsidP="008628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Средство для реабилитации инвалидов - </w:t>
      </w:r>
      <w:r w:rsidR="00777F0F" w:rsidRPr="008628A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Трость </w:t>
      </w:r>
      <w:r w:rsidRPr="008628A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8628A6"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FS</w:t>
      </w:r>
      <w:r w:rsidRPr="008628A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936 </w:t>
      </w:r>
      <w:r w:rsidRPr="008628A6"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L</w:t>
      </w:r>
      <w:r w:rsidRPr="008628A6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628A6">
        <w:rPr>
          <w:rFonts w:ascii="Times New Roman" w:hAnsi="Times New Roman" w:cs="Times New Roman"/>
          <w:sz w:val="28"/>
          <w:szCs w:val="28"/>
        </w:rPr>
        <w:t xml:space="preserve"> </w:t>
      </w:r>
      <w:r w:rsidRPr="009B267A">
        <w:rPr>
          <w:rFonts w:ascii="Times New Roman" w:hAnsi="Times New Roman" w:cs="Times New Roman"/>
          <w:color w:val="000000" w:themeColor="text1"/>
          <w:sz w:val="28"/>
          <w:szCs w:val="28"/>
        </w:rPr>
        <w:t>тактильная предназначена для предохранения во время ходьбы незрячего пользователя от столкновений с объектами, встречающимися на его пути, или ощупывания (сканирования) поверхности с целью обнаружения ступенек, бордюров и иных препятствий.</w:t>
      </w:r>
      <w:r w:rsidRPr="009B267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628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4-секционная тактильная трость складного типа отлично подходит для людей с ослабленным зрением. Выделяется не только компактностью и портативностью, но и наличием специальной светоотражающей пленки на стойке, что обеспечивает безопасную эксплуатацию в темное время суток. Дополнительно комплектуется удобным чехлом для хранения и переноски изделия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8628A6" w:rsidRPr="008628A6" w:rsidRDefault="008628A6" w:rsidP="008628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862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Складная, 4-х секционная трость поставляется в комплекте с чехлом из искусственной кожи. Быстро складывается и не занимает много места при хранении;</w:t>
      </w:r>
    </w:p>
    <w:p w:rsidR="008628A6" w:rsidRPr="008628A6" w:rsidRDefault="008628A6" w:rsidP="008628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862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изготовлена</w:t>
      </w:r>
      <w:proofErr w:type="gramEnd"/>
      <w:r w:rsidRPr="00862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 легких алюминиевых труб.</w:t>
      </w:r>
    </w:p>
    <w:p w:rsidR="008628A6" w:rsidRPr="008628A6" w:rsidRDefault="008628A6" w:rsidP="008628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862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светоотражающая плёнка на корпусе обеспечивает дополнительную безопасность;</w:t>
      </w:r>
    </w:p>
    <w:p w:rsidR="008628A6" w:rsidRPr="008628A6" w:rsidRDefault="008628A6" w:rsidP="008628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proofErr w:type="gramStart"/>
      <w:r w:rsidRPr="00862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оснащена</w:t>
      </w:r>
      <w:proofErr w:type="gramEnd"/>
      <w:r w:rsidRPr="00862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удобной пластиковой рукояткой с ремешком, наконечником цилиндрической формы.</w:t>
      </w:r>
    </w:p>
    <w:p w:rsidR="008628A6" w:rsidRPr="008628A6" w:rsidRDefault="008628A6" w:rsidP="008628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628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Технические характеристики:</w:t>
      </w:r>
    </w:p>
    <w:p w:rsidR="008628A6" w:rsidRPr="008628A6" w:rsidRDefault="008628A6" w:rsidP="008628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62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длина в рабочем состоянии - 120 см;</w:t>
      </w:r>
    </w:p>
    <w:p w:rsidR="008628A6" w:rsidRPr="008628A6" w:rsidRDefault="008628A6" w:rsidP="008628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62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длина в сложенном виде - 34 см;</w:t>
      </w:r>
    </w:p>
    <w:p w:rsidR="008628A6" w:rsidRPr="008628A6" w:rsidRDefault="008628A6" w:rsidP="008628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62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длина секций - 34×30×30×34 см;</w:t>
      </w:r>
    </w:p>
    <w:p w:rsidR="008628A6" w:rsidRPr="008628A6" w:rsidRDefault="008628A6" w:rsidP="008628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62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 нетто - 0,22 кг.</w:t>
      </w:r>
    </w:p>
    <w:p w:rsidR="008628A6" w:rsidRPr="008628A6" w:rsidRDefault="008628A6" w:rsidP="008628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62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Максимальная нагрузка 100 кг</w:t>
      </w:r>
    </w:p>
    <w:p w:rsidR="007E3AB0" w:rsidRDefault="008628A6" w:rsidP="008628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62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Материал трости алюминий</w:t>
      </w:r>
      <w:r w:rsidR="007E3AB0" w:rsidRPr="007E3A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628A6" w:rsidRPr="008628A6" w:rsidRDefault="007E3AB0" w:rsidP="008628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62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Количество секций  4</w:t>
      </w:r>
    </w:p>
    <w:p w:rsidR="008628A6" w:rsidRPr="009B267A" w:rsidRDefault="007E3AB0" w:rsidP="007E3AB0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19E7A5F" wp14:editId="4365B25C">
            <wp:extent cx="3933825" cy="3200400"/>
            <wp:effectExtent l="0" t="0" r="9525" b="0"/>
            <wp:docPr id="9" name="Рисунок 9" descr="https://www.armed.ru/wp-content/uploads/2018/04/FS936L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rmed.ru/wp-content/uploads/2018/04/FS936L_00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368" cy="32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A6" w:rsidRPr="00A81D5B" w:rsidRDefault="008628A6" w:rsidP="008628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bdr w:val="none" w:sz="0" w:space="0" w:color="auto" w:frame="1"/>
          <w:lang w:eastAsia="ru-RU"/>
        </w:rPr>
      </w:pPr>
    </w:p>
    <w:p w:rsidR="009B267A" w:rsidRDefault="00777F0F" w:rsidP="009B267A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B267A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Табурет </w:t>
      </w:r>
      <w:r w:rsidR="009B267A" w:rsidRPr="009B267A">
        <w:rPr>
          <w:rFonts w:ascii="Times New Roman" w:hAnsi="Times New Roman" w:cs="Times New Roman"/>
          <w:b/>
          <w:color w:val="C00000"/>
          <w:sz w:val="28"/>
          <w:szCs w:val="28"/>
        </w:rPr>
        <w:t>HS-E</w:t>
      </w:r>
    </w:p>
    <w:p w:rsidR="00842E5A" w:rsidRPr="009B267A" w:rsidRDefault="00842E5A" w:rsidP="009B267A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42E5A">
        <w:rPr>
          <w:rFonts w:ascii="Times New Roman" w:hAnsi="Times New Roman" w:cs="Times New Roman"/>
          <w:color w:val="000000" w:themeColor="text1"/>
          <w:sz w:val="28"/>
          <w:szCs w:val="28"/>
        </w:rPr>
        <w:t>Люди с ограниченными возможностями страдают в современном обществе от отсутствия доступной</w:t>
      </w:r>
      <w:r w:rsidRPr="00842E5A">
        <w:rPr>
          <w:rFonts w:ascii="Helvetica" w:hAnsi="Helvetica"/>
          <w:color w:val="000000" w:themeColor="text1"/>
          <w:sz w:val="21"/>
          <w:szCs w:val="21"/>
        </w:rPr>
        <w:t xml:space="preserve"> </w:t>
      </w:r>
      <w:r w:rsidRPr="00842E5A">
        <w:rPr>
          <w:rFonts w:ascii="Times New Roman" w:hAnsi="Times New Roman" w:cs="Times New Roman"/>
          <w:color w:val="000000" w:themeColor="text1"/>
          <w:sz w:val="28"/>
          <w:szCs w:val="28"/>
        </w:rPr>
        <w:t>среды. Сложно найти помещение, которое было бы на 100% адаптировано под потребности инвалида.</w:t>
      </w:r>
    </w:p>
    <w:p w:rsidR="00842E5A" w:rsidRDefault="00842E5A" w:rsidP="009B267A">
      <w:pPr>
        <w:pStyle w:val="a4"/>
        <w:shd w:val="clear" w:color="auto" w:fill="FFFFFF"/>
        <w:spacing w:before="0" w:beforeAutospacing="0" w:after="0" w:afterAutospacing="0" w:line="270" w:lineRule="atLeast"/>
        <w:jc w:val="both"/>
        <w:rPr>
          <w:color w:val="000000" w:themeColor="text1"/>
          <w:sz w:val="28"/>
          <w:szCs w:val="28"/>
        </w:rPr>
      </w:pPr>
      <w:r w:rsidRPr="00842E5A">
        <w:rPr>
          <w:color w:val="000000" w:themeColor="text1"/>
          <w:sz w:val="28"/>
          <w:szCs w:val="28"/>
        </w:rPr>
        <w:t xml:space="preserve">Особо остро встает вопрос соблюдения гигиены тела – санузлы нужно правильно модифицировать для пользования инвалидами. В противных случаях простое принятие душа или умывание становится невозможным без посторонней помощи. </w:t>
      </w:r>
      <w:r w:rsidRPr="00842E5A">
        <w:rPr>
          <w:color w:val="000000" w:themeColor="text1"/>
          <w:sz w:val="28"/>
          <w:szCs w:val="28"/>
        </w:rPr>
        <w:lastRenderedPageBreak/>
        <w:t xml:space="preserve">Для не ходячих людей препятствие составляет невозможность встать с кресла; слепые и слабовидящие не могут ориентироваться в пространстве, поэтому, принимая душ или умываясь, рискуют поскользнуться и серьёзно повредить себя. Решение проблемы — установка настенных поручней и специальных сидений. Простые приспособления значительно </w:t>
      </w:r>
      <w:r w:rsidR="009B267A">
        <w:rPr>
          <w:color w:val="000000" w:themeColor="text1"/>
          <w:sz w:val="28"/>
          <w:szCs w:val="28"/>
        </w:rPr>
        <w:t>могут облегчить жизнь.</w:t>
      </w:r>
    </w:p>
    <w:p w:rsidR="009B267A" w:rsidRDefault="009B267A" w:rsidP="009B267A">
      <w:pPr>
        <w:pStyle w:val="a4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842E5A">
        <w:rPr>
          <w:color w:val="000000"/>
          <w:sz w:val="28"/>
          <w:szCs w:val="28"/>
        </w:rPr>
        <w:t>абурет для ванны предназначен для больных и инвалидов с частичной утратой функций опорно-двигательного аппарата в стационарных медицинских учреждениях и домашних условиях.  Используется как переносное приспособление при мытье. Отлично подходит стул для пожилых людей, позволяя им принимать душ в сидячем положении.</w:t>
      </w:r>
      <w:r w:rsidRPr="009B267A">
        <w:rPr>
          <w:color w:val="000000"/>
          <w:sz w:val="28"/>
          <w:szCs w:val="28"/>
        </w:rPr>
        <w:t xml:space="preserve"> </w:t>
      </w:r>
    </w:p>
    <w:p w:rsidR="009B267A" w:rsidRPr="009B267A" w:rsidRDefault="009B267A" w:rsidP="009B267A">
      <w:pPr>
        <w:pStyle w:val="a4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842E5A">
        <w:rPr>
          <w:color w:val="000000"/>
          <w:sz w:val="28"/>
          <w:szCs w:val="28"/>
        </w:rPr>
        <w:t>Табурет оборудован отверстиями для стока воды, регулируемыми по высоте ножками с противоскользящими наконечниками. Стул для душа легкий, но при этом очень устойчивый.</w:t>
      </w:r>
    </w:p>
    <w:p w:rsidR="00842E5A" w:rsidRPr="009B267A" w:rsidRDefault="00842E5A" w:rsidP="009B267A">
      <w:pPr>
        <w:pStyle w:val="a4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842E5A">
        <w:rPr>
          <w:color w:val="000000" w:themeColor="text1"/>
          <w:sz w:val="28"/>
          <w:szCs w:val="28"/>
        </w:rPr>
        <w:t>Табурет универсален. Он имеет ряд преимуществ:</w:t>
      </w:r>
      <w:r w:rsidRPr="00842E5A">
        <w:rPr>
          <w:color w:val="000000" w:themeColor="text1"/>
          <w:sz w:val="28"/>
          <w:szCs w:val="28"/>
        </w:rPr>
        <w:br/>
        <w:t>• конструкция переносная, поэтому может использоваться в душе и умывальнике, в зависимости от возникающих потребностей;</w:t>
      </w:r>
      <w:r w:rsidRPr="00842E5A">
        <w:rPr>
          <w:color w:val="000000" w:themeColor="text1"/>
          <w:sz w:val="28"/>
          <w:szCs w:val="28"/>
        </w:rPr>
        <w:br/>
        <w:t xml:space="preserve">• алюминиевая рама обеспечивает легкость изделия. При этом качество металла </w:t>
      </w:r>
      <w:r w:rsidRPr="009B267A">
        <w:rPr>
          <w:color w:val="000000" w:themeColor="text1"/>
          <w:sz w:val="28"/>
          <w:szCs w:val="28"/>
        </w:rPr>
        <w:t>позволяет выдерживать серьезные нагрузки;</w:t>
      </w:r>
      <w:r w:rsidRPr="009B267A">
        <w:rPr>
          <w:color w:val="000000" w:themeColor="text1"/>
          <w:sz w:val="28"/>
          <w:szCs w:val="28"/>
        </w:rPr>
        <w:br/>
        <w:t>• пластиковая оболочка защищает основу от коррозии, поддается санитарной обработке и устойчива к перепадам температуры.</w:t>
      </w:r>
      <w:r w:rsidRPr="009B267A">
        <w:rPr>
          <w:color w:val="000000"/>
          <w:sz w:val="28"/>
          <w:szCs w:val="28"/>
        </w:rPr>
        <w:t xml:space="preserve"> </w:t>
      </w:r>
    </w:p>
    <w:p w:rsidR="00842E5A" w:rsidRPr="009B267A" w:rsidRDefault="00842E5A" w:rsidP="009B267A">
      <w:pPr>
        <w:pStyle w:val="a4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9B267A">
        <w:rPr>
          <w:color w:val="000000"/>
          <w:sz w:val="28"/>
          <w:szCs w:val="28"/>
        </w:rPr>
        <w:t xml:space="preserve"> </w:t>
      </w:r>
      <w:r w:rsidR="009B267A" w:rsidRPr="009B267A">
        <w:rPr>
          <w:color w:val="000000"/>
          <w:sz w:val="28"/>
          <w:szCs w:val="28"/>
        </w:rPr>
        <w:t>Характеристика поручня:</w:t>
      </w:r>
    </w:p>
    <w:p w:rsidR="00AE221B" w:rsidRDefault="009B267A" w:rsidP="009B267A">
      <w:pPr>
        <w:pStyle w:val="a4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9B267A">
        <w:rPr>
          <w:color w:val="000000"/>
          <w:sz w:val="28"/>
          <w:szCs w:val="28"/>
        </w:rPr>
        <w:t>Высота 450, длина 320, ширина 340 мм</w:t>
      </w:r>
    </w:p>
    <w:p w:rsidR="009B267A" w:rsidRPr="00A81D5B" w:rsidRDefault="00202D12" w:rsidP="009B267A">
      <w:pPr>
        <w:pStyle w:val="a4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16"/>
          <w:szCs w:val="16"/>
        </w:rPr>
      </w:pPr>
      <w:r>
        <w:rPr>
          <w:noProof/>
        </w:rPr>
        <w:drawing>
          <wp:inline distT="0" distB="0" distL="0" distR="0" wp14:anchorId="2570B77E" wp14:editId="7CDF47AC">
            <wp:extent cx="3133725" cy="3133725"/>
            <wp:effectExtent l="0" t="0" r="9525" b="9525"/>
            <wp:docPr id="4" name="Рисунок 4" descr="http://dostupsreda.ru/uploadedFiles/eshopimages/big/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stupsreda.ru/uploadedFiles/eshopimages/big/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66104" w:rsidRDefault="00842E5A" w:rsidP="00C66104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B267A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Тренажёр Сгибание-разгибание  пальцев </w:t>
      </w:r>
    </w:p>
    <w:p w:rsidR="00C66104" w:rsidRPr="00C66104" w:rsidRDefault="00C66104" w:rsidP="00C661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10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Восстановление после инсульта подвижности</w:t>
      </w:r>
      <w:r w:rsidRPr="00C661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 пальцев рук, как </w:t>
      </w:r>
      <w:proofErr w:type="gramStart"/>
      <w:r w:rsidRPr="00C661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правило</w:t>
      </w:r>
      <w:proofErr w:type="gramEnd"/>
      <w:r w:rsidRPr="00C661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откладывают "на потом". Проблемы инсульта  очень серьезны! И гибкость руки и пальцев рук начинает волновать уже на этапе стабилизации ситуации.</w:t>
      </w:r>
    </w:p>
    <w:p w:rsidR="00C66104" w:rsidRPr="00C66104" w:rsidRDefault="00C66104" w:rsidP="00C661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Как результат - пальцы нельзя </w:t>
      </w:r>
      <w:proofErr w:type="gramStart"/>
      <w:r w:rsidRPr="00C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разогнуть даже применив</w:t>
      </w:r>
      <w:proofErr w:type="gramEnd"/>
      <w:r w:rsidRPr="00C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некоторое усилие.</w:t>
      </w:r>
    </w:p>
    <w:p w:rsidR="00C66104" w:rsidRPr="00C66104" w:rsidRDefault="00C66104" w:rsidP="00C661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Почему это произошло? Просто мы, в повседневной жизни не замечаем, как много времени наши пальцы проводят в "тренаже". Мы постоянно сгибаем и разгибаем их, нагружаем работой, заставляем осязать, делиться ощущениями </w:t>
      </w:r>
      <w:proofErr w:type="spellStart"/>
      <w:r w:rsidRPr="00C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тактильности</w:t>
      </w:r>
      <w:proofErr w:type="spellEnd"/>
      <w:r w:rsidRPr="00C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42E5A" w:rsidRPr="00C66104" w:rsidRDefault="00C66104" w:rsidP="00C661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состоянии после инсульта, конечно, ничего такого нет! И пальцы "застаиваются", "костенеют", суставы теряют гибкость.</w:t>
      </w:r>
    </w:p>
    <w:p w:rsidR="00D13C9D" w:rsidRPr="009B267A" w:rsidRDefault="00842E5A" w:rsidP="009B267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B26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Настольный тренажёр для сгибания-разгибания пальцев, основание которого выполнено из натурального бука, используется всеми возрастными группами. Специальный тренажёр оснащён подставкой для предплечья, </w:t>
      </w:r>
      <w:proofErr w:type="gramStart"/>
      <w:r w:rsidRPr="009B26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настраиваемая</w:t>
      </w:r>
      <w:proofErr w:type="gramEnd"/>
      <w:r w:rsidRPr="009B26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 высоте. Основание тренажёра имеет противоскользящие накладки на нижней поверхности.</w:t>
      </w:r>
    </w:p>
    <w:p w:rsidR="00842E5A" w:rsidRDefault="00842E5A" w:rsidP="009B267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B26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Применяется для обеспечения тренировки движений пальцев рук у всех возрастных групп пациентов (дети от 5 лет, подростки, взрослые, </w:t>
      </w:r>
      <w:proofErr w:type="spellStart"/>
      <w:r w:rsidRPr="009B26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гериартрические</w:t>
      </w:r>
      <w:proofErr w:type="spellEnd"/>
      <w:r w:rsidRPr="009B26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пациенты).</w:t>
      </w:r>
    </w:p>
    <w:p w:rsidR="00C66104" w:rsidRPr="00C66104" w:rsidRDefault="00C66104" w:rsidP="00C661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610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Особенности</w:t>
      </w:r>
      <w:r w:rsidRPr="00C661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66104" w:rsidRPr="00C66104" w:rsidRDefault="00C66104" w:rsidP="00C66104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61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Настольный подростковый тренажер «Сгибание-разгибание пальцев».</w:t>
      </w:r>
    </w:p>
    <w:p w:rsidR="00C66104" w:rsidRPr="00C66104" w:rsidRDefault="00C66104" w:rsidP="00C66104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61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Назначение: тренировка движений сгибания-разгибания пальцев рук в положении ладонью вниз или ладонью вверх.</w:t>
      </w:r>
    </w:p>
    <w:p w:rsidR="00C66104" w:rsidRPr="00C66104" w:rsidRDefault="00C66104" w:rsidP="00C66104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61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Платформа - натуральное дерево.</w:t>
      </w:r>
    </w:p>
    <w:p w:rsidR="00C66104" w:rsidRPr="00C66104" w:rsidRDefault="00C66104" w:rsidP="00C66104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61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Металлическая подставка анатомической формы для предплечья.</w:t>
      </w:r>
    </w:p>
    <w:p w:rsidR="00C66104" w:rsidRPr="00C66104" w:rsidRDefault="00C66104" w:rsidP="00C66104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61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Пять петель на резинках.</w:t>
      </w:r>
    </w:p>
    <w:p w:rsidR="00842E5A" w:rsidRPr="00842E5A" w:rsidRDefault="00C66104" w:rsidP="00842E5A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61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Регулировка высоты подставки для предплечья.</w:t>
      </w:r>
    </w:p>
    <w:p w:rsidR="00842E5A" w:rsidRDefault="00842E5A" w:rsidP="00842E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303030"/>
          <w:sz w:val="21"/>
          <w:szCs w:val="21"/>
        </w:rPr>
        <w:br/>
      </w:r>
      <w:r w:rsidR="00202D12">
        <w:rPr>
          <w:noProof/>
          <w:lang w:eastAsia="ru-RU"/>
        </w:rPr>
        <w:drawing>
          <wp:inline distT="0" distB="0" distL="0" distR="0" wp14:anchorId="708BDCBB" wp14:editId="0F681574">
            <wp:extent cx="4924425" cy="4924425"/>
            <wp:effectExtent l="0" t="0" r="9525" b="9525"/>
            <wp:docPr id="5" name="Рисунок 5" descr="https://allorto.ru/image/cache/catalog/oborudovanie-lfk-folder/4/trenager-ya-mogu-sgibanie-razgibanie-paltsev-404-3-203898575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llorto.ru/image/cache/catalog/oborudovanie-lfk-folder/4/trenager-ya-mogu-sgibanie-razgibanie-paltsev-404-3-203898575-800x80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356" cy="4926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767" w:rsidRPr="00320E61" w:rsidRDefault="00131767" w:rsidP="00320E61">
      <w:pPr>
        <w:shd w:val="clear" w:color="auto" w:fill="FFFFFF"/>
        <w:spacing w:after="0" w:line="60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  <w:lang w:eastAsia="ru-RU"/>
        </w:rPr>
      </w:pPr>
      <w:r w:rsidRPr="00131767"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  <w:lang w:eastAsia="ru-RU"/>
        </w:rPr>
        <w:lastRenderedPageBreak/>
        <w:t xml:space="preserve">Палки для скандинавской ходьбы телескопические, 3-х секционные, </w:t>
      </w:r>
      <w:r w:rsidR="00320E61" w:rsidRPr="00320E61"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  <w:lang w:eastAsia="ru-RU"/>
        </w:rPr>
        <w:t xml:space="preserve">до </w:t>
      </w:r>
      <w:r w:rsidRPr="00131767"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  <w:lang w:eastAsia="ru-RU"/>
        </w:rPr>
        <w:t>135 см</w:t>
      </w:r>
    </w:p>
    <w:p w:rsidR="00131767" w:rsidRPr="00131767" w:rsidRDefault="00131767" w:rsidP="00320E61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1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Варианты длины: 63 / 97 / 135 см. Наконечник: сталь. Есть защитная насадка на наконечник из плотной резины.</w:t>
      </w:r>
    </w:p>
    <w:p w:rsidR="00131767" w:rsidRPr="00320E61" w:rsidRDefault="00131767" w:rsidP="00320E61">
      <w:pPr>
        <w:shd w:val="clear" w:color="auto" w:fill="FFFFFF"/>
        <w:spacing w:after="330" w:line="264" w:lineRule="atLeast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20E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Вес 0, 339 </w:t>
      </w:r>
    </w:p>
    <w:p w:rsidR="00320E61" w:rsidRDefault="00131767" w:rsidP="00320E61">
      <w:pPr>
        <w:shd w:val="clear" w:color="auto" w:fill="FFFFFF"/>
        <w:spacing w:after="330" w:line="264" w:lineRule="atLeas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870BBB2" wp14:editId="77DD8AC8">
            <wp:extent cx="3771900" cy="3771900"/>
            <wp:effectExtent l="0" t="0" r="0" b="0"/>
            <wp:docPr id="13" name="Рисунок 13" descr="https://cdn.retailrocket.net/api/1.0/partner/54f030e51e99470d74ea0931/item/67842/picture/?format=png&amp;width=250&amp;height=250&amp;scale=bo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dn.retailrocket.net/api/1.0/partner/54f030e51e99470d74ea0931/item/67842/picture/?format=png&amp;width=250&amp;height=250&amp;scale=both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E61" w:rsidRPr="00320E61" w:rsidRDefault="00320E61" w:rsidP="00320E61">
      <w:pPr>
        <w:shd w:val="clear" w:color="auto" w:fill="FFFFFF"/>
        <w:spacing w:after="330" w:line="264" w:lineRule="atLeast"/>
        <w:textAlignment w:val="baseline"/>
        <w:outlineLvl w:val="2"/>
        <w:rPr>
          <w:rFonts w:ascii="Times New Roman" w:eastAsia="Times New Roman" w:hAnsi="Times New Roman" w:cs="Times New Roman"/>
          <w:b/>
          <w:color w:val="C00000"/>
          <w:spacing w:val="12"/>
          <w:kern w:val="36"/>
          <w:sz w:val="28"/>
          <w:szCs w:val="28"/>
          <w:lang w:eastAsia="ru-RU"/>
        </w:rPr>
      </w:pPr>
      <w:r w:rsidRPr="00320E61">
        <w:rPr>
          <w:rFonts w:ascii="Times New Roman" w:eastAsia="Times New Roman" w:hAnsi="Times New Roman" w:cs="Times New Roman"/>
          <w:b/>
          <w:color w:val="C00000"/>
          <w:spacing w:val="12"/>
          <w:kern w:val="36"/>
          <w:sz w:val="28"/>
          <w:szCs w:val="28"/>
          <w:lang w:eastAsia="ru-RU"/>
        </w:rPr>
        <w:t xml:space="preserve">Трость опорная YU821 с устройством против скольжения </w:t>
      </w:r>
      <w:r w:rsidRPr="00320E61">
        <w:rPr>
          <w:rFonts w:ascii="inherit" w:eastAsia="Times New Roman" w:hAnsi="inherit" w:cs="Arial"/>
          <w:noProof/>
          <w:color w:val="3F3F3F"/>
          <w:sz w:val="15"/>
          <w:szCs w:val="15"/>
          <w:bdr w:val="none" w:sz="0" w:space="0" w:color="auto" w:frame="1"/>
          <w:lang w:eastAsia="ru-RU"/>
        </w:rPr>
        <w:drawing>
          <wp:inline distT="0" distB="0" distL="0" distR="0" wp14:anchorId="064DCB71" wp14:editId="71825B75">
            <wp:extent cx="2238375" cy="1352550"/>
            <wp:effectExtent l="0" t="0" r="9525" b="0"/>
            <wp:docPr id="38" name="Рисунок 38" descr="https://www.armed.ru/wp-content/uploads/2018/04/YU821_%D0%A3%D0%9F%D0%A1_0004-600x600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armed.ru/wp-content/uploads/2018/04/YU821_%D0%A3%D0%9F%D0%A1_0004-600x600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0E61">
        <w:rPr>
          <w:rFonts w:ascii="inherit" w:eastAsia="Times New Roman" w:hAnsi="inherit" w:cs="Arial"/>
          <w:noProof/>
          <w:color w:val="3F3F3F"/>
          <w:sz w:val="15"/>
          <w:szCs w:val="15"/>
          <w:bdr w:val="none" w:sz="0" w:space="0" w:color="auto" w:frame="1"/>
          <w:lang w:eastAsia="ru-RU"/>
        </w:rPr>
        <w:drawing>
          <wp:inline distT="0" distB="0" distL="0" distR="0" wp14:anchorId="645F245F" wp14:editId="310335F7">
            <wp:extent cx="2162969" cy="1038225"/>
            <wp:effectExtent l="0" t="0" r="8890" b="0"/>
            <wp:docPr id="39" name="Рисунок 39" descr="https://www.armed.ru/wp-content/uploads/2018/04/YU821_%D0%A3%D0%9F%D0%A1_0003-600x600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armed.ru/wp-content/uploads/2018/04/YU821_%D0%A3%D0%9F%D0%A1_0003-600x600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969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0E61">
        <w:rPr>
          <w:rFonts w:ascii="inherit" w:eastAsia="Times New Roman" w:hAnsi="inherit" w:cs="Arial"/>
          <w:noProof/>
          <w:color w:val="3F3F3F"/>
          <w:sz w:val="15"/>
          <w:szCs w:val="15"/>
          <w:bdr w:val="none" w:sz="0" w:space="0" w:color="auto" w:frame="1"/>
          <w:lang w:eastAsia="ru-RU"/>
        </w:rPr>
        <w:drawing>
          <wp:inline distT="0" distB="0" distL="0" distR="0" wp14:anchorId="4C4D79B0" wp14:editId="5342404F">
            <wp:extent cx="1524000" cy="731520"/>
            <wp:effectExtent l="0" t="0" r="0" b="0"/>
            <wp:docPr id="40" name="Рисунок 40" descr="https://www.armed.ru/wp-content/uploads/2018/04/YU821_%D0%A3%D0%9F%D0%A1_0006-600x600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armed.ru/wp-content/uploads/2018/04/YU821_%D0%A3%D0%9F%D0%A1_0006-600x600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E61" w:rsidRPr="00320E61" w:rsidRDefault="00320E61" w:rsidP="00320E61">
      <w:pPr>
        <w:spacing w:after="0" w:line="240" w:lineRule="auto"/>
        <w:textAlignment w:val="baseline"/>
        <w:rPr>
          <w:rFonts w:ascii="inherit" w:eastAsia="Times New Roman" w:hAnsi="inherit" w:cs="Arial"/>
          <w:color w:val="4F4F4F"/>
          <w:sz w:val="15"/>
          <w:szCs w:val="15"/>
          <w:lang w:eastAsia="ru-RU"/>
        </w:rPr>
      </w:pPr>
    </w:p>
    <w:p w:rsidR="00320E61" w:rsidRPr="00320E61" w:rsidRDefault="00320E61" w:rsidP="00320E61">
      <w:pPr>
        <w:spacing w:after="0" w:line="240" w:lineRule="auto"/>
        <w:textAlignment w:val="baseline"/>
        <w:rPr>
          <w:rFonts w:ascii="inherit" w:eastAsia="Times New Roman" w:hAnsi="inherit" w:cs="Arial"/>
          <w:color w:val="4F4F4F"/>
          <w:sz w:val="15"/>
          <w:szCs w:val="15"/>
          <w:lang w:eastAsia="ru-RU"/>
        </w:rPr>
      </w:pPr>
      <w:r w:rsidRPr="00320E61">
        <w:rPr>
          <w:rFonts w:ascii="inherit" w:eastAsia="Times New Roman" w:hAnsi="inherit" w:cs="Arial"/>
          <w:noProof/>
          <w:color w:val="3F3F3F"/>
          <w:sz w:val="15"/>
          <w:szCs w:val="15"/>
          <w:bdr w:val="none" w:sz="0" w:space="0" w:color="auto" w:frame="1"/>
          <w:lang w:eastAsia="ru-RU"/>
        </w:rPr>
        <w:drawing>
          <wp:inline distT="0" distB="0" distL="0" distR="0" wp14:anchorId="6B8A9C6E" wp14:editId="3FA0289D">
            <wp:extent cx="3400425" cy="2179529"/>
            <wp:effectExtent l="0" t="0" r="0" b="0"/>
            <wp:docPr id="16" name="Рисунок 1" descr="https://www.armed.ru/wp-content/uploads/2018/05/2e33089d-f35d-4d28-ba38-5b04d8846b71-600x600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rmed.ru/wp-content/uploads/2018/05/2e33089d-f35d-4d28-ba38-5b04d8846b71-600x600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569" cy="2181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E61" w:rsidRPr="00320E61" w:rsidRDefault="00320E61" w:rsidP="00320E61">
      <w:pPr>
        <w:spacing w:after="0" w:line="240" w:lineRule="auto"/>
        <w:textAlignment w:val="baseline"/>
        <w:rPr>
          <w:rFonts w:ascii="inherit" w:eastAsia="Times New Roman" w:hAnsi="inherit" w:cs="Arial"/>
          <w:color w:val="4F4F4F"/>
          <w:sz w:val="15"/>
          <w:szCs w:val="15"/>
          <w:lang w:eastAsia="ru-RU"/>
        </w:rPr>
      </w:pPr>
    </w:p>
    <w:p w:rsidR="00320E61" w:rsidRDefault="00320E61" w:rsidP="00320E6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 xml:space="preserve">     </w:t>
      </w:r>
      <w:r w:rsidRPr="00320E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Двухсекционная трость с Т-образной формой рукоятки отлично подходит для пользователей различной комплекции благодаря широким возможностям регулировки высоты стойки. </w:t>
      </w:r>
      <w:r w:rsidR="005E663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Трость можно использовать при ходьбе на улице или в домашних условиях. </w:t>
      </w:r>
    </w:p>
    <w:p w:rsidR="00320E61" w:rsidRPr="00320E61" w:rsidRDefault="00320E61" w:rsidP="00320E6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320E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Кроме того, модель оснащена встроенным противоскользящим устройством и может комфортно и безопасно использоваться даже в условиях гололедицы.</w:t>
      </w:r>
    </w:p>
    <w:p w:rsidR="00131767" w:rsidRPr="005E6634" w:rsidRDefault="00320E61" w:rsidP="005E663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E66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Высота </w:t>
      </w:r>
      <w:r w:rsidRPr="005E66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730-940 мм</w:t>
      </w:r>
    </w:p>
    <w:p w:rsidR="005E6634" w:rsidRDefault="005E6634" w:rsidP="005E663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66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Максимальная нагрузка</w:t>
      </w:r>
      <w:r w:rsidRPr="005E66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E66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100 кг</w:t>
      </w:r>
    </w:p>
    <w:p w:rsidR="005E6634" w:rsidRDefault="005E6634" w:rsidP="005E663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Влажная обработка мыльными растворами без применения специальных чистящих средств. </w:t>
      </w:r>
    </w:p>
    <w:p w:rsidR="005E6634" w:rsidRPr="005E6634" w:rsidRDefault="005E6634" w:rsidP="005E663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E6634" w:rsidRPr="005E6634" w:rsidRDefault="005E6634" w:rsidP="005E6634">
      <w:pPr>
        <w:spacing w:after="0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5E6634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Для информации. Как подобрать  трости:</w:t>
      </w:r>
    </w:p>
    <w:p w:rsidR="005E6634" w:rsidRPr="005E6634" w:rsidRDefault="005E6634" w:rsidP="005E6634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Pr="005E66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Высота рукоятки под кисть должна быть такой, чтобы  локтевой сустав находился в положении сгибания под углом 10-15 градусов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E6634" w:rsidRPr="005E6634" w:rsidRDefault="005E6634" w:rsidP="005E6634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Pr="005E66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Также важно правильно рассчитать размер ручки трости с учетом силы захвата ее рукой. Правильные размеры трости важны для обеспечения эффективного и безопасного передвижения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E6634" w:rsidRPr="005E6634" w:rsidRDefault="005E6634" w:rsidP="005E6634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Pr="005E66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правильном использовании трости ее следует держать  в руке, противоположно пораженной конечности: рука и нога передвигаются одновременно</w:t>
      </w:r>
      <w:r w:rsidRPr="005E66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E6634" w:rsidRDefault="005E6634" w:rsidP="005E6634">
      <w:pP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5E6634" w:rsidRDefault="005E6634" w:rsidP="005E6634">
      <w:pP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5E6634" w:rsidRDefault="005E6634" w:rsidP="005E663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5E6634" w:rsidSect="001A606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C1BAE"/>
    <w:multiLevelType w:val="multilevel"/>
    <w:tmpl w:val="319CB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017175"/>
    <w:multiLevelType w:val="multilevel"/>
    <w:tmpl w:val="E9E812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D907AB"/>
    <w:multiLevelType w:val="multilevel"/>
    <w:tmpl w:val="ACE44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CAA3BE3"/>
    <w:multiLevelType w:val="multilevel"/>
    <w:tmpl w:val="457E6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EE2773"/>
    <w:multiLevelType w:val="multilevel"/>
    <w:tmpl w:val="4364B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DD2C9A"/>
    <w:multiLevelType w:val="multilevel"/>
    <w:tmpl w:val="9482A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49F1170"/>
    <w:multiLevelType w:val="multilevel"/>
    <w:tmpl w:val="33082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702C59"/>
    <w:multiLevelType w:val="multilevel"/>
    <w:tmpl w:val="2F96D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E9349F"/>
    <w:multiLevelType w:val="multilevel"/>
    <w:tmpl w:val="EDE87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063"/>
    <w:rsid w:val="00131767"/>
    <w:rsid w:val="001A6063"/>
    <w:rsid w:val="00202D12"/>
    <w:rsid w:val="00320E61"/>
    <w:rsid w:val="0036570C"/>
    <w:rsid w:val="005E6634"/>
    <w:rsid w:val="00777F0F"/>
    <w:rsid w:val="007D02E4"/>
    <w:rsid w:val="007E3AB0"/>
    <w:rsid w:val="00842E5A"/>
    <w:rsid w:val="008628A6"/>
    <w:rsid w:val="009B267A"/>
    <w:rsid w:val="009E5D55"/>
    <w:rsid w:val="00A81D5B"/>
    <w:rsid w:val="00AE221B"/>
    <w:rsid w:val="00C64B79"/>
    <w:rsid w:val="00C66104"/>
    <w:rsid w:val="00D13C9D"/>
    <w:rsid w:val="00ED0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317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17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28A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2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42E5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02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D1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317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3176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317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17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28A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2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42E5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02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D1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317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3176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4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3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4089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5876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5648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8149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6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3691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5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640213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16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5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7388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421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6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80839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74991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702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47421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831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444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86014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987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9409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348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1784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1646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6595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142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2463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6830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931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73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9294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225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5283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7606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56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7308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3008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6514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1118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37008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0337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8647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8207832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335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04407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9183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58870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0316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0148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6928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731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6347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472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8651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9554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7648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97334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627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7390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7921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1354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288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43101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7924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84202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11164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839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702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2946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60468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037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53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006763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42672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9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99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27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hyperlink" Target="https://www.armed.ru/wp-content/uploads/2018/04/YU821_%D0%A3%D0%9F%D0%A1_0003.jp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armed.ru/wp-content/uploads/2018/04/YU821_%D0%A3%D0%9F%D0%A1_0004.jpg" TargetMode="External"/><Relationship Id="rId20" Type="http://schemas.openxmlformats.org/officeDocument/2006/relationships/hyperlink" Target="https://www.armed.ru/wp-content/uploads/2018/04/YU821_%D0%A3%D0%9F%D0%A1_0006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3.jpeg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https://bwell.medtechpro.ru/info/technology-bwell/tonometry-bwell-unikalnye-tehnologii/" TargetMode="External"/><Relationship Id="rId14" Type="http://schemas.openxmlformats.org/officeDocument/2006/relationships/image" Target="media/image8.jpeg"/><Relationship Id="rId22" Type="http://schemas.openxmlformats.org/officeDocument/2006/relationships/hyperlink" Target="https://www.armed.ru/wp-content/uploads/2018/05/2e33089d-f35d-4d28-ba38-5b04d8846b71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1848</Words>
  <Characters>10538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Ерахтина</dc:creator>
  <cp:lastModifiedBy>Ерахтина</cp:lastModifiedBy>
  <cp:revision>2</cp:revision>
  <dcterms:created xsi:type="dcterms:W3CDTF">2018-11-30T09:11:00Z</dcterms:created>
  <dcterms:modified xsi:type="dcterms:W3CDTF">2018-11-30T09:11:00Z</dcterms:modified>
</cp:coreProperties>
</file>