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sub_10092"/>
      <w:bookmarkEnd w:id="0"/>
      <w:r>
        <w:rPr>
          <w:rFonts w:cs="Times New Roman" w:ascii="Liberation Serif" w:hAnsi="Liberation Serif"/>
          <w:b/>
          <w:sz w:val="24"/>
          <w:szCs w:val="24"/>
        </w:rPr>
        <w:t>Выдача справки, удостоверяющей право на получение компенсаций расходов на оплату жилого помещения и коммунальных услуг</w:t>
      </w:r>
    </w:p>
    <w:p>
      <w:pPr>
        <w:pStyle w:val="Normal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ind w:left="-709" w:firstLine="709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Liberation Serif" w:hAnsi="Liberation Serif"/>
          <w:b/>
          <w:sz w:val="24"/>
          <w:szCs w:val="24"/>
        </w:rPr>
        <w:t>Заявителями</w:t>
      </w:r>
      <w:r>
        <w:rPr>
          <w:rFonts w:cs="Times New Roman" w:ascii="Liberation Serif" w:hAnsi="Liberation Serif"/>
          <w:sz w:val="24"/>
          <w:szCs w:val="24"/>
        </w:rPr>
        <w:t xml:space="preserve"> на предоставление государственной услуги являются лица, вышедшие на пенсию и имеющие стаж работы по специальности в поселках городского типа, рабочих поселках и сельских населенных пунктах не менее 10 лет в соответствии с законами Свердловской области (далее - заявители), из числа:</w:t>
      </w:r>
    </w:p>
    <w:p>
      <w:pPr>
        <w:pStyle w:val="Normal"/>
        <w:ind w:left="-709" w:firstLine="720"/>
        <w:rPr/>
      </w:pPr>
      <w:bookmarkStart w:id="1" w:name="sub_10031"/>
      <w:bookmarkEnd w:id="1"/>
      <w:r>
        <w:rPr>
          <w:rFonts w:cs="Times New Roman" w:ascii="Liberation Serif" w:hAnsi="Liberation Serif"/>
          <w:sz w:val="24"/>
          <w:szCs w:val="24"/>
        </w:rPr>
        <w:t xml:space="preserve">1) медицинских и фармацевтических работников медицинских организаций, подведомственных исполнительным органам государственной власти Свердловской области, и медицинских организаций муниципальной системы здравоохранения в соответствии с </w:t>
      </w:r>
      <w:hyperlink r:id="rId2">
        <w:r>
          <w:rPr>
            <w:rStyle w:val="Style13"/>
            <w:rFonts w:cs="Times New Roman" w:ascii="Liberation Serif" w:hAnsi="Liberation Serif"/>
            <w:color w:val="auto"/>
            <w:sz w:val="24"/>
            <w:szCs w:val="24"/>
          </w:rPr>
          <w:t>пунктом 1 статьи 21</w:t>
        </w:r>
      </w:hyperlink>
      <w:r>
        <w:rPr>
          <w:rFonts w:cs="Times New Roman" w:ascii="Liberation Serif" w:hAnsi="Liberation Serif"/>
          <w:sz w:val="24"/>
          <w:szCs w:val="24"/>
        </w:rPr>
        <w:t xml:space="preserve"> Закона Свердловской области от 21 ноября 2012 года № 91-ОЗ «Об охране здоровья граждан в Свердловской области», занимающих должности согласно номенклатуре должностей медицинских работников и фармацевтических работников, утвержденной Министерством здравоохранения Российской Федерации;</w:t>
      </w:r>
    </w:p>
    <w:p>
      <w:pPr>
        <w:pStyle w:val="Normal"/>
        <w:ind w:left="-709" w:firstLine="709"/>
        <w:rPr/>
      </w:pPr>
      <w:bookmarkStart w:id="2" w:name="sub_10032"/>
      <w:bookmarkStart w:id="3" w:name="sub_100311"/>
      <w:bookmarkEnd w:id="2"/>
      <w:bookmarkEnd w:id="3"/>
      <w:r>
        <w:rPr>
          <w:rFonts w:cs="Times New Roman" w:ascii="Liberation Serif" w:hAnsi="Liberation Serif"/>
          <w:sz w:val="24"/>
          <w:szCs w:val="24"/>
        </w:rPr>
        <w:t xml:space="preserve">2) педагогических работников государственных образовательных организаций Свердловской области и муниципальных образовательных организаций в соответствии с </w:t>
      </w:r>
      <w:hyperlink r:id="rId3">
        <w:r>
          <w:rPr>
            <w:rStyle w:val="Style13"/>
            <w:rFonts w:cs="Times New Roman" w:ascii="Liberation Serif" w:hAnsi="Liberation Serif"/>
            <w:color w:val="auto"/>
            <w:sz w:val="24"/>
            <w:szCs w:val="24"/>
          </w:rPr>
          <w:t>пунктом 2 статьи 24</w:t>
        </w:r>
      </w:hyperlink>
      <w:r>
        <w:rPr>
          <w:rFonts w:cs="Times New Roman" w:ascii="Liberation Serif" w:hAnsi="Liberation Serif"/>
          <w:sz w:val="24"/>
          <w:szCs w:val="24"/>
        </w:rPr>
        <w:t xml:space="preserve"> Закона Свердловской области от 15 июля 2013 года № 78-ОЗ                      «Об образовании в Свердловской области»;</w:t>
      </w:r>
    </w:p>
    <w:p>
      <w:pPr>
        <w:pStyle w:val="Normal"/>
        <w:ind w:left="-709" w:firstLine="720"/>
        <w:rPr/>
      </w:pPr>
      <w:bookmarkStart w:id="4" w:name="sub_10033"/>
      <w:bookmarkStart w:id="5" w:name="sub_100321"/>
      <w:bookmarkEnd w:id="4"/>
      <w:bookmarkEnd w:id="5"/>
      <w:r>
        <w:rPr>
          <w:rFonts w:cs="Times New Roman" w:ascii="Liberation Serif" w:hAnsi="Liberation Serif"/>
          <w:sz w:val="24"/>
          <w:szCs w:val="24"/>
        </w:rPr>
        <w:t xml:space="preserve">3) работников государственных образовательных организаций Свердловской области и муниципальных образовательных организаций, не относящимся к числу педагогических работников, в соответствии со </w:t>
      </w:r>
      <w:hyperlink r:id="rId4">
        <w:r>
          <w:rPr>
            <w:rStyle w:val="Style13"/>
            <w:rFonts w:cs="Times New Roman" w:ascii="Liberation Serif" w:hAnsi="Liberation Serif"/>
            <w:color w:val="auto"/>
            <w:sz w:val="24"/>
            <w:szCs w:val="24"/>
          </w:rPr>
          <w:t>статьей 25</w:t>
        </w:r>
      </w:hyperlink>
      <w:r>
        <w:rPr>
          <w:rFonts w:cs="Times New Roman" w:ascii="Liberation Serif" w:hAnsi="Liberation Serif"/>
          <w:sz w:val="24"/>
          <w:szCs w:val="24"/>
        </w:rPr>
        <w:t xml:space="preserve"> Закона Свердловской области от 15 июля 2013 года № 78-ОЗ «Об образовании в Свердловской области»;</w:t>
      </w:r>
    </w:p>
    <w:p>
      <w:pPr>
        <w:pStyle w:val="Normal"/>
        <w:ind w:left="-709" w:firstLine="720"/>
        <w:rPr/>
      </w:pPr>
      <w:bookmarkStart w:id="6" w:name="sub_100301"/>
      <w:bookmarkStart w:id="7" w:name="sub_100331"/>
      <w:bookmarkEnd w:id="6"/>
      <w:bookmarkEnd w:id="7"/>
      <w:r>
        <w:rPr>
          <w:rFonts w:cs="Times New Roman" w:ascii="Liberation Serif" w:hAnsi="Liberation Serif"/>
          <w:sz w:val="24"/>
          <w:szCs w:val="24"/>
        </w:rPr>
        <w:t xml:space="preserve">3.1) руководителей, заместителей руководителей государственных образовательных организаций Свердловской области и муниципальных образовательных организаций, в соответствии со </w:t>
      </w:r>
      <w:hyperlink r:id="rId5">
        <w:r>
          <w:rPr>
            <w:rStyle w:val="Style13"/>
            <w:rFonts w:cs="Times New Roman" w:ascii="Liberation Serif" w:hAnsi="Liberation Serif"/>
            <w:color w:val="auto"/>
            <w:sz w:val="24"/>
            <w:szCs w:val="24"/>
          </w:rPr>
          <w:t>статьей 25</w:t>
        </w:r>
      </w:hyperlink>
      <w:r>
        <w:rPr>
          <w:rFonts w:cs="Times New Roman" w:ascii="Liberation Serif" w:hAnsi="Liberation Serif"/>
          <w:sz w:val="24"/>
          <w:szCs w:val="24"/>
        </w:rPr>
        <w:t xml:space="preserve"> Закона Свердловской области от 15 июля 2013 года № 78-ОЗ           «Об образовании в Свердловской области»;</w:t>
      </w:r>
    </w:p>
    <w:p>
      <w:pPr>
        <w:pStyle w:val="Normal"/>
        <w:ind w:left="-709" w:firstLine="720"/>
        <w:rPr/>
      </w:pPr>
      <w:bookmarkStart w:id="8" w:name="sub_10034"/>
      <w:bookmarkStart w:id="9" w:name="sub_1003011"/>
      <w:bookmarkEnd w:id="8"/>
      <w:bookmarkEnd w:id="9"/>
      <w:r>
        <w:rPr>
          <w:rFonts w:cs="Times New Roman" w:ascii="Liberation Serif" w:hAnsi="Liberation Serif"/>
          <w:sz w:val="24"/>
          <w:szCs w:val="24"/>
        </w:rPr>
        <w:t xml:space="preserve">4) работников областных государственных и муниципальных учреждений культуры и искусства в соответствии с </w:t>
      </w:r>
      <w:hyperlink r:id="rId6">
        <w:r>
          <w:rPr>
            <w:rStyle w:val="Style13"/>
            <w:rFonts w:cs="Times New Roman" w:ascii="Liberation Serif" w:hAnsi="Liberation Serif"/>
            <w:color w:val="auto"/>
            <w:sz w:val="24"/>
            <w:szCs w:val="24"/>
          </w:rPr>
          <w:t>пунктом 3 статьи 13</w:t>
        </w:r>
      </w:hyperlink>
      <w:r>
        <w:rPr>
          <w:rFonts w:cs="Times New Roman" w:ascii="Liberation Serif" w:hAnsi="Liberation Serif"/>
          <w:sz w:val="24"/>
          <w:szCs w:val="24"/>
        </w:rPr>
        <w:t xml:space="preserve"> Областного закона от 22 июля 1997 года         № 43-ОЗ «О культурной деятельности на территории Свердловской области»;</w:t>
      </w:r>
    </w:p>
    <w:p>
      <w:pPr>
        <w:pStyle w:val="Normal"/>
        <w:ind w:left="-709" w:firstLine="720"/>
        <w:rPr/>
      </w:pPr>
      <w:bookmarkStart w:id="10" w:name="sub_10035"/>
      <w:bookmarkStart w:id="11" w:name="sub_100341"/>
      <w:bookmarkEnd w:id="10"/>
      <w:bookmarkEnd w:id="11"/>
      <w:r>
        <w:rPr>
          <w:rFonts w:cs="Times New Roman" w:ascii="Liberation Serif" w:hAnsi="Liberation Serif"/>
          <w:sz w:val="24"/>
          <w:szCs w:val="24"/>
        </w:rPr>
        <w:t xml:space="preserve">5) работников организаций социального обслуживания Свердловской области в соответствии со </w:t>
      </w:r>
      <w:hyperlink r:id="rId7">
        <w:r>
          <w:rPr>
            <w:rStyle w:val="Style13"/>
            <w:rFonts w:cs="Times New Roman" w:ascii="Liberation Serif" w:hAnsi="Liberation Serif"/>
            <w:color w:val="auto"/>
            <w:sz w:val="24"/>
            <w:szCs w:val="24"/>
          </w:rPr>
          <w:t>статьей 18</w:t>
        </w:r>
      </w:hyperlink>
      <w:r>
        <w:rPr>
          <w:rFonts w:cs="Times New Roman" w:ascii="Liberation Serif" w:hAnsi="Liberation Serif"/>
          <w:sz w:val="24"/>
          <w:szCs w:val="24"/>
        </w:rPr>
        <w:t xml:space="preserve"> Закона Свердловской области от 03 декабря 2014 года № 108-ОЗ       «О социальном обслуживании граждан в Свердловской области»;</w:t>
      </w:r>
    </w:p>
    <w:p>
      <w:pPr>
        <w:pStyle w:val="Normal"/>
        <w:ind w:left="-709" w:firstLine="720"/>
        <w:rPr/>
      </w:pPr>
      <w:bookmarkStart w:id="12" w:name="sub_10036"/>
      <w:bookmarkStart w:id="13" w:name="sub_100351"/>
      <w:bookmarkEnd w:id="12"/>
      <w:bookmarkEnd w:id="13"/>
      <w:r>
        <w:rPr>
          <w:rFonts w:cs="Times New Roman" w:ascii="Liberation Serif" w:hAnsi="Liberation Serif"/>
          <w:sz w:val="24"/>
          <w:szCs w:val="24"/>
        </w:rPr>
        <w:t xml:space="preserve">6) работников государственных учреждений Свердловской области, входящим в систему государственной ветеринарной службы Российской Федерации, в соответствии со </w:t>
      </w:r>
      <w:hyperlink r:id="rId8">
        <w:r>
          <w:rPr>
            <w:rStyle w:val="Style13"/>
            <w:rFonts w:cs="Times New Roman" w:ascii="Liberation Serif" w:hAnsi="Liberation Serif"/>
            <w:color w:val="auto"/>
            <w:sz w:val="24"/>
            <w:szCs w:val="24"/>
          </w:rPr>
          <w:t>статьей 2</w:t>
        </w:r>
      </w:hyperlink>
      <w:r>
        <w:rPr>
          <w:rFonts w:cs="Times New Roman" w:ascii="Liberation Serif" w:hAnsi="Liberation Serif"/>
          <w:sz w:val="24"/>
          <w:szCs w:val="24"/>
        </w:rPr>
        <w:t xml:space="preserve"> Закона Свердловской области от 14 июня 2005 года № 57-ОЗ «О социальной поддержке работников государственных учреждений Свердловской области, входящих в систему государственной ветеринарной службы Российской Федерации»;</w:t>
      </w:r>
    </w:p>
    <w:p>
      <w:pPr>
        <w:pStyle w:val="Normal"/>
        <w:ind w:left="-709" w:firstLine="720"/>
        <w:rPr/>
      </w:pPr>
      <w:bookmarkStart w:id="14" w:name="sub_100361"/>
      <w:bookmarkEnd w:id="14"/>
      <w:r>
        <w:rPr>
          <w:rFonts w:cs="Times New Roman" w:ascii="Liberation Serif" w:hAnsi="Liberation Serif"/>
          <w:sz w:val="24"/>
          <w:szCs w:val="24"/>
        </w:rPr>
        <w:t xml:space="preserve">7) членов семей лиц, указанных в </w:t>
      </w:r>
      <w:hyperlink w:anchor="sub_10032">
        <w:r>
          <w:rPr>
            <w:rStyle w:val="Style13"/>
            <w:rFonts w:cs="Times New Roman" w:ascii="Liberation Serif" w:hAnsi="Liberation Serif"/>
            <w:color w:val="auto"/>
            <w:sz w:val="24"/>
            <w:szCs w:val="24"/>
          </w:rPr>
          <w:t>подпунктах 2</w:t>
        </w:r>
      </w:hyperlink>
      <w:r>
        <w:rPr>
          <w:rFonts w:cs="Times New Roman" w:ascii="Liberation Serif" w:hAnsi="Liberation Serif"/>
          <w:sz w:val="24"/>
          <w:szCs w:val="24"/>
        </w:rPr>
        <w:t xml:space="preserve"> и </w:t>
      </w:r>
      <w:hyperlink w:anchor="sub_10034">
        <w:r>
          <w:rPr>
            <w:rStyle w:val="Style13"/>
            <w:rFonts w:cs="Times New Roman" w:ascii="Liberation Serif" w:hAnsi="Liberation Serif"/>
            <w:color w:val="auto"/>
            <w:sz w:val="24"/>
            <w:szCs w:val="24"/>
          </w:rPr>
          <w:t>4</w:t>
        </w:r>
      </w:hyperlink>
      <w:r>
        <w:rPr>
          <w:rFonts w:cs="Times New Roman" w:ascii="Liberation Serif" w:hAnsi="Liberation Serif"/>
          <w:sz w:val="24"/>
          <w:szCs w:val="24"/>
        </w:rPr>
        <w:t xml:space="preserve"> настоящего пункта и имевшим право на предоставление компенсации расходов, в случае их смерти.</w:t>
      </w:r>
    </w:p>
    <w:p>
      <w:pPr>
        <w:pStyle w:val="Normal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1"/>
        <w:ind w:left="-709" w:firstLine="720"/>
        <w:rPr>
          <w:rFonts w:ascii="Times New Roman" w:hAnsi="Times New Roman" w:cs="Times New Roman"/>
          <w:color w:val="auto"/>
          <w:sz w:val="22"/>
          <w:szCs w:val="22"/>
        </w:rPr>
      </w:pPr>
      <w:bookmarkStart w:id="15" w:name="sub_100921"/>
      <w:bookmarkEnd w:id="15"/>
      <w:r>
        <w:rPr>
          <w:rFonts w:cs="Times New Roman" w:ascii="Liberation Serif" w:hAnsi="Liberation Serif"/>
          <w:color w:val="auto"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государственной услуги.</w:t>
      </w:r>
      <w:bookmarkStart w:id="16" w:name="sub_207"/>
      <w:bookmarkEnd w:id="16"/>
    </w:p>
    <w:p>
      <w:pPr>
        <w:pStyle w:val="Normal"/>
        <w:ind w:left="-709" w:firstLine="72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Liberation Serif" w:hAnsi="Liberation Serif"/>
          <w:sz w:val="24"/>
          <w:szCs w:val="24"/>
        </w:rPr>
        <w:t>Для предоставления государственной услуги заявитель подает в управление социальной политики по месту жительства заявление о выдаче справки, предъявляет паспорт или другой документ, удостоверяющий личность и представляет следующие документы:</w:t>
      </w:r>
    </w:p>
    <w:p>
      <w:pPr>
        <w:pStyle w:val="Normal"/>
        <w:ind w:left="-709" w:firstLine="720"/>
        <w:rPr>
          <w:rFonts w:ascii="Times New Roman" w:hAnsi="Times New Roman" w:cs="Times New Roman"/>
          <w:sz w:val="22"/>
          <w:szCs w:val="22"/>
        </w:rPr>
      </w:pPr>
      <w:bookmarkStart w:id="17" w:name="sub_10181"/>
      <w:bookmarkEnd w:id="17"/>
      <w:r>
        <w:rPr>
          <w:rFonts w:cs="Times New Roman" w:ascii="Liberation Serif" w:hAnsi="Liberation Serif"/>
          <w:sz w:val="24"/>
          <w:szCs w:val="24"/>
        </w:rPr>
        <w:t>1) пенсионное удостоверение;</w:t>
      </w:r>
    </w:p>
    <w:p>
      <w:pPr>
        <w:pStyle w:val="Normal"/>
        <w:ind w:left="-709" w:firstLine="720"/>
        <w:rPr>
          <w:rFonts w:ascii="Times New Roman" w:hAnsi="Times New Roman" w:cs="Times New Roman"/>
          <w:sz w:val="22"/>
          <w:szCs w:val="22"/>
        </w:rPr>
      </w:pPr>
      <w:bookmarkStart w:id="18" w:name="sub_10182"/>
      <w:bookmarkStart w:id="19" w:name="sub_101811"/>
      <w:bookmarkEnd w:id="18"/>
      <w:bookmarkEnd w:id="19"/>
      <w:r>
        <w:rPr>
          <w:rFonts w:cs="Times New Roman" w:ascii="Liberation Serif" w:hAnsi="Liberation Serif"/>
          <w:sz w:val="24"/>
          <w:szCs w:val="24"/>
        </w:rPr>
        <w:t>2) трудовую книжку и (или) справку, выданную организацией, в которой осуществлялась трудовая деятельность, заверенную подписью руководителя и печатью организации либо архивную справку, подтверждающую стаж работы по специальности в поселках городского типа, рабочих поселках и сельских населенных пунктах не менее 10 лет в соответствии с законами Свердловской области.</w:t>
      </w:r>
    </w:p>
    <w:p>
      <w:pPr>
        <w:pStyle w:val="Normal"/>
        <w:ind w:left="-709" w:firstLine="720"/>
        <w:rPr>
          <w:rFonts w:ascii="Times New Roman" w:hAnsi="Times New Roman" w:cs="Times New Roman"/>
          <w:sz w:val="22"/>
          <w:szCs w:val="22"/>
        </w:rPr>
      </w:pPr>
      <w:bookmarkStart w:id="20" w:name="sub_101821"/>
      <w:bookmarkEnd w:id="20"/>
      <w:r>
        <w:rPr>
          <w:rFonts w:cs="Times New Roman" w:ascii="Liberation Serif" w:hAnsi="Liberation Serif"/>
          <w:sz w:val="24"/>
          <w:szCs w:val="24"/>
        </w:rPr>
        <w:t>Заявители, члены семей представляют:</w:t>
      </w:r>
      <w:bookmarkStart w:id="21" w:name="sub_101802"/>
      <w:bookmarkEnd w:id="21"/>
    </w:p>
    <w:p>
      <w:pPr>
        <w:pStyle w:val="Normal"/>
        <w:ind w:left="-567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Liberation Serif" w:hAnsi="Liberation Serif"/>
          <w:sz w:val="24"/>
          <w:szCs w:val="24"/>
        </w:rPr>
        <w:tab/>
        <w:t>- свидетельство о смерти;</w:t>
      </w:r>
    </w:p>
    <w:p>
      <w:pPr>
        <w:pStyle w:val="Normal"/>
        <w:ind w:left="-567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Liberation Serif" w:hAnsi="Liberation Serif"/>
          <w:sz w:val="24"/>
          <w:szCs w:val="24"/>
        </w:rPr>
        <w:tab/>
        <w:t>- документы, подтверждающие родственное отношение к умершему;</w:t>
      </w:r>
    </w:p>
    <w:p>
      <w:pPr>
        <w:pStyle w:val="Normal"/>
        <w:ind w:left="-567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Liberation Serif" w:hAnsi="Liberation Serif"/>
          <w:sz w:val="24"/>
          <w:szCs w:val="24"/>
        </w:rPr>
        <w:tab/>
        <w:t>- справку с места жительства, подтверждающую факт проживания с умершим лицом, имевшим право на предоставление компенсации расходов.</w:t>
      </w:r>
    </w:p>
    <w:p>
      <w:pPr>
        <w:pStyle w:val="Normal"/>
        <w:ind w:hanging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ind w:hanging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ind w:left="-709" w:firstLine="709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Liberation Serif" w:hAnsi="Liberation Serif"/>
          <w:b/>
          <w:sz w:val="24"/>
          <w:szCs w:val="24"/>
        </w:rPr>
        <w:t>Заявление и документы, необходимые для предоставления государственной услуги</w:t>
      </w:r>
      <w:r>
        <w:rPr>
          <w:rFonts w:cs="Times New Roman" w:ascii="Liberation Serif" w:hAnsi="Liberation Serif"/>
          <w:sz w:val="24"/>
          <w:szCs w:val="24"/>
        </w:rPr>
        <w:t xml:space="preserve">, </w:t>
      </w:r>
      <w:r>
        <w:rPr>
          <w:rFonts w:cs="Times New Roman" w:ascii="Liberation Serif" w:hAnsi="Liberation Serif"/>
          <w:b/>
          <w:sz w:val="24"/>
          <w:szCs w:val="24"/>
        </w:rPr>
        <w:t>представляются</w:t>
      </w:r>
      <w:r>
        <w:rPr>
          <w:rFonts w:cs="Times New Roman" w:ascii="Liberation Serif" w:hAnsi="Liberation Serif"/>
          <w:sz w:val="24"/>
          <w:szCs w:val="24"/>
        </w:rPr>
        <w:t xml:space="preserve"> в управление социальной политики посредством личного обращения заявителя, по почте, через МФЦ, либо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 и других средств информационно-телекоммуникационных технологий, в случаях и порядке, установленных действующим законодательством, в форме электронных документов. </w:t>
      </w:r>
    </w:p>
    <w:p>
      <w:pPr>
        <w:pStyle w:val="Normal"/>
        <w:ind w:hanging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22" w:name="sub_211"/>
      <w:r>
        <w:rPr>
          <w:rFonts w:cs="Times New Roman" w:ascii="Liberation Serif" w:hAnsi="Liberation Serif"/>
          <w:b/>
          <w:bCs/>
          <w:sz w:val="24"/>
          <w:szCs w:val="24"/>
        </w:rPr>
        <w:t>Перечень оснований для отказа в предоставлении государственной услуги</w:t>
      </w:r>
      <w:bookmarkEnd w:id="22"/>
    </w:p>
    <w:p>
      <w:pPr>
        <w:pStyle w:val="Normal"/>
        <w:ind w:left="-709" w:firstLine="720"/>
        <w:rPr>
          <w:rFonts w:ascii="Times New Roman" w:hAnsi="Times New Roman" w:cs="Times New Roman"/>
          <w:sz w:val="22"/>
          <w:szCs w:val="22"/>
        </w:rPr>
      </w:pPr>
      <w:bookmarkStart w:id="23" w:name="sub_1025"/>
      <w:bookmarkStart w:id="24" w:name="sub_102302"/>
      <w:bookmarkEnd w:id="23"/>
      <w:bookmarkEnd w:id="24"/>
      <w:r>
        <w:rPr>
          <w:rFonts w:cs="Times New Roman" w:ascii="Liberation Serif" w:hAnsi="Liberation Serif"/>
          <w:sz w:val="24"/>
          <w:szCs w:val="24"/>
        </w:rPr>
        <w:t>Управление социальной политики отказывает в предоставлении государственной услуги в следующих случаях:</w:t>
      </w:r>
    </w:p>
    <w:p>
      <w:pPr>
        <w:pStyle w:val="Normal"/>
        <w:ind w:left="-709" w:firstLine="720"/>
        <w:rPr>
          <w:rFonts w:ascii="Times New Roman" w:hAnsi="Times New Roman" w:cs="Times New Roman"/>
          <w:sz w:val="22"/>
          <w:szCs w:val="22"/>
        </w:rPr>
      </w:pPr>
      <w:bookmarkStart w:id="25" w:name="sub_102511"/>
      <w:bookmarkStart w:id="26" w:name="sub_10251"/>
      <w:bookmarkEnd w:id="25"/>
      <w:bookmarkEnd w:id="26"/>
      <w:r>
        <w:rPr>
          <w:rFonts w:cs="Times New Roman" w:ascii="Liberation Serif" w:hAnsi="Liberation Serif"/>
          <w:sz w:val="24"/>
          <w:szCs w:val="24"/>
        </w:rPr>
        <w:t>1) к заявлению не приложены документы, необходимые для предоставления государственной услуги;</w:t>
      </w:r>
    </w:p>
    <w:p>
      <w:pPr>
        <w:pStyle w:val="Normal"/>
        <w:ind w:left="-709" w:firstLine="720"/>
        <w:rPr>
          <w:rFonts w:ascii="Times New Roman" w:hAnsi="Times New Roman" w:cs="Times New Roman"/>
          <w:sz w:val="22"/>
          <w:szCs w:val="22"/>
        </w:rPr>
      </w:pPr>
      <w:bookmarkStart w:id="27" w:name="sub_102512"/>
      <w:bookmarkEnd w:id="27"/>
      <w:r>
        <w:rPr>
          <w:rFonts w:cs="Times New Roman" w:ascii="Liberation Serif" w:hAnsi="Liberation Serif"/>
          <w:sz w:val="24"/>
          <w:szCs w:val="24"/>
        </w:rPr>
        <w:t>2) заявитель не относится к категориям граждан, имеющих право на предоставление государственной услуги.</w:t>
      </w:r>
      <w:bookmarkStart w:id="28" w:name="sub_10252"/>
      <w:bookmarkEnd w:id="28"/>
    </w:p>
    <w:p>
      <w:pPr>
        <w:pStyle w:val="Normal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29" w:name="sub_1023021"/>
      <w:bookmarkEnd w:id="29"/>
      <w:r>
        <w:rPr>
          <w:rFonts w:cs="Times New Roman" w:ascii="Liberation Serif" w:hAnsi="Liberation Serif"/>
          <w:color w:val="auto"/>
          <w:sz w:val="24"/>
          <w:szCs w:val="24"/>
        </w:rPr>
        <w:t>Срок предоставления государственной услуги, срок выдачи документов, являющихся результатом предоставления государственной услуги</w:t>
      </w:r>
      <w:bookmarkStart w:id="30" w:name="sub_205"/>
      <w:bookmarkEnd w:id="30"/>
    </w:p>
    <w:p>
      <w:pPr>
        <w:pStyle w:val="Normal"/>
        <w:ind w:left="-709" w:firstLine="72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Liberation Serif" w:hAnsi="Liberation Serif"/>
          <w:sz w:val="24"/>
          <w:szCs w:val="24"/>
        </w:rPr>
        <w:t>Решение о выдаче либо об отказе в выдаче справки принимается в течение 10 календарных дней со дня подачи заявления и документов, необходимых для предоставления государственной услуги.</w:t>
      </w:r>
    </w:p>
    <w:p>
      <w:pPr>
        <w:pStyle w:val="Normal"/>
        <w:ind w:left="-709" w:firstLine="72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Liberation Serif" w:hAnsi="Liberation Serif"/>
          <w:sz w:val="24"/>
          <w:szCs w:val="24"/>
        </w:rPr>
        <w:t>Оформление и выдача справки осуществляются в день обращения заявителя за справкой, по заявлению которого принято решение о выдаче справки.</w:t>
      </w:r>
      <w:bookmarkStart w:id="31" w:name="sub_10162"/>
      <w:bookmarkEnd w:id="31"/>
    </w:p>
    <w:p>
      <w:pPr>
        <w:pStyle w:val="Normal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rPr/>
      </w:pPr>
      <w:r>
        <w:rPr>
          <w:rFonts w:cs="Times New Roman" w:ascii="Liberation Serif" w:hAnsi="Liberation Serif"/>
          <w:b/>
          <w:sz w:val="24"/>
          <w:szCs w:val="24"/>
        </w:rPr>
        <w:t xml:space="preserve">                                      </w:t>
      </w:r>
    </w:p>
    <w:p>
      <w:pPr>
        <w:pStyle w:val="Normal"/>
        <w:rPr>
          <w:rFonts w:ascii="Liberation Serif" w:hAnsi="Liberation Serif" w:cs="Times New Roman"/>
          <w:b/>
          <w:b/>
          <w:sz w:val="24"/>
          <w:szCs w:val="24"/>
        </w:rPr>
      </w:pPr>
      <w:r>
        <w:rPr/>
      </w:r>
    </w:p>
    <w:p>
      <w:pPr>
        <w:pStyle w:val="Normal"/>
        <w:ind w:left="-709" w:firstLine="720"/>
        <w:rPr/>
      </w:pPr>
      <w:r>
        <w:rPr>
          <w:rFonts w:cs="Times New Roman" w:ascii="Liberation Serif" w:hAnsi="Liberation Serif"/>
          <w:sz w:val="24"/>
          <w:szCs w:val="24"/>
        </w:rPr>
        <w:t xml:space="preserve"> </w:t>
      </w:r>
      <w:r>
        <w:rPr>
          <w:rFonts w:cs="Times New Roman" w:ascii="Liberation Serif" w:hAnsi="Liberation Serif"/>
          <w:sz w:val="24"/>
          <w:szCs w:val="24"/>
        </w:rPr>
        <w:t xml:space="preserve">Постановление Правительства Свердловской области от 26.06.2012 </w:t>
      </w:r>
      <w:r>
        <w:rPr>
          <w:rFonts w:cs="Times New Roman" w:ascii="Liberation Serif" w:hAnsi="Liberation Serif"/>
          <w:sz w:val="24"/>
          <w:szCs w:val="24"/>
          <w:lang w:val="ru-RU"/>
        </w:rPr>
        <w:t>№</w:t>
      </w:r>
      <w:r>
        <w:rPr>
          <w:rFonts w:cs="Times New Roman" w:ascii="Liberation Serif" w:hAnsi="Liberation Serif"/>
          <w:sz w:val="24"/>
          <w:szCs w:val="24"/>
        </w:rPr>
        <w:t> 690-ПП                 «О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числа».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56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0ab2"/>
    <w:pPr>
      <w:widowControl w:val="false"/>
      <w:bidi w:val="0"/>
      <w:spacing w:lineRule="auto" w:line="240" w:before="0" w:after="0"/>
      <w:ind w:firstLine="720"/>
      <w:jc w:val="both"/>
    </w:pPr>
    <w:rPr>
      <w:rFonts w:ascii="Arial" w:hAnsi="Arial" w:eastAsia="" w:cs="Arial" w:eastAsiaTheme="minorEastAsia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590ab2"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Гипертекстовая ссылка"/>
    <w:basedOn w:val="DefaultParagraphFont"/>
    <w:uiPriority w:val="99"/>
    <w:qFormat/>
    <w:rsid w:val="00590ab2"/>
    <w:rPr>
      <w:color w:val="106BB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590ab2"/>
    <w:rPr>
      <w:rFonts w:ascii="Arial" w:hAnsi="Arial" w:eastAsia="" w:cs="Arial" w:eastAsiaTheme="minorEastAsia"/>
      <w:b/>
      <w:bCs/>
      <w:color w:val="26282F"/>
      <w:sz w:val="24"/>
      <w:szCs w:val="24"/>
      <w:lang w:eastAsia="ru-RU"/>
    </w:rPr>
  </w:style>
  <w:style w:type="character" w:styleId="Style14" w:customStyle="1">
    <w:name w:val="Цветовое выделение"/>
    <w:uiPriority w:val="99"/>
    <w:qFormat/>
    <w:rsid w:val="005a420b"/>
    <w:rPr>
      <w:b/>
      <w:bCs/>
      <w:color w:val="26282F"/>
    </w:rPr>
  </w:style>
  <w:style w:type="character" w:styleId="ListLabel1">
    <w:name w:val="ListLabel 1"/>
    <w:qFormat/>
    <w:rPr>
      <w:rFonts w:ascii="Times New Roman" w:hAnsi="Times New Roman" w:cs="Times New Roman"/>
      <w:color w:val="auto"/>
      <w:sz w:val="22"/>
      <w:szCs w:val="22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Liberation Serif" w:hAnsi="Liberation Serif" w:cs="Times New Roman"/>
      <w:color w:val="auto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 w:customStyle="1">
    <w:name w:val="Комментарий"/>
    <w:basedOn w:val="Normal"/>
    <w:next w:val="Normal"/>
    <w:uiPriority w:val="99"/>
    <w:qFormat/>
    <w:rsid w:val="00590ab2"/>
    <w:pPr>
      <w:spacing w:before="75" w:after="0"/>
      <w:ind w:left="170" w:hanging="0"/>
    </w:pPr>
    <w:rPr>
      <w:color w:val="353842"/>
      <w:shd w:fill="F0F0F0" w:val="clear"/>
    </w:rPr>
  </w:style>
  <w:style w:type="paragraph" w:styleId="Style22" w:customStyle="1">
    <w:name w:val="Информация об изменениях документа"/>
    <w:basedOn w:val="Style21"/>
    <w:next w:val="Normal"/>
    <w:uiPriority w:val="99"/>
    <w:qFormat/>
    <w:rsid w:val="00590ab2"/>
    <w:pPr/>
    <w:rPr>
      <w:i/>
      <w:iCs/>
    </w:rPr>
  </w:style>
  <w:style w:type="paragraph" w:styleId="Style23" w:customStyle="1">
    <w:name w:val="Нормальный (таблица)"/>
    <w:basedOn w:val="Normal"/>
    <w:next w:val="Normal"/>
    <w:uiPriority w:val="99"/>
    <w:qFormat/>
    <w:rsid w:val="005a420b"/>
    <w:pPr>
      <w:ind w:hanging="0"/>
    </w:pPr>
    <w:rPr/>
  </w:style>
  <w:style w:type="paragraph" w:styleId="Style24" w:customStyle="1">
    <w:name w:val="Таблицы (моноширинный)"/>
    <w:basedOn w:val="Normal"/>
    <w:next w:val="Normal"/>
    <w:uiPriority w:val="99"/>
    <w:qFormat/>
    <w:rsid w:val="005a420b"/>
    <w:pPr>
      <w:ind w:hanging="0"/>
      <w:jc w:val="left"/>
    </w:pPr>
    <w:rPr>
      <w:rFonts w:ascii="Courier New" w:hAnsi="Courier New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20808281.211" TargetMode="External"/><Relationship Id="rId3" Type="http://schemas.openxmlformats.org/officeDocument/2006/relationships/hyperlink" Target="garantf1://20825134.245" TargetMode="External"/><Relationship Id="rId4" Type="http://schemas.openxmlformats.org/officeDocument/2006/relationships/hyperlink" Target="garantf1://20825134.251" TargetMode="External"/><Relationship Id="rId5" Type="http://schemas.openxmlformats.org/officeDocument/2006/relationships/hyperlink" Target="garantf1://20825134.251" TargetMode="External"/><Relationship Id="rId6" Type="http://schemas.openxmlformats.org/officeDocument/2006/relationships/hyperlink" Target="garantf1://9203834.133" TargetMode="External"/><Relationship Id="rId7" Type="http://schemas.openxmlformats.org/officeDocument/2006/relationships/hyperlink" Target="garantf1://20853595.18" TargetMode="External"/><Relationship Id="rId8" Type="http://schemas.openxmlformats.org/officeDocument/2006/relationships/hyperlink" Target="garantf1://9220830.2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LibreOffice/6.1.4.2$Windows_x86 LibreOffice_project/9d0f32d1f0b509096fd65e0d4bec26ddd1938fd3</Application>
  <Pages>2</Pages>
  <Words>676</Words>
  <Characters>4905</Characters>
  <CharactersWithSpaces>5658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2018-08-17T04:35:00Z</dcterms:created>
  <dc:creator>asus</dc:creator>
  <dc:description/>
  <dc:language>ru-RU</dc:language>
  <cp:lastModifiedBy/>
  <dcterms:modified xsi:type="dcterms:W3CDTF">2020-01-17T09:27:06Z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