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4F" w:rsidRPr="00B11B4F" w:rsidRDefault="00B11B4F" w:rsidP="00064C43">
      <w:pPr>
        <w:ind w:firstLine="700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B11B4F">
        <w:rPr>
          <w:rFonts w:ascii="Times New Roman" w:eastAsia="Times New Roman" w:hAnsi="Times New Roman"/>
          <w:b/>
          <w:color w:val="000000"/>
          <w:sz w:val="40"/>
          <w:szCs w:val="40"/>
        </w:rPr>
        <w:t>Отчет о расходовании бюджетных средств на 01.07.2018 года.</w:t>
      </w:r>
    </w:p>
    <w:p w:rsidR="00B11B4F" w:rsidRDefault="00B11B4F" w:rsidP="00B11B4F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Всего на 2018, 2019, 2020 годы </w:t>
      </w:r>
      <w:r w:rsidR="007D755E">
        <w:rPr>
          <w:rFonts w:ascii="Times New Roman" w:eastAsia="Times New Roman" w:hAnsi="Times New Roman"/>
          <w:color w:val="000000"/>
          <w:sz w:val="28"/>
        </w:rPr>
        <w:t xml:space="preserve">Управлению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</w:rPr>
        <w:t>утверждено: бюджетных ассигнований 222523550,00 руб., лимитов бюджетных обязательств 164233550,00руб.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Всего на 01.07.2018 год утверждено бюджетных ассигнований 81834058,00руб.; доведено лимитов бюджетных обязательств 61744058,00руб. Исполнено по состоянию на 01.07.2018 - 39659116,27 руб. Процент исполнения составил 48,46%.</w:t>
      </w:r>
    </w:p>
    <w:p w:rsidR="00B11B4F" w:rsidRDefault="00B11B4F" w:rsidP="00B11B4F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</w:rPr>
        <w:t>Финансовое обеспечение деятельности Управления осуществляется за счет средств Свердловской области и на основании бюджетной сметы, составленной в соответствии с приказом Министерства социальной политики Свердловской области от 12.04.2018 № 106 «Об утверждении Порядка составления, утверждения и ведения бюджетной сметы Министерства социальной политики Свердловской области, бюджетных смет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»,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утвержденной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Министерством.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Финансово-хозяйственная деятельность Управления осуществляется в соответствии с утвержденной сметой расходов, финансируется за счет средств областного бюджета. 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Расходование бюджетных средств, производится своевременно и по целевому назначению.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Предпринимательскую деятельность управление не осуществляет, доходов не имеет.</w:t>
      </w:r>
    </w:p>
    <w:p w:rsidR="00B11B4F" w:rsidRDefault="00B11B4F" w:rsidP="00B11B4F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Исполнения менее 40% от утвержденных годовых назначений:</w:t>
      </w:r>
    </w:p>
    <w:p w:rsidR="00B11B4F" w:rsidRDefault="00B11B4F" w:rsidP="00B11B4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015 1003 1534714165 </w:t>
      </w:r>
      <w:r>
        <w:rPr>
          <w:rFonts w:ascii="Times New Roman" w:hAnsi="Times New Roman" w:cs="Times New Roman"/>
          <w:sz w:val="28"/>
          <w:szCs w:val="28"/>
        </w:rPr>
        <w:t>исполнение 30,16%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 Субсидии на транспортные услуги по перевозке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пассажиров на а/м транспорте №1014-ПП от 19.11.14г.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многодетных. </w:t>
      </w:r>
      <w:r>
        <w:rPr>
          <w:rFonts w:ascii="Times New Roman" w:hAnsi="Times New Roman" w:cs="Times New Roman"/>
          <w:sz w:val="28"/>
          <w:szCs w:val="28"/>
        </w:rPr>
        <w:t>Причина отклонения: выплата носит заявительный характер выделения средств.</w:t>
      </w:r>
    </w:p>
    <w:p w:rsidR="00B11B4F" w:rsidRDefault="00B11B4F" w:rsidP="00B11B4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015 1003 153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F</w:t>
      </w:r>
      <w:r>
        <w:rPr>
          <w:rFonts w:ascii="Times New Roman" w:eastAsia="Times New Roman" w:hAnsi="Times New Roman"/>
          <w:color w:val="000000"/>
          <w:sz w:val="28"/>
        </w:rPr>
        <w:t xml:space="preserve">051370 </w:t>
      </w:r>
      <w:r>
        <w:rPr>
          <w:rFonts w:ascii="Times New Roman" w:hAnsi="Times New Roman" w:cs="Times New Roman"/>
          <w:sz w:val="28"/>
          <w:szCs w:val="28"/>
        </w:rPr>
        <w:t>исполнение 33,50%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</w:rPr>
        <w:t xml:space="preserve">Ежемесячное пособие по уходу за ребенком в 2-м размере от 1,5 до 3-х лет гражданам, подвергшимся воздействию радиации вследствие катастрофы на ЧАЭС. </w:t>
      </w:r>
      <w:r>
        <w:rPr>
          <w:rFonts w:ascii="Times New Roman" w:hAnsi="Times New Roman" w:cs="Times New Roman"/>
          <w:sz w:val="28"/>
          <w:szCs w:val="28"/>
        </w:rPr>
        <w:t>Причина отклонения: выплата носит заявительный характер выделения средств.</w:t>
      </w:r>
    </w:p>
    <w:p w:rsidR="00B11B4F" w:rsidRDefault="00B11B4F" w:rsidP="00B11B4F">
      <w:pPr>
        <w:jc w:val="both"/>
        <w:rPr>
          <w:rFonts w:ascii="Times New Roman" w:eastAsia="Times New Roman" w:hAnsi="Times New Roman"/>
          <w:color w:val="000000"/>
          <w:sz w:val="28"/>
        </w:rPr>
      </w:pPr>
    </w:p>
    <w:p w:rsidR="00B11B4F" w:rsidRDefault="00B11B4F" w:rsidP="00B11B4F">
      <w:pPr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Предусмотрено на 01.07.2018 бюджетной сметой 28 755 287,00 руб., исполнено 14 706 061,28 руб., что составляет 51,14 %.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Всего на 01.07.2018 по средствам Федерального бюджета утверждено бюджетных ассигнований 990000,00руб. Исполнено 331674,98 руб. Процент исполнения составил 33,50 %.</w:t>
      </w:r>
    </w:p>
    <w:p w:rsidR="00B11B4F" w:rsidRDefault="00B11B4F" w:rsidP="00B11B4F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На 01.07.2018 по государственной программе «Социальная поддержка и социальное обслуживание населения Свердловской области до 2024 года»,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утвержденной постановлением Правительства Свердловской области от 05.07.2017 № 480-ПП исполнение составило 39659116,27 руб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..</w:t>
      </w:r>
      <w:proofErr w:type="gramEnd"/>
    </w:p>
    <w:p w:rsidR="00B11B4F" w:rsidRDefault="00B11B4F" w:rsidP="00B11B4F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На 01.04.2018 по комплексной программе Свердловской области «Доступная среда» на 2014-2020 годы, утвержденной постановлением Правительства Свердловской области от 22.01.2014 № 23-ПП выделены средства в сумме 105 000 руб. Исполнено на сумму 98 900 руб. Закуплен электрический подъёмник для инвалидов в комплекте с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подвес-гамаком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. Подъёмник передан получателю по назначению. 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На 01.07.2018 Управлению в соответствии с постановлением Правительства Свердловской области от 24.02.2015 № 124-ПП «Об утверждении комплексной программы Свердловской области «Поддержка семей с детьми в Свердловской области» на 2015 - 2020 годы» средства не выделялись.</w:t>
      </w:r>
    </w:p>
    <w:p w:rsidR="00B11B4F" w:rsidRDefault="00B11B4F" w:rsidP="00B11B4F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>На 01.07.2018 Управлению в соответствии с постановлением Правительства Свердловской области от 12.03.2014 № 167-ПП «Об утверждении комплексной программы Свердловской области «Старшее поколение» на 2014 - 2018 годы» средства не выделялись.</w:t>
      </w:r>
    </w:p>
    <w:p w:rsidR="00524E03" w:rsidRDefault="00524E03"/>
    <w:sectPr w:rsidR="0052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F"/>
    <w:rsid w:val="00064C43"/>
    <w:rsid w:val="00524E03"/>
    <w:rsid w:val="007D755E"/>
    <w:rsid w:val="008F776F"/>
    <w:rsid w:val="00B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4F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4F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dcterms:created xsi:type="dcterms:W3CDTF">2018-08-15T07:59:00Z</dcterms:created>
  <dcterms:modified xsi:type="dcterms:W3CDTF">2018-08-15T08:01:00Z</dcterms:modified>
</cp:coreProperties>
</file>