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DA1" w:rsidRPr="00246DA1" w:rsidRDefault="00B125B2" w:rsidP="00246D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DA1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246DA1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246DA1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246DA1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246DA1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246DA1" w:rsidRPr="00246DA1"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246DA1" w:rsidRPr="00246DA1">
        <w:rPr>
          <w:rFonts w:ascii="Times New Roman" w:hAnsi="Times New Roman" w:cs="Times New Roman"/>
          <w:b/>
          <w:sz w:val="28"/>
          <w:szCs w:val="28"/>
        </w:rPr>
        <w:t>м</w:t>
      </w:r>
      <w:r w:rsidR="00246DA1" w:rsidRPr="00246DA1">
        <w:rPr>
          <w:rFonts w:ascii="Times New Roman" w:hAnsi="Times New Roman" w:cs="Times New Roman"/>
          <w:b/>
          <w:sz w:val="28"/>
          <w:szCs w:val="28"/>
        </w:rPr>
        <w:t xml:space="preserve"> казенно</w:t>
      </w:r>
      <w:r w:rsidR="00246DA1" w:rsidRPr="00246DA1">
        <w:rPr>
          <w:rFonts w:ascii="Times New Roman" w:hAnsi="Times New Roman" w:cs="Times New Roman"/>
          <w:b/>
          <w:sz w:val="28"/>
          <w:szCs w:val="28"/>
        </w:rPr>
        <w:t>м</w:t>
      </w:r>
      <w:r w:rsidR="00246DA1" w:rsidRPr="00246DA1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246DA1" w:rsidRPr="00246DA1">
        <w:rPr>
          <w:rFonts w:ascii="Times New Roman" w:hAnsi="Times New Roman" w:cs="Times New Roman"/>
          <w:b/>
          <w:sz w:val="28"/>
          <w:szCs w:val="28"/>
        </w:rPr>
        <w:t>и</w:t>
      </w:r>
      <w:r w:rsidR="00246DA1" w:rsidRPr="00246DA1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населения Свердловской области «Организационно-методический центр социальной помощи»</w:t>
      </w:r>
    </w:p>
    <w:p w:rsidR="00A60CCD" w:rsidRPr="00246DA1" w:rsidRDefault="00A60CCD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Pr="00C02E94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C02E94">
        <w:rPr>
          <w:rFonts w:ascii="Times New Roman" w:hAnsi="Times New Roman" w:cs="Times New Roman"/>
          <w:sz w:val="28"/>
          <w:szCs w:val="28"/>
        </w:rPr>
        <w:t>в </w:t>
      </w:r>
      <w:r w:rsidR="00C02E94" w:rsidRPr="00C02E94">
        <w:rPr>
          <w:rFonts w:ascii="Times New Roman" w:hAnsi="Times New Roman" w:cs="Times New Roman"/>
          <w:sz w:val="28"/>
          <w:szCs w:val="28"/>
        </w:rPr>
        <w:t>государственном казенном учреждении социального обслуживания населения Свердловской области «Организационно-методический центр социальной помощи»</w:t>
      </w:r>
      <w:r w:rsidR="00C02E94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</w:t>
      </w:r>
      <w:r w:rsidR="005F2602">
        <w:rPr>
          <w:rFonts w:ascii="Times New Roman" w:hAnsi="Times New Roman" w:cs="Times New Roman"/>
          <w:sz w:val="28"/>
          <w:szCs w:val="28"/>
        </w:rPr>
        <w:t> </w:t>
      </w:r>
      <w:r w:rsidR="000056F8">
        <w:rPr>
          <w:rFonts w:ascii="Times New Roman" w:hAnsi="Times New Roman" w:cs="Times New Roman"/>
          <w:sz w:val="28"/>
          <w:szCs w:val="28"/>
        </w:rPr>
        <w:t>состоянию на 01.0</w:t>
      </w:r>
      <w:r w:rsidR="00C81904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46DA1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F260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2E94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819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C2288-39FD-4066-A4C8-D5AE4D7B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Яговкина Наталья Николаевна</cp:lastModifiedBy>
  <cp:revision>12</cp:revision>
  <cp:lastPrinted>2017-11-17T10:20:00Z</cp:lastPrinted>
  <dcterms:created xsi:type="dcterms:W3CDTF">2018-04-27T08:45:00Z</dcterms:created>
  <dcterms:modified xsi:type="dcterms:W3CDTF">2018-07-31T07:04:00Z</dcterms:modified>
</cp:coreProperties>
</file>