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BA0" w:rsidRDefault="00CE5BA0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E5BA0" w:rsidRDefault="00CE5BA0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7"/>
      </w:tblGrid>
      <w:tr w:rsidR="00CE5BA0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E5BA0" w:rsidRDefault="00CE5BA0">
            <w:pPr>
              <w:pStyle w:val="ConsPlusNormal"/>
            </w:pPr>
            <w:r>
              <w:t>9 мая 2018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CE5BA0" w:rsidRDefault="00CE5BA0">
            <w:pPr>
              <w:pStyle w:val="ConsPlusNormal"/>
              <w:jc w:val="right"/>
            </w:pPr>
            <w:r>
              <w:t>N 212</w:t>
            </w:r>
          </w:p>
        </w:tc>
      </w:tr>
    </w:tbl>
    <w:p w:rsidR="00CE5BA0" w:rsidRDefault="00CE5B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5BA0" w:rsidRDefault="00CE5BA0">
      <w:pPr>
        <w:pStyle w:val="ConsPlusNormal"/>
        <w:jc w:val="center"/>
      </w:pPr>
    </w:p>
    <w:p w:rsidR="00CE5BA0" w:rsidRDefault="00CE5BA0">
      <w:pPr>
        <w:pStyle w:val="ConsPlusTitle"/>
        <w:jc w:val="center"/>
      </w:pPr>
      <w:r>
        <w:t>УКАЗ</w:t>
      </w:r>
    </w:p>
    <w:p w:rsidR="00CE5BA0" w:rsidRDefault="00CE5BA0">
      <w:pPr>
        <w:pStyle w:val="ConsPlusTitle"/>
        <w:jc w:val="center"/>
      </w:pPr>
    </w:p>
    <w:p w:rsidR="00CE5BA0" w:rsidRDefault="00CE5BA0">
      <w:pPr>
        <w:pStyle w:val="ConsPlusTitle"/>
        <w:jc w:val="center"/>
      </w:pPr>
      <w:r>
        <w:t>ПРЕЗИДЕНТА РОССИЙСКОЙ ФЕДЕРАЦИИ</w:t>
      </w:r>
    </w:p>
    <w:p w:rsidR="00CE5BA0" w:rsidRDefault="00CE5BA0">
      <w:pPr>
        <w:pStyle w:val="ConsPlusTitle"/>
        <w:jc w:val="center"/>
      </w:pPr>
    </w:p>
    <w:p w:rsidR="00CE5BA0" w:rsidRDefault="00CE5BA0">
      <w:pPr>
        <w:pStyle w:val="ConsPlusTitle"/>
        <w:jc w:val="center"/>
      </w:pPr>
      <w:r>
        <w:t>О ВНЕСЕНИИ ИЗМЕНЕНИЯ</w:t>
      </w:r>
    </w:p>
    <w:p w:rsidR="00CE5BA0" w:rsidRDefault="00CE5BA0">
      <w:pPr>
        <w:pStyle w:val="ConsPlusTitle"/>
        <w:jc w:val="center"/>
      </w:pPr>
      <w:r>
        <w:t>В ПЕРЕЧЕНЬ ПОКАЗАТЕЛЕЙ ДЛЯ ОЦЕНКИ ЭФФЕКТИВНОСТИ</w:t>
      </w:r>
    </w:p>
    <w:p w:rsidR="00CE5BA0" w:rsidRDefault="00CE5BA0">
      <w:pPr>
        <w:pStyle w:val="ConsPlusTitle"/>
        <w:jc w:val="center"/>
      </w:pPr>
      <w:r>
        <w:t>ДЕЯТЕЛЬНОСТИ ОРГАНОВ МЕСТНОГО САМОУПРАВЛЕНИЯ ГОРОДСКИХ</w:t>
      </w:r>
    </w:p>
    <w:p w:rsidR="00CE5BA0" w:rsidRDefault="00CE5BA0">
      <w:pPr>
        <w:pStyle w:val="ConsPlusTitle"/>
        <w:jc w:val="center"/>
      </w:pPr>
      <w:r>
        <w:t>ОКРУГОВ И МУНИЦИПАЛЬНЫХ РАЙОНОВ, УТВЕРЖДЕННЫЙ</w:t>
      </w:r>
    </w:p>
    <w:p w:rsidR="00CE5BA0" w:rsidRDefault="00CE5BA0">
      <w:pPr>
        <w:pStyle w:val="ConsPlusTitle"/>
        <w:jc w:val="center"/>
      </w:pPr>
      <w:r>
        <w:t>УКАЗОМ ПРЕЗИДЕНТА РОССИЙСКОЙ ФЕДЕРАЦИИ</w:t>
      </w:r>
    </w:p>
    <w:p w:rsidR="00CE5BA0" w:rsidRDefault="00CE5BA0">
      <w:pPr>
        <w:pStyle w:val="ConsPlusTitle"/>
        <w:jc w:val="center"/>
      </w:pPr>
      <w:r>
        <w:t>ОТ 28 АПРЕЛЯ 2008 Г. N 607</w:t>
      </w:r>
    </w:p>
    <w:p w:rsidR="00CE5BA0" w:rsidRDefault="00CE5BA0">
      <w:pPr>
        <w:pStyle w:val="ConsPlusNormal"/>
        <w:jc w:val="center"/>
      </w:pPr>
    </w:p>
    <w:p w:rsidR="00CE5BA0" w:rsidRDefault="00CE5BA0">
      <w:pPr>
        <w:pStyle w:val="ConsPlusNormal"/>
        <w:ind w:firstLine="540"/>
        <w:jc w:val="both"/>
      </w:pPr>
      <w:r>
        <w:t xml:space="preserve">1. Внести в </w:t>
      </w:r>
      <w:hyperlink r:id="rId5" w:history="1">
        <w:r>
          <w:rPr>
            <w:color w:val="0000FF"/>
          </w:rPr>
          <w:t>перечень</w:t>
        </w:r>
      </w:hyperlink>
      <w:r>
        <w:t xml:space="preserve"> показателей для оценки эффективности деятельности органов местного самоуправления городских округов и муниципальных районов, утвержденный Указом Президента Российской Федерации от 28 апреля 2008 г. N 607 "Об оценке эффективности деятельности органов местного самоуправления городских округов и муниципальных районов" (Собрание законодательства Российской Федерации, 2008, N 18, ст. 2003; 2012, N 43, ст. 5815; 2016, N 45, ст. 6240), изменение, дополнив его пунктом 14 следующего содержания:</w:t>
      </w:r>
    </w:p>
    <w:p w:rsidR="00CE5BA0" w:rsidRDefault="00CE5BA0">
      <w:pPr>
        <w:pStyle w:val="ConsPlusNormal"/>
        <w:spacing w:before="220"/>
        <w:ind w:firstLine="540"/>
        <w:jc w:val="both"/>
      </w:pPr>
      <w:r>
        <w:t>"14. Результаты независимой оценки качества условий оказания услуг муниципальными организациями в сферах культуры, охраны здоровья, образования, социального обслуживания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образований.".</w:t>
      </w:r>
    </w:p>
    <w:p w:rsidR="00CE5BA0" w:rsidRDefault="00CE5BA0">
      <w:pPr>
        <w:pStyle w:val="ConsPlusNormal"/>
        <w:spacing w:before="220"/>
        <w:ind w:firstLine="540"/>
        <w:jc w:val="both"/>
      </w:pPr>
      <w:r>
        <w:t>2. Настоящий Указ вступает в силу с 1 января 2019 г.</w:t>
      </w:r>
    </w:p>
    <w:p w:rsidR="00CE5BA0" w:rsidRDefault="00CE5BA0">
      <w:pPr>
        <w:pStyle w:val="ConsPlusNormal"/>
        <w:ind w:firstLine="540"/>
        <w:jc w:val="both"/>
      </w:pPr>
    </w:p>
    <w:p w:rsidR="00CE5BA0" w:rsidRDefault="00CE5BA0">
      <w:pPr>
        <w:pStyle w:val="ConsPlusNormal"/>
        <w:jc w:val="right"/>
      </w:pPr>
      <w:r>
        <w:t>Президент</w:t>
      </w:r>
    </w:p>
    <w:p w:rsidR="00CE5BA0" w:rsidRDefault="00CE5BA0">
      <w:pPr>
        <w:pStyle w:val="ConsPlusNormal"/>
        <w:jc w:val="right"/>
      </w:pPr>
      <w:r>
        <w:t>Российской Федерации</w:t>
      </w:r>
    </w:p>
    <w:p w:rsidR="00CE5BA0" w:rsidRDefault="00CE5BA0">
      <w:pPr>
        <w:pStyle w:val="ConsPlusNormal"/>
        <w:jc w:val="right"/>
      </w:pPr>
      <w:r>
        <w:t>В.ПУТИН</w:t>
      </w:r>
    </w:p>
    <w:p w:rsidR="00CE5BA0" w:rsidRDefault="00CE5BA0">
      <w:pPr>
        <w:pStyle w:val="ConsPlusNormal"/>
      </w:pPr>
      <w:r>
        <w:t>Москва, Кремль</w:t>
      </w:r>
    </w:p>
    <w:p w:rsidR="00CE5BA0" w:rsidRDefault="00CE5BA0">
      <w:pPr>
        <w:pStyle w:val="ConsPlusNormal"/>
        <w:spacing w:before="220"/>
      </w:pPr>
      <w:r>
        <w:t>9 мая 2018 года</w:t>
      </w:r>
    </w:p>
    <w:p w:rsidR="00CE5BA0" w:rsidRDefault="00CE5BA0">
      <w:pPr>
        <w:pStyle w:val="ConsPlusNormal"/>
        <w:spacing w:before="220"/>
      </w:pPr>
      <w:r>
        <w:t>N 212</w:t>
      </w:r>
    </w:p>
    <w:p w:rsidR="00CE5BA0" w:rsidRDefault="00CE5BA0">
      <w:pPr>
        <w:pStyle w:val="ConsPlusNormal"/>
        <w:ind w:firstLine="540"/>
        <w:jc w:val="both"/>
      </w:pPr>
    </w:p>
    <w:p w:rsidR="00CE5BA0" w:rsidRDefault="00CE5BA0">
      <w:pPr>
        <w:pStyle w:val="ConsPlusNormal"/>
        <w:ind w:firstLine="540"/>
        <w:jc w:val="both"/>
      </w:pPr>
    </w:p>
    <w:p w:rsidR="00CE5BA0" w:rsidRDefault="00CE5BA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5B11" w:rsidRDefault="00AF5B11">
      <w:bookmarkStart w:id="0" w:name="_GoBack"/>
      <w:bookmarkEnd w:id="0"/>
    </w:p>
    <w:sectPr w:rsidR="00AF5B11" w:rsidSect="008276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A0"/>
    <w:rsid w:val="00AF5B11"/>
    <w:rsid w:val="00C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5985B9-C8D4-4832-90D1-879F81BB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E5B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E5B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E5BA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7D3AF2C6EE2DE7C97565A0A4FBA206DE680D611419F573731BF4FE687E3838CD6152EW4gBM" TargetMode="External"/><Relationship Id="rId4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cp:keywords/>
  <dc:description/>
  <cp:lastModifiedBy>Столярова Вероника Николаевна</cp:lastModifiedBy>
  <cp:revision>1</cp:revision>
  <dcterms:created xsi:type="dcterms:W3CDTF">2018-07-30T12:32:00Z</dcterms:created>
  <dcterms:modified xsi:type="dcterms:W3CDTF">2018-07-30T12:33:00Z</dcterms:modified>
</cp:coreProperties>
</file>