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0C55" w:rsidRDefault="00FF0C55">
      <w:pPr>
        <w:pStyle w:val="ConsPlusTitle"/>
        <w:jc w:val="center"/>
        <w:outlineLvl w:val="0"/>
      </w:pPr>
      <w:bookmarkStart w:id="0" w:name="_GoBack"/>
      <w:bookmarkEnd w:id="0"/>
      <w:r>
        <w:t>РЕГИОНАЛЬНАЯ ЭНЕРГЕТИЧЕСКАЯ КОМИССИЯ СВЕРДЛОВСКОЙ ОБЛАСТИ</w:t>
      </w:r>
    </w:p>
    <w:p w:rsidR="00FF0C55" w:rsidRDefault="00FF0C55">
      <w:pPr>
        <w:pStyle w:val="ConsPlusTitle"/>
        <w:jc w:val="center"/>
      </w:pPr>
    </w:p>
    <w:p w:rsidR="00FF0C55" w:rsidRDefault="00FF0C55">
      <w:pPr>
        <w:pStyle w:val="ConsPlusTitle"/>
        <w:jc w:val="center"/>
      </w:pPr>
      <w:r>
        <w:t>ПОСТАНОВЛЕНИЕ</w:t>
      </w:r>
    </w:p>
    <w:p w:rsidR="00FF0C55" w:rsidRDefault="00FF0C55">
      <w:pPr>
        <w:pStyle w:val="ConsPlusTitle"/>
        <w:jc w:val="center"/>
      </w:pPr>
      <w:r>
        <w:t>от 13 декабря 2023 г. N 240-ПК</w:t>
      </w:r>
    </w:p>
    <w:p w:rsidR="00FF0C55" w:rsidRDefault="00FF0C55">
      <w:pPr>
        <w:pStyle w:val="ConsPlusTitle"/>
        <w:jc w:val="center"/>
      </w:pPr>
    </w:p>
    <w:p w:rsidR="00FF0C55" w:rsidRDefault="00FF0C55">
      <w:pPr>
        <w:pStyle w:val="ConsPlusTitle"/>
        <w:jc w:val="center"/>
      </w:pPr>
      <w:r>
        <w:t>ОБ УТВЕРЖДЕНИИ ПРЕДЕЛЬНЫХ ТАРИФОВ НА СОЦИАЛЬНЫЕ УСЛУГИ</w:t>
      </w:r>
    </w:p>
    <w:p w:rsidR="00FF0C55" w:rsidRDefault="00FF0C55">
      <w:pPr>
        <w:pStyle w:val="ConsPlusTitle"/>
        <w:jc w:val="center"/>
      </w:pPr>
      <w:r>
        <w:t>НА ОСНОВАНИИ ПОДУШЕВЫХ НОРМАТИВОВ ФИНАНСИРОВАНИЯ СОЦИАЛЬНЫХ</w:t>
      </w:r>
    </w:p>
    <w:p w:rsidR="00FF0C55" w:rsidRDefault="00FF0C55">
      <w:pPr>
        <w:pStyle w:val="ConsPlusTitle"/>
        <w:jc w:val="center"/>
      </w:pPr>
      <w:r>
        <w:t>УСЛУГ В СВЕРДЛОВСКОЙ ОБЛАСТИ, ПРЕДОСТАВЛЯЕМЫЕ ОРГАНИЗАЦИЯМИ</w:t>
      </w:r>
    </w:p>
    <w:p w:rsidR="00FF0C55" w:rsidRDefault="00FF0C55">
      <w:pPr>
        <w:pStyle w:val="ConsPlusTitle"/>
        <w:jc w:val="center"/>
      </w:pPr>
      <w:r>
        <w:t>СОЦИАЛЬНОГО ОБСЛУЖИВАНИЯ, НАХОДЯЩИМИСЯ В ВЕДЕНИИ</w:t>
      </w:r>
    </w:p>
    <w:p w:rsidR="00FF0C55" w:rsidRDefault="00FF0C55">
      <w:pPr>
        <w:pStyle w:val="ConsPlusTitle"/>
        <w:jc w:val="center"/>
      </w:pPr>
      <w:r>
        <w:t>СВЕРДЛОВСКОЙ ОБЛАСТИ</w:t>
      </w:r>
    </w:p>
    <w:p w:rsidR="00FF0C55" w:rsidRDefault="00FF0C55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FF0C55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FF0C55" w:rsidRDefault="00FF0C55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F0C55" w:rsidRDefault="00FF0C55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FF0C55" w:rsidRDefault="00FF0C55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FF0C55" w:rsidRDefault="00FF0C55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4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РЭК Свердловской области от 03.07.2025 N 82-ПК)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F0C55" w:rsidRDefault="00FF0C55">
            <w:pPr>
              <w:pStyle w:val="ConsPlusNormal"/>
            </w:pPr>
          </w:p>
        </w:tc>
      </w:tr>
    </w:tbl>
    <w:p w:rsidR="00FF0C55" w:rsidRDefault="00FF0C55">
      <w:pPr>
        <w:pStyle w:val="ConsPlusNormal"/>
        <w:ind w:firstLine="540"/>
        <w:jc w:val="both"/>
      </w:pPr>
    </w:p>
    <w:p w:rsidR="00FF0C55" w:rsidRDefault="00FF0C55">
      <w:pPr>
        <w:pStyle w:val="ConsPlusNormal"/>
        <w:ind w:firstLine="540"/>
        <w:jc w:val="both"/>
      </w:pPr>
      <w:r>
        <w:t xml:space="preserve">В соответствии с </w:t>
      </w:r>
      <w:hyperlink r:id="rId5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07.03.1995 N 239 "О мерах по упорядочению государственного регулирования цен (тарифов)", </w:t>
      </w:r>
      <w:hyperlink r:id="rId6">
        <w:r>
          <w:rPr>
            <w:color w:val="0000FF"/>
          </w:rPr>
          <w:t>Указом</w:t>
        </w:r>
      </w:hyperlink>
      <w:r>
        <w:t xml:space="preserve"> Губернатора Свердловской области от 13.11.2010 N 1067-УГ "Об утверждении Положения о Региональной энергетической комиссии Свердловской области", </w:t>
      </w:r>
      <w:hyperlink r:id="rId7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18.12.2014 N 1160-ПП "Об утверждении Порядка утверждения тарифов на социальные услуги на основании подушевых нормативов финансирования социальных услуг в Свердловской области", </w:t>
      </w:r>
      <w:hyperlink r:id="rId8">
        <w:r>
          <w:rPr>
            <w:color w:val="0000FF"/>
          </w:rPr>
          <w:t>Приказом</w:t>
        </w:r>
      </w:hyperlink>
      <w:r>
        <w:t xml:space="preserve"> Министерства социальной политики Свердловской области от 28.05.2015 N 345 "Об утверждении подушевых нормативов финансирования социальных услуг" Региональная энергетическая комиссия Свердловской области постановляет:</w:t>
      </w:r>
    </w:p>
    <w:p w:rsidR="00FF0C55" w:rsidRDefault="00FF0C55">
      <w:pPr>
        <w:pStyle w:val="ConsPlusNormal"/>
        <w:spacing w:before="200"/>
        <w:ind w:firstLine="540"/>
        <w:jc w:val="both"/>
      </w:pPr>
      <w:r>
        <w:t xml:space="preserve">1. Утвердить и ввести в действие с 1 января 2024 года предельные </w:t>
      </w:r>
      <w:hyperlink w:anchor="P38">
        <w:r>
          <w:rPr>
            <w:color w:val="0000FF"/>
          </w:rPr>
          <w:t>тарифы</w:t>
        </w:r>
      </w:hyperlink>
      <w:r>
        <w:t xml:space="preserve"> на социальные услуги на основании подушевых нормативов финансирования социальных услуг в Свердловской области, предоставляемые организациями социального обслуживания, находящимися в ведении Свердловской области, согласно приложению к настоящему Постановлению.</w:t>
      </w:r>
    </w:p>
    <w:p w:rsidR="00FF0C55" w:rsidRDefault="00FF0C55">
      <w:pPr>
        <w:pStyle w:val="ConsPlusNormal"/>
        <w:spacing w:before="200"/>
        <w:ind w:firstLine="540"/>
        <w:jc w:val="both"/>
      </w:pPr>
      <w:r>
        <w:t xml:space="preserve">2. Настоящие </w:t>
      </w:r>
      <w:hyperlink w:anchor="P38">
        <w:r>
          <w:rPr>
            <w:color w:val="0000FF"/>
          </w:rPr>
          <w:t>тарифы</w:t>
        </w:r>
      </w:hyperlink>
      <w:r>
        <w:t xml:space="preserve"> являются предельными максимальными и могут понижаться организациями социального обслуживания, находящимися в ведении Свердловской области, самостоятельно, исходя из экономической целесообразности.</w:t>
      </w:r>
    </w:p>
    <w:p w:rsidR="00FF0C55" w:rsidRDefault="00FF0C55">
      <w:pPr>
        <w:pStyle w:val="ConsPlusNormal"/>
        <w:spacing w:before="200"/>
        <w:ind w:firstLine="540"/>
        <w:jc w:val="both"/>
      </w:pPr>
      <w:r>
        <w:t xml:space="preserve">3. Организации социального обслуживания, находящиеся в ведении Свердловской области, предоставляющие социальные услуги, включенные в </w:t>
      </w:r>
      <w:hyperlink r:id="rId9">
        <w:r>
          <w:rPr>
            <w:color w:val="0000FF"/>
          </w:rPr>
          <w:t>перечень</w:t>
        </w:r>
      </w:hyperlink>
      <w:r>
        <w:t xml:space="preserve"> социальных услуг, утвержденный Законом Свердловской области от 03.12.2014 N 108-ОЗ "О социальном обслуживании граждан в Свердловской области", обязаны вести раздельный учет доходов и расходов в отношении регулируемой деятельности и прочих видов деятельности.</w:t>
      </w:r>
    </w:p>
    <w:p w:rsidR="00FF0C55" w:rsidRDefault="00FF0C55">
      <w:pPr>
        <w:pStyle w:val="ConsPlusNormal"/>
        <w:spacing w:before="200"/>
        <w:ind w:firstLine="540"/>
        <w:jc w:val="both"/>
      </w:pPr>
      <w:r>
        <w:t xml:space="preserve">4. Настоящие предельные </w:t>
      </w:r>
      <w:hyperlink w:anchor="P38">
        <w:r>
          <w:rPr>
            <w:color w:val="0000FF"/>
          </w:rPr>
          <w:t>тарифы</w:t>
        </w:r>
      </w:hyperlink>
      <w:r>
        <w:t xml:space="preserve"> определены для социальных услуг, включенных в </w:t>
      </w:r>
      <w:hyperlink r:id="rId10">
        <w:r>
          <w:rPr>
            <w:color w:val="0000FF"/>
          </w:rPr>
          <w:t>перечень</w:t>
        </w:r>
      </w:hyperlink>
      <w:r>
        <w:t xml:space="preserve"> социальных услуг, предоставляемых организациями социального обслуживания, находящимися в ведении Свердловской области, утвержденный Законом Свердловской области от 03.12.2014 N 108-ОЗ "О социальном обслуживании граждан в Свердловской области" ("Областная газета", 2014, 5 декабря, N 225).</w:t>
      </w:r>
    </w:p>
    <w:p w:rsidR="00FF0C55" w:rsidRDefault="00FF0C55">
      <w:pPr>
        <w:pStyle w:val="ConsPlusNormal"/>
        <w:spacing w:before="200"/>
        <w:ind w:firstLine="540"/>
        <w:jc w:val="both"/>
      </w:pPr>
      <w:r>
        <w:t xml:space="preserve">5. Настоящие предельные </w:t>
      </w:r>
      <w:hyperlink w:anchor="P38">
        <w:r>
          <w:rPr>
            <w:color w:val="0000FF"/>
          </w:rPr>
          <w:t>тарифы</w:t>
        </w:r>
      </w:hyperlink>
      <w:r>
        <w:t xml:space="preserve"> определены для социальных услуг, предоставляемых в соответствии со </w:t>
      </w:r>
      <w:hyperlink r:id="rId11">
        <w:r>
          <w:rPr>
            <w:color w:val="0000FF"/>
          </w:rPr>
          <w:t>стандартами</w:t>
        </w:r>
      </w:hyperlink>
      <w:r>
        <w:t xml:space="preserve"> социальных услуг, определяющими основные требования к объему, периодичности и качеству предоставления социальной услуги получателю социальной услуги, утвержденных Приказом Министерства социальной политики Свердловской области от 11.08.2015 N 482 "Об утверждении стандартов социальных услуг в новой редакции" (Официальный интернет-портал правовой информации Свердловской области (</w:t>
      </w:r>
      <w:hyperlink r:id="rId12">
        <w:r>
          <w:rPr>
            <w:color w:val="0000FF"/>
          </w:rPr>
          <w:t>www.pravo.gov66.ru</w:t>
        </w:r>
      </w:hyperlink>
      <w:r>
        <w:t>), 2015, 13 августа, N 5583).</w:t>
      </w:r>
    </w:p>
    <w:p w:rsidR="00FF0C55" w:rsidRDefault="00FF0C55">
      <w:pPr>
        <w:pStyle w:val="ConsPlusNormal"/>
        <w:spacing w:before="200"/>
        <w:ind w:firstLine="540"/>
        <w:jc w:val="both"/>
      </w:pPr>
      <w:r>
        <w:t xml:space="preserve">6. Признать утратившим силу </w:t>
      </w:r>
      <w:hyperlink r:id="rId13">
        <w:r>
          <w:rPr>
            <w:color w:val="0000FF"/>
          </w:rPr>
          <w:t>Постановление</w:t>
        </w:r>
      </w:hyperlink>
      <w:r>
        <w:t xml:space="preserve"> Региональной энергетической комиссии Свердловской области от 18.11.2015 N 162-ПК "Об утверждении предельных тарифов на социальные услуги на основании подушевых нормативов финансирования социальных услуг в Свердловской области, предоставляемые организациями социального обслуживания, находящимися в ведении Свердловской области" ("Официальный интернет-портал правовой информации Свердловской области" (</w:t>
      </w:r>
      <w:hyperlink r:id="rId14">
        <w:r>
          <w:rPr>
            <w:color w:val="0000FF"/>
          </w:rPr>
          <w:t>www.pravo.gov66.ru</w:t>
        </w:r>
      </w:hyperlink>
      <w:r>
        <w:t xml:space="preserve">), 2015, 25 ноября, N 6397) с изменениями, внесенными Постановлениями Региональной энергетической комиссии Свердловской области от 25.07.2018 </w:t>
      </w:r>
      <w:hyperlink r:id="rId15">
        <w:r>
          <w:rPr>
            <w:color w:val="0000FF"/>
          </w:rPr>
          <w:t>N 104-ПК</w:t>
        </w:r>
      </w:hyperlink>
      <w:r>
        <w:t xml:space="preserve"> и от 25.11.2020 </w:t>
      </w:r>
      <w:hyperlink r:id="rId16">
        <w:r>
          <w:rPr>
            <w:color w:val="0000FF"/>
          </w:rPr>
          <w:t>N 156-ПК</w:t>
        </w:r>
      </w:hyperlink>
      <w:r>
        <w:t>.</w:t>
      </w:r>
    </w:p>
    <w:p w:rsidR="00FF0C55" w:rsidRDefault="00FF0C55">
      <w:pPr>
        <w:pStyle w:val="ConsPlusNormal"/>
        <w:spacing w:before="200"/>
        <w:ind w:firstLine="540"/>
        <w:jc w:val="both"/>
      </w:pPr>
      <w:r>
        <w:t>7. Контроль за исполнением настоящего Постановления возложить на заместителя председателя РЭК Свердловской области М.Б. Соболя.</w:t>
      </w:r>
    </w:p>
    <w:p w:rsidR="00FF0C55" w:rsidRDefault="00FF0C55">
      <w:pPr>
        <w:pStyle w:val="ConsPlusNormal"/>
        <w:spacing w:before="200"/>
        <w:ind w:firstLine="540"/>
        <w:jc w:val="both"/>
      </w:pPr>
      <w:r>
        <w:t>8. Настоящее Постановление опубликовать на "Официальном интернет-портале правовой информации Свердловской области" (</w:t>
      </w:r>
      <w:hyperlink r:id="rId17">
        <w:r>
          <w:rPr>
            <w:color w:val="0000FF"/>
          </w:rPr>
          <w:t>www.pravo.gov66.ru</w:t>
        </w:r>
      </w:hyperlink>
      <w:r>
        <w:t>).</w:t>
      </w:r>
    </w:p>
    <w:p w:rsidR="00FF0C55" w:rsidRDefault="00FF0C55">
      <w:pPr>
        <w:pStyle w:val="ConsPlusNormal"/>
        <w:ind w:firstLine="540"/>
        <w:jc w:val="both"/>
      </w:pPr>
    </w:p>
    <w:p w:rsidR="00FF0C55" w:rsidRDefault="00FF0C55">
      <w:pPr>
        <w:pStyle w:val="ConsPlusNormal"/>
        <w:jc w:val="right"/>
      </w:pPr>
      <w:r>
        <w:t>Исполняющий обязанности председателя</w:t>
      </w:r>
    </w:p>
    <w:p w:rsidR="00FF0C55" w:rsidRDefault="00FF0C55">
      <w:pPr>
        <w:pStyle w:val="ConsPlusNormal"/>
        <w:jc w:val="right"/>
      </w:pPr>
      <w:r>
        <w:t>Региональной энергетической комиссии</w:t>
      </w:r>
    </w:p>
    <w:p w:rsidR="00FF0C55" w:rsidRDefault="00FF0C55">
      <w:pPr>
        <w:pStyle w:val="ConsPlusNormal"/>
        <w:jc w:val="right"/>
      </w:pPr>
      <w:r>
        <w:t>Свердловской области</w:t>
      </w:r>
    </w:p>
    <w:p w:rsidR="00FF0C55" w:rsidRDefault="00FF0C55">
      <w:pPr>
        <w:pStyle w:val="ConsPlusNormal"/>
        <w:jc w:val="right"/>
      </w:pPr>
      <w:r>
        <w:t>А.Г.БЕЛОУСОВ</w:t>
      </w:r>
    </w:p>
    <w:p w:rsidR="00FF0C55" w:rsidRDefault="00FF0C55">
      <w:pPr>
        <w:pStyle w:val="ConsPlusNormal"/>
        <w:ind w:firstLine="540"/>
        <w:jc w:val="both"/>
      </w:pPr>
    </w:p>
    <w:p w:rsidR="00FF0C55" w:rsidRDefault="00FF0C55">
      <w:pPr>
        <w:pStyle w:val="ConsPlusNormal"/>
        <w:ind w:firstLine="540"/>
        <w:jc w:val="both"/>
      </w:pPr>
    </w:p>
    <w:p w:rsidR="00FF0C55" w:rsidRDefault="00FF0C55">
      <w:pPr>
        <w:pStyle w:val="ConsPlusNormal"/>
        <w:ind w:firstLine="540"/>
        <w:jc w:val="both"/>
      </w:pPr>
    </w:p>
    <w:p w:rsidR="00FF0C55" w:rsidRDefault="00FF0C55">
      <w:pPr>
        <w:pStyle w:val="ConsPlusNormal"/>
        <w:ind w:firstLine="540"/>
        <w:jc w:val="both"/>
      </w:pPr>
    </w:p>
    <w:p w:rsidR="00FF0C55" w:rsidRDefault="00FF0C55">
      <w:pPr>
        <w:pStyle w:val="ConsPlusNormal"/>
        <w:ind w:firstLine="540"/>
        <w:jc w:val="both"/>
      </w:pPr>
    </w:p>
    <w:p w:rsidR="00FF0C55" w:rsidRDefault="00FF0C55">
      <w:pPr>
        <w:pStyle w:val="ConsPlusNormal"/>
        <w:jc w:val="right"/>
        <w:outlineLvl w:val="0"/>
      </w:pPr>
      <w:r>
        <w:t>Приложение</w:t>
      </w:r>
    </w:p>
    <w:p w:rsidR="00FF0C55" w:rsidRDefault="00FF0C55">
      <w:pPr>
        <w:pStyle w:val="ConsPlusNormal"/>
        <w:jc w:val="right"/>
      </w:pPr>
      <w:r>
        <w:t>к Постановлению</w:t>
      </w:r>
    </w:p>
    <w:p w:rsidR="00FF0C55" w:rsidRDefault="00FF0C55">
      <w:pPr>
        <w:pStyle w:val="ConsPlusNormal"/>
        <w:jc w:val="right"/>
      </w:pPr>
      <w:r>
        <w:t>РЭК Свердловской области</w:t>
      </w:r>
    </w:p>
    <w:p w:rsidR="00FF0C55" w:rsidRDefault="00FF0C55">
      <w:pPr>
        <w:pStyle w:val="ConsPlusNormal"/>
        <w:jc w:val="right"/>
      </w:pPr>
      <w:r>
        <w:t>от 13 декабря 2023 г. N 240-ПК</w:t>
      </w:r>
    </w:p>
    <w:p w:rsidR="00FF0C55" w:rsidRDefault="00FF0C55">
      <w:pPr>
        <w:pStyle w:val="ConsPlusNormal"/>
        <w:ind w:firstLine="540"/>
        <w:jc w:val="both"/>
      </w:pPr>
    </w:p>
    <w:p w:rsidR="00FF0C55" w:rsidRDefault="00FF0C55">
      <w:pPr>
        <w:pStyle w:val="ConsPlusTitle"/>
        <w:jc w:val="center"/>
      </w:pPr>
      <w:bookmarkStart w:id="1" w:name="P38"/>
      <w:bookmarkEnd w:id="1"/>
      <w:r>
        <w:t>ПРЕДЕЛЬНЫЕ ТАРИФЫ</w:t>
      </w:r>
    </w:p>
    <w:p w:rsidR="00FF0C55" w:rsidRDefault="00FF0C55">
      <w:pPr>
        <w:pStyle w:val="ConsPlusTitle"/>
        <w:jc w:val="center"/>
      </w:pPr>
      <w:r>
        <w:t>НА СОЦИАЛЬНЫЕ УСЛУГИ НА ОСНОВАНИИ ПОДУШЕВЫХ НОРМАТИВОВ</w:t>
      </w:r>
    </w:p>
    <w:p w:rsidR="00FF0C55" w:rsidRDefault="00FF0C55">
      <w:pPr>
        <w:pStyle w:val="ConsPlusTitle"/>
        <w:jc w:val="center"/>
      </w:pPr>
      <w:r>
        <w:t>ФИНАНСИРОВАНИЯ СОЦИАЛЬНЫХ УСЛУГ В СВЕРДЛОВСКОЙ ОБЛАСТИ,</w:t>
      </w:r>
    </w:p>
    <w:p w:rsidR="00FF0C55" w:rsidRDefault="00FF0C55">
      <w:pPr>
        <w:pStyle w:val="ConsPlusTitle"/>
        <w:jc w:val="center"/>
      </w:pPr>
      <w:r>
        <w:t>ПРЕДОСТАВЛЯЕМЫЕ ОРГАНИЗАЦИЯМИ СОЦИАЛЬНОГО ОБСЛУЖИВАНИЯ,</w:t>
      </w:r>
    </w:p>
    <w:p w:rsidR="00FF0C55" w:rsidRDefault="00FF0C55">
      <w:pPr>
        <w:pStyle w:val="ConsPlusTitle"/>
        <w:jc w:val="center"/>
      </w:pPr>
      <w:r>
        <w:t>НАХОДЯЩИМИСЯ В ВЕДЕНИИ СВЕРДЛОВСКОЙ ОБЛАСТИ</w:t>
      </w:r>
    </w:p>
    <w:p w:rsidR="00FF0C55" w:rsidRDefault="00FF0C55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FF0C55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FF0C55" w:rsidRDefault="00FF0C55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F0C55" w:rsidRDefault="00FF0C55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FF0C55" w:rsidRDefault="00FF0C55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FF0C55" w:rsidRDefault="00FF0C55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8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РЭК Свердловской области от 03.07.2025 N 82-ПК)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F0C55" w:rsidRDefault="00FF0C55">
            <w:pPr>
              <w:pStyle w:val="ConsPlusNormal"/>
            </w:pPr>
          </w:p>
        </w:tc>
      </w:tr>
    </w:tbl>
    <w:p w:rsidR="00FF0C55" w:rsidRDefault="00FF0C55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077"/>
        <w:gridCol w:w="2154"/>
        <w:gridCol w:w="4706"/>
        <w:gridCol w:w="1134"/>
      </w:tblGrid>
      <w:tr w:rsidR="00FF0C55">
        <w:tc>
          <w:tcPr>
            <w:tcW w:w="1077" w:type="dxa"/>
            <w:vAlign w:val="center"/>
          </w:tcPr>
          <w:p w:rsidR="00FF0C55" w:rsidRDefault="00FF0C55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154" w:type="dxa"/>
            <w:vAlign w:val="center"/>
          </w:tcPr>
          <w:p w:rsidR="00FF0C55" w:rsidRDefault="00FF0C55">
            <w:pPr>
              <w:pStyle w:val="ConsPlusNormal"/>
              <w:jc w:val="center"/>
            </w:pPr>
            <w:r>
              <w:t>Форма предоставления социальных услуг</w:t>
            </w:r>
          </w:p>
        </w:tc>
        <w:tc>
          <w:tcPr>
            <w:tcW w:w="4706" w:type="dxa"/>
            <w:vAlign w:val="center"/>
          </w:tcPr>
          <w:p w:rsidR="00FF0C55" w:rsidRDefault="00FF0C55">
            <w:pPr>
              <w:pStyle w:val="ConsPlusNormal"/>
              <w:jc w:val="center"/>
            </w:pPr>
            <w:r>
              <w:t>Наименования социальных услуг</w:t>
            </w:r>
          </w:p>
        </w:tc>
        <w:tc>
          <w:tcPr>
            <w:tcW w:w="1134" w:type="dxa"/>
            <w:vAlign w:val="center"/>
          </w:tcPr>
          <w:p w:rsidR="00FF0C55" w:rsidRDefault="00FF0C55">
            <w:pPr>
              <w:pStyle w:val="ConsPlusNormal"/>
              <w:jc w:val="center"/>
            </w:pPr>
            <w:r>
              <w:t xml:space="preserve">Тариф за единицу услуги (руб.) </w:t>
            </w:r>
            <w:hyperlink w:anchor="P2154">
              <w:r>
                <w:rPr>
                  <w:color w:val="0000FF"/>
                </w:rPr>
                <w:t>&lt;*&gt;</w:t>
              </w:r>
            </w:hyperlink>
          </w:p>
        </w:tc>
      </w:tr>
      <w:tr w:rsidR="00FF0C55">
        <w:tc>
          <w:tcPr>
            <w:tcW w:w="1077" w:type="dxa"/>
            <w:vAlign w:val="center"/>
          </w:tcPr>
          <w:p w:rsidR="00FF0C55" w:rsidRDefault="00FF0C5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154" w:type="dxa"/>
            <w:vAlign w:val="center"/>
          </w:tcPr>
          <w:p w:rsidR="00FF0C55" w:rsidRDefault="00FF0C5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706" w:type="dxa"/>
            <w:vAlign w:val="center"/>
          </w:tcPr>
          <w:p w:rsidR="00FF0C55" w:rsidRDefault="00FF0C5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34" w:type="dxa"/>
            <w:vAlign w:val="center"/>
          </w:tcPr>
          <w:p w:rsidR="00FF0C55" w:rsidRDefault="00FF0C55">
            <w:pPr>
              <w:pStyle w:val="ConsPlusNormal"/>
              <w:jc w:val="center"/>
            </w:pPr>
            <w:r>
              <w:t>4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1"/>
            </w:pPr>
            <w:r>
              <w:t>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Вид услуг: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Социально-бытовые услуги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1.1.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Предоставление площади жилых помещений согласно утвержденным нормативам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1.1.1.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Предоставление совершеннолетним гражданам жилых помещений в условиях круглосуточного пребывания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21,31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1.1.2.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Предоставление несовершеннолетним детям жилых помещений в условиях круглосуточного пребывания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97,19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1.1.3.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Предоставление жилых помещений в условиях дневного или ночного пребывания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57,88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1.2.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Предоставление в пользование мебели согласно утвержденным нормативам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1.2.1.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Предоставление в пользование совершеннолетним гражданам мебели согласно утвержденным нормативам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2,79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1.2.2.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Предоставление в пользование несовершеннолетним детям мебели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5,93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1.2.3.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Предоставление в пользование совершеннолетним гражданам мебели согласно утвержденным нормативам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2,79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1.2.4.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Предоставление в пользование несовершеннолетним детям мебели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5,93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lastRenderedPageBreak/>
              <w:t>1.3.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Обеспечение питанием согласно утвержденным нормативам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1.3.1.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Обеспечение горячим питанием совершеннолетних граждан, получающих социальные услуги в стационарной форме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129,20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1.3.2.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Обеспечение горячим питанием несовершеннолетних детей, получающих социальные услуги в стационарной форме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249,81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1.3.3.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Обеспечение горячим питанием совершеннолетних граждан, получающих социальные услуги в полустационарной форме в дневное время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83,88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1.3.4.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Обеспечение горячим питанием несовершеннолетних детей, получающих социальные услуги в полустационарной форме в дневное время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171,78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1.4.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Предоставление мягкого инвентаря (одежда, обувь, нательное белье и постельные принадлежности) согласно утвержденным нормативам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1.4.1.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Предоставление одежды, обуви, нательного белья совершеннолетним гражданам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70,52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1.4.2.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Предоставление в пользование постельных принадлежностей совершеннолетним гражданам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13,39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1.4.3.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Предоставление одежды, обуви, нательного белья несовершеннолетним детям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70,52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1.4.4.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Предоставление в пользование постельных принадлежностей несовершеннолетним детям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135,77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1.4.5.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Предоставление в пользование постельных принадлежностей совершеннолетним гражданам в условиях ночного пребывания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135,77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1.4.6.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Предоставление в пользование постельных принадлежностей несовершеннолетним детям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208,82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1.5.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Уборка жилых помещений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1.5.1.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Уборка жилых помещений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27,79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1.5.2.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Уборка жилых помещений (в условиях ночного или дневного пребывания)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27,79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1.6.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Организация досуга и отдыха, в том числе обеспечение книгами, журналами, газетами, настольными играми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1.6.1.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Организация досуга и отдыха, в том числе обеспечение книгами, журналами, газетами, настольными играми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47,46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1.6.2.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Организация досуга и отдыха, в том числе обеспечение книгами, журналами, газетами, настольными играми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47,46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1.7.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 xml:space="preserve">Предоставление условий для соблюдения правил </w:t>
            </w:r>
            <w:r>
              <w:lastRenderedPageBreak/>
              <w:t>личной гигиены и санитарии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1.7.1.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Предоставление условий для соблюдения правил личной гигиены и санитарии совершеннолетним гражданам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162,96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1.7.2.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Предоставление условий для соблюдения правил личной гигиены и санитарии несовершеннолетним детям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162,96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1.7.3.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Предоставление условий для соблюдения правил личной гигиены и санитарии совершеннолетним гражданам (в условиях дневного или ночного пребывания)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162,96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1.7.4.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Предоставление условий для соблюдения правил личной гигиены и санитарии несовершеннолетним детям (в условиях дневного или ночного пребывания)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162,96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1.8.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Содействие в восстановлении способностей к бытовой, социальной и профессионально-трудовой деятельности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1.8.1.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Обсуждение с клиентом его проблем, связанных с нарушением способностей к бытовой, социальной и профессионально-трудовой деятельности, разработка рекомендаций по восстановлению способностей к бытовой, социальной и профессионально-трудовой деятельности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72,24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1.8.2.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Организация лечебно-трудовой деятельности инвалидов и пожилых граждан с применением средств, адаптированных для них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67,15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1.8.3.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Обсуждение с клиентом его проблем, связанных с нарушением способностей к бытовой, социальной и профессионально-трудовой деятельности, разработка рекомендаций по восстановлению способностей к бытовой, социальной и профессионально-трудовой деятельности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72,62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1.8.3 в ред. </w:t>
            </w:r>
            <w:hyperlink r:id="rId19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1.8.4.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Организация лечебно-трудовой деятельности инвалидов и пожилых граждан с применением средств, адаптированных для них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69,13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1.9.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Обеспечение сохранности личных вещей и ценностей, сданных на хранение организации социального обслуживания, согласно установленному порядку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1.9.1.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Обеспечение сохранности личных вещей и ценностей, сданных на хранение организации социального обслуживания, согласно установленному порядку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11,41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1.9.2.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Обеспечение сохранности личных вещей и ценностей, сданных на хранение организации социального обслуживания, согласно установленному порядку (в условиях ночного пребывания)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11,41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lastRenderedPageBreak/>
              <w:t>1.10.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Выполнение функций опекунов и попечителей в отношении получателей социальных услуг, нуждающихся в опеке или попечительстве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1.10.1.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Выполнение функций опекунов и попечителей в отношении получателей социальных услуг, нуждающихся в опеке или попечительстве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153,86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1.11.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Покупка за счет средств получателя социальных услуг и доставка на дом продуктов питания, промышленных товаров первой необходимости, средств санитарии и гигиены, средств ухода, книг, газет, журналов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1.11.1.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Покупка и доставка на дом продуктов питания в районе проживания клиента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14,78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1.11.1 в ред. </w:t>
            </w:r>
            <w:hyperlink r:id="rId20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1.11.2.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Покупка в районе проживания клиента и доставка на дом промышленных товаров первой необходимости, средств санитарии и гигиены, средств ухода, книг, газет, журналов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13,60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1.11.2 в ред. </w:t>
            </w:r>
            <w:hyperlink r:id="rId21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1.12.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Помощь в приготовлении пищи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1.12.1.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Помощь в приготовлении пищи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7,75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1.12.1 в ред. </w:t>
            </w:r>
            <w:hyperlink r:id="rId22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1.13.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Помощь в приеме пищи (кормление)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1.13.1.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Помощь в приеме пищи (кормление)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5,34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1.13.1 в ред. </w:t>
            </w:r>
            <w:hyperlink r:id="rId23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1.14.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Оплата за счет средств получателя социальных услуг жилищно-коммунальных услуг и услуг связи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1.14.1.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Оплата за счет средств получателя социальных услуг жилищно-коммунальных услуг и услуг связи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14,81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1.14.1 в ред. </w:t>
            </w:r>
            <w:hyperlink r:id="rId24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1.15.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Покупка за счет средств получателя социальных услуг топлива (в жилых помещениях без центрального отопления и (или) водоснабжения), топка печей, обеспечение водой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1.15.1.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Покупка за счет средств получателя социальных услуг топлива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29,27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1.15.1 в ред. </w:t>
            </w:r>
            <w:hyperlink r:id="rId25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1.15.2.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Доставка воды на дом клиенту, проживающему в жилом помещении без центрального водоснабжения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4,13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1.15.2 в ред. </w:t>
            </w:r>
            <w:hyperlink r:id="rId26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1.15.3.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Доставка топлива (дров, угля, торфяных брикетов)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2,92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1.15.3 в ред. </w:t>
            </w:r>
            <w:hyperlink r:id="rId27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lastRenderedPageBreak/>
              <w:t>1.15.4.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Топка печей в жилом помещении без центрального отопления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11,89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1.15.4 в ред. </w:t>
            </w:r>
            <w:hyperlink r:id="rId28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1.16.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Организация помощи в проведении ремонта жилых помещений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1.16.1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Организация помощи в проведении ремонта жилых помещений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33,75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1.16.1 в ред. </w:t>
            </w:r>
            <w:hyperlink r:id="rId29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1.17.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Обеспечение кратковременного присмотра за детьми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1.17.1.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Обеспечение кратковременного присмотра за детьми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136,99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1.17.1 в ред. </w:t>
            </w:r>
            <w:hyperlink r:id="rId30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1.18.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Содействие в организации предоставления услуг предприятиями торговли, коммунально-бытового обслуживания, связи и другими предприятиями, оказывающими услуги населению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1.18.1.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Содействие в организации предоставления услуг предприятиями торговли, коммунально-бытового обслуживания, связи и другими предприятиями, оказывающими услуги населению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8,94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1.18.1 в ред. </w:t>
            </w:r>
            <w:hyperlink r:id="rId31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1.19.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Уборка жилых помещений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1.19.1.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Очистка или протирка от пыли (без мытья) полов или стен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41,19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1.19.1 в ред. </w:t>
            </w:r>
            <w:hyperlink r:id="rId32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1.19.2.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Очистка или протирка от пыли (без мытья) наружных поверхностей корпусной мебели, бытовой техники, подоконников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20,62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1.19.2 в ред. </w:t>
            </w:r>
            <w:hyperlink r:id="rId33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1.19.3.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Очистка от пыли ковров или ковровых дорожек, портьер, мягкой мебели пылесосом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61,79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1.19.3 в ред. </w:t>
            </w:r>
            <w:hyperlink r:id="rId34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1.19.4.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Мытье полов или стен туалетной, ванной комнаты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61,49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1.19.4 в ред. </w:t>
            </w:r>
            <w:hyperlink r:id="rId35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1.19.5.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Мытье полов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61,82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1.19.5 в ред. </w:t>
            </w:r>
            <w:hyperlink r:id="rId36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1.19.6.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Мытье раковин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3,27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1.19.6 в ред. </w:t>
            </w:r>
            <w:hyperlink r:id="rId37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1.19.7.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Мытье ванны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8,26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1.19.7 в ред. </w:t>
            </w:r>
            <w:hyperlink r:id="rId38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lastRenderedPageBreak/>
              <w:t>1.19.8.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Мытье унитазов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6,70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1.19.8 в ред. </w:t>
            </w:r>
            <w:hyperlink r:id="rId39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1.19.9.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Мытье дверей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1,21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1.19.9 в ред. </w:t>
            </w:r>
            <w:hyperlink r:id="rId40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1.19.10.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Вынос мусора в домах с мусоропроводом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0,51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1.19.10 в ред. </w:t>
            </w:r>
            <w:hyperlink r:id="rId41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1.19.11.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Вынос мусора в мусорный контейнер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1,71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1.19.11 в ред. </w:t>
            </w:r>
            <w:hyperlink r:id="rId42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1.19.12.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Вынос жидких бытовых отходов в домах, не оборудованных системой канализации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1,73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1.19.12 в ред. </w:t>
            </w:r>
            <w:hyperlink r:id="rId43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1.19.13.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Мытье газовой (электрической) плиты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6,70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1.19.13 в ред. </w:t>
            </w:r>
            <w:hyperlink r:id="rId44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1.19.14.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Подготовка холодильника к мытью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61,79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1.19.14 в ред. </w:t>
            </w:r>
            <w:hyperlink r:id="rId45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1.19.15.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Мытье холодильника внутри и снаружи (без передвижения холодильника)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7,40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1.19.15 в ред. </w:t>
            </w:r>
            <w:hyperlink r:id="rId46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1.19.16.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Мытье окон, в том числе с балконной дверью, за исключением элементов остекления балконов и лоджий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11,18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1.19.16 в ред. </w:t>
            </w:r>
            <w:hyperlink r:id="rId47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1.19.17.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Мытье посуды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7,72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1.19.17 в ред. </w:t>
            </w:r>
            <w:hyperlink r:id="rId48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1.19.18.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Чистка дорожек от снега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54,97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1.20.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Сопровождение в медицинские организации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1.20.1.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Сопровождение в медицинские организации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29,28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1.20.1 в ред. </w:t>
            </w:r>
            <w:hyperlink r:id="rId49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1.21.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Предоставление гигиенических услуг лицам, неспособным по состоянию здоровья самостоятельно осуществлять за собой уход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1.21.1.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Обеспечение ухода с учетом состояния здоровья и возраста клиента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315,00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1.21.2.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Обеспечение помощи в выполнении обычных житейских процедур клиентам, неспособным по состоянию здоровья или возраста их выполнять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226,80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1.21.3.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 xml:space="preserve">Обеспечение помощи в выполнении обычных житейских процедур клиентам, неспособным по </w:t>
            </w:r>
            <w:r>
              <w:lastRenderedPageBreak/>
              <w:t>состоянию здоровья или возраста их выполнять (в условиях ночного пребывания)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lastRenderedPageBreak/>
              <w:t>226,80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1.21.4.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Сопровождение в баню граждан, проживающих в неблагоустроенном жилье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7,56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1.21.4 в ред. </w:t>
            </w:r>
            <w:hyperlink r:id="rId50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1.21.5.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Помывка клиента в ванной, в душе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6,16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1.21.5 в ред. </w:t>
            </w:r>
            <w:hyperlink r:id="rId51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1.21.6.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Туалет тела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1,21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1.21.6 в ред. </w:t>
            </w:r>
            <w:hyperlink r:id="rId52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1.21.7.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Умывание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30,94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1.21.7 в ред. </w:t>
            </w:r>
            <w:hyperlink r:id="rId53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1.21.8.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Уход за волосами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30,91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1.21.8 в ред. </w:t>
            </w:r>
            <w:hyperlink r:id="rId54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1.21.9.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Стрижка ногтей на руках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4,30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1.21.9 в ред. </w:t>
            </w:r>
            <w:hyperlink r:id="rId55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1.21.10.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Стрижка ногтей на ногах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4,30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1.21.10 в ред. </w:t>
            </w:r>
            <w:hyperlink r:id="rId56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1.21.11.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Помощь в уходе за зубами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20,57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1.21.11 в ред. </w:t>
            </w:r>
            <w:hyperlink r:id="rId57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1.21.12.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Смена постельного белья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3,23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1.21.12 в ред. </w:t>
            </w:r>
            <w:hyperlink r:id="rId58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1.21.13.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Смена нательного белья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3,27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1.21.13 в ред. </w:t>
            </w:r>
            <w:hyperlink r:id="rId59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1.22.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Помощь в написании, оформлении и прочтении писем и различных документов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1.22.1.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Помощь в написании, оформлении и прочтении писем и различных документов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39,57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1.22.2.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Помощь в написании, оформлении и прочтении писем и различных документов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39,57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1.22.3.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Помощь в написании, оформлении и прочтении писем и различных документов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9,70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1.22.3 в ред. </w:t>
            </w:r>
            <w:hyperlink r:id="rId60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1.23.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Сдача за счет средств получателя социальных услуг вещей в стирку, химчистку, ремонт, обратная их доставка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1.23.1.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Сдача за счет средств получателя социальных услуг вещей в стирку, химчистку, ремонт, обратная их доставка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108,24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lastRenderedPageBreak/>
              <w:t>1.23.2.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Стирка вещей клиента в стиральной машине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70,13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1.23.3.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Сдача за счет средств получателя социальных услуг вещей в стирку, химчистку, ремонт, обратная их доставка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126,31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1.23.3 в ред. </w:t>
            </w:r>
            <w:hyperlink r:id="rId61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1.23.4.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Сдача за счет средств получателя социальных услуг вещей в стирку, химчистку, ремонт, обратная их доставка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9,92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1.23.4 в ред. </w:t>
            </w:r>
            <w:hyperlink r:id="rId62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1.23.5.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Стирка вещей клиента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30,46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1.23.5 в ред. </w:t>
            </w:r>
            <w:hyperlink r:id="rId63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1.23.6.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Глаженье белья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91,27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1.23.6 в ред. </w:t>
            </w:r>
            <w:hyperlink r:id="rId64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1.24.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Отправка за счет средств получателя социальных услуг почтовой корреспонденции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1.24.1.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Отправка за счет средств получателя социальных услуг почтовой корреспонденции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110,46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1.24.2.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Отправка за счет средств получателя социальных услуг почтовой корреспонденции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110,46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1.24.3.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Отправка за счет средств получателя социальных услуг почтовой корреспонденции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9,80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1.24.3 в ред. </w:t>
            </w:r>
            <w:hyperlink r:id="rId65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1.25.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Содействие в организации предоставления услуг предприятиями торговли и связи и другими предприятиями, оказывающими населению услуги, а также информационных услуг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1.25.1.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Содействие в организации предоставления услуг предприятиями торговли и связи и другими предприятиями, оказывающими населению услуги, а также информационных услуг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117,04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1.25.2.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Содействие в организации предоставления услуг предприятиями торговли и связи и другими предприятиями, оказывающими населению услуги, а также информационных услуг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117,04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1.25.3.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Содействие в организации предоставления услуг предприятиями торговли и связи и другими предприятиями, оказывающими населению услуги, а также информационных услуг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8,89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1.25.3 в ред. </w:t>
            </w:r>
            <w:hyperlink r:id="rId66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1.26.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Социальная услуга "Социальное такси"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1.26.1.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Доставка граждан к социально значимым объектам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26,02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1.26.2.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Доставка граждан к социально значимым объектам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26,02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lastRenderedPageBreak/>
              <w:t>1.26.3.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Доставка граждан к социально значимым объектам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26,02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1.26.4.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Оказание помощи лицам, сопровождающим гражданам к социально значимым объектам, в межэтажной транспортировке по месту жительства (пребывания), в том числе в домах, оборудованных лифтом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13,93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1.26.5.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Оказание помощи лицам, сопровождающим гражданам к социально значимым объектам, в межэтажной транспортировке по месту жительства (пребывания), в том числе в домах, оборудованных лифтом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13,93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1.26.6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Оказание помощи лицам, сопровождающим гражданам к социально значимым объектам, в межэтажной транспортировке по месту жительства (пребывания), в том числе в домах, оборудованных лифтом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13,93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1"/>
            </w:pPr>
            <w:r>
              <w:t>2.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Вид услуг: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Социально-медицинские услуги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2.1.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Проведение первичного медицинского осмотра и первичной санитарной обработки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2.1.1.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Прием клиента при поступлении в организацию социального обслуживания (или по возвращении клиента, отсутствовавшего в организации более 5 дней)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60,93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2.1.2.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Проведение первичной санитарной обработки клиента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99,14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2.1.3.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Санитарно-гигиеническая обработка одежды и обуви (камерная обработка)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99,14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2.1.4.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Прием клиента при поступлении в организацию социального обслуживания (или по возвращении клиента, отсутствовавшего в организации более 5 дней) (в условиях ночного пребывания)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60,93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2.1.5.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Проведение первичной санитарной обработки клиента (в условиях ночного пребывания)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57,39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2.1.6.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Санитарно-гигиеническая обработка одежды и обуви (камерная обработка) (в условиях ночного пребывания)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99,14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2.2.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Содействие в оказании бесплатной медицинской помощи в объеме, определяемом в соответствии с законодательством Российской Федерации и законодательством Свердловской области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2.2.1.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Осуществление посреднических действий между клиентом и медицинскими организациями по телефону, через сеть Интернет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18,32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2.2.2.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Личное обращение в медицинскую организацию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115,43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2.2.3.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Сопровождение в медицинские организации совершеннолетнего гражданина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127,79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2.2.4.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 xml:space="preserve">Сопровождение в медицинские организации </w:t>
            </w:r>
            <w:r>
              <w:lastRenderedPageBreak/>
              <w:t>несовершеннолетнего ребенка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lastRenderedPageBreak/>
              <w:t>60,50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2.2.5.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Осуществление посреднических действий между клиентом и медицинскими организациями по телефону, через сеть Интернет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20,33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2.2.5 в ред. </w:t>
            </w:r>
            <w:hyperlink r:id="rId67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2.2.6.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Личное обращение в медицинскую организацию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128,14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2.2.6 в ред. </w:t>
            </w:r>
            <w:hyperlink r:id="rId68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2.2.7.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Сопровождение в медицинские организации совершеннолетнего гражданина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141,77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2.2.7 в ред. </w:t>
            </w:r>
            <w:hyperlink r:id="rId69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2.2.8.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Сопровождение в медицинские организации несовершеннолетнего ребенка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67,26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2.2.8 в ред. </w:t>
            </w:r>
            <w:hyperlink r:id="rId70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2.2.9.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Осуществление посреднических действий между клиентом и медицинскими организациями по телефону, через сеть Интернет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18,32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2.2.10.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Личное обращение в медицинскую организацию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115,43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2.3.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Проведение оздоровительных мероприятий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2.3.1.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Занятия с клиентами, находящимися на постельном режиме или передвигающимися по жилому помещению с посторонней помощью, по освоению и выполнению посильных физических упражнений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13,83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2.3.2.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Оздоровительные мероприятия, направленные на коррекцию функциональных возможностей систем организма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71,72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2.3.3.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2.3.4.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Оздоровительные мероприятия, направленные на коррекцию функциональных возможностей систем организма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74,72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2.3.5.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Занятия с клиентами, находящимися на постельном режиме или передвигающимися по жилому помещению с посторонней помощью, по освоению и выполнению посильных физических упражнений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13,83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2.4.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Систематическое наблюдение за получателями социальных услуг для выявления отклонений в состоянии их здоровья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2.4.1.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Систематическое наблюдение за получателями социальных услуг для выявления отклонений в состоянии их здоровья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18,32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2.4.2.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Систематическое наблюдение за получателями социальных услуг для выявления отклонений в состоянии их здоровья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20,36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2.4.2 в ред. </w:t>
            </w:r>
            <w:hyperlink r:id="rId71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lastRenderedPageBreak/>
              <w:t>2.4.3.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Систематическое наблюдение за получателями социальных услуг для выявления отклонений в состоянии их здоровья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9,55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2.4.3 в ред. </w:t>
            </w:r>
            <w:hyperlink r:id="rId72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2.5.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Проведение занятий по адаптивной физической культуре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2.5.1.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Организация и проведение групповых оздоровительных мероприятий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13,44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2.5.2.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Организация и проведение индивидуальных оздоровительных мероприятий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100,00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2.5.3.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Организация и проведение групповых оздоровительных мероприятий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14,70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2.5.3 в ред. </w:t>
            </w:r>
            <w:hyperlink r:id="rId73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2.5.4.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Организация и проведение индивидуальных оздоровительных мероприятий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111,39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2.5.4 в ред. </w:t>
            </w:r>
            <w:hyperlink r:id="rId74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2.5.5.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Организация и проведение групповых оздоровительных мероприятий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13,44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2.5.6.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Организация и проведение индивидуальных оздоровительных мероприятий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100,00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2.6.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Выполнение процедур, связанных с сохранением здоровья получателей социальных услуг (измерение температуры тела, артериального давления, контроль за приемом лекарств и другое)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2.6.1.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Выполнение процедур, связанных с сохранением здоровья получателей социальных услуг (измерение температуры тела, артериального давления, контроль за приемом лекарств и другое)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23,55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2.6.2.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Выполнение процедур, связанных с сохранением здоровья получателей социальных услуг (измерение температуры тела, артериального давления, контроль за приемом лекарств и другое)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23,55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2.6.3.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Выполнение процедур, связанных с сохранением здоровья получателей социальных услуг (измерение температуры тела, артериального давления, контроль за приемом лекарств и другое)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9,62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2.6.3 в ред. </w:t>
            </w:r>
            <w:hyperlink r:id="rId75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2.7.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Содействие в госпитализации получателей социальных услуг, а также содействие в их направлении по медицинским показаниям на санаторно-курортное лечение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2.7.1.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Осуществление посреднических действий между клиентом и медицинскими организациями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18,32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2.7.2.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 xml:space="preserve">Обращение в интересах клиента или сопровождение в медицинскую организацию, подразделение Фонда </w:t>
            </w:r>
            <w:r>
              <w:lastRenderedPageBreak/>
              <w:t>пенсионного и социального страхования Российской Федерации, управление социальной политики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lastRenderedPageBreak/>
              <w:t>122,31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2.7.3.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Осуществление посреднических действий между клиентом и медицинскими организациями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20,33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2.7.3 в ред. </w:t>
            </w:r>
            <w:hyperlink r:id="rId76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2.7.4.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Обращение в интересах клиента или сопровождение в медицинскую организацию, подразделение Фонда пенсионного и социального страхования Российской Федерации, управление социальной политики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135,99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2.7.4 в ред. </w:t>
            </w:r>
            <w:hyperlink r:id="rId77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2.7.5.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Осуществление посреднических действий между клиентом и медицинскими организациями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20,33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2.7.5 в ред. </w:t>
            </w:r>
            <w:hyperlink r:id="rId78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2.7.6.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Обращение в интересах клиента или сопровождение в медицинскую организацию, подразделение Фонда пенсионного и социального страхования Российской Федерации, управление социальной политики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28,93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2.7.6 в ред. </w:t>
            </w:r>
            <w:hyperlink r:id="rId79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2.8.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Содействие в получении стоматологической, зубопротезной и протезно-ортопедической помощи, за исключением протезов из драгоценных металлов и других дорогостоящих материалов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2.8.1.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Осуществление посреднических действий между клиентом и медицинскими организациями, подразделением Фонда пенсионного и социального страхования Российской Федерации, протезно-ортопедическим предприятием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18,32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2.8.2.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Обращение в интересах клиента или сопровождение в медицинскую организацию, подразделение Фонда пенсионного и социального страхования Российской Федерации, протезно-ортопедическое предприятие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122,31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2.8.3.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Осуществление посреднических действий между клиентом и медицинскими организациями, подразделением Фонда пенсионного и социального страхования Российской Федерации, протезно-ортопедическим предприятием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20,34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2.8.3 в ред. </w:t>
            </w:r>
            <w:hyperlink r:id="rId80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2.8.4.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Обращение в интересах клиента или сопровождение в медицинскую организацию, подразделение Фонда пенсионного и социального страхования Российской Федерации, протезно-ортопедическое предприятие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136,09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2.8.4 в ред. </w:t>
            </w:r>
            <w:hyperlink r:id="rId81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2.8.5.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Осуществление посреднических действий между клиентом и медицинскими организациями, подразделением Фонда пенсионного и социального страхования Российской Федерации, протезно-ортопедическим предприятием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20,34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lastRenderedPageBreak/>
              <w:t xml:space="preserve">(п. 2.8.5 в ред. </w:t>
            </w:r>
            <w:hyperlink r:id="rId82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2.8.6.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Обращение в интересах клиента или сопровождение в медицинскую организацию, подразделение Фонда пенсионного и социального страхования Российской Федерации, протезно-ортопедическое предприятие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28,51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2.8.6 в ред. </w:t>
            </w:r>
            <w:hyperlink r:id="rId83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2.9.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Консультирование по социально-медицинским вопросам (поддержания и сохранения здоровья получателей социальных услуг, проведения оздоровительных мероприятий, наблюдения за получателями социальных услуг для выявления отклонений в состоянии их здоровья)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2.9.1.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Консультирование по социально-медицинским вопросам (поддержания и сохранения здоровья получателей социальных услуг, проведения оздоровительных мероприятий, наблюдения за получателями социальных услуг для выявления отклонений в состоянии их здоровья)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92,61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2.9.2.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Консультирование по социально-медицинским вопросам (поддержания и сохранения здоровья получателей социальных услуг, проведения оздоровительных мероприятий, наблюдения за получателями социальных услуг для выявления отклонений в состоянии их здоровья)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102,96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2.9.2 в ред. </w:t>
            </w:r>
            <w:hyperlink r:id="rId84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2.9.3.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Консультирование по социально-медицинским вопросам (поддержания и сохранения здоровья получателей социальных услуг, проведения оздоровительных мероприятий, наблюдения за получателями социальных услуг для выявления отклонений в состоянии их здоровья)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104,24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2.9.3 в ред. </w:t>
            </w:r>
            <w:hyperlink r:id="rId85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2.10.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Проведение занятий, обучающих здоровому образу жизни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2.10.1.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Проведение групповых занятий, обучающих здоровому образу жизни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13,44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2.10.2.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Проведение индивидуальных занятий, обучающих здоровому образу жизни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92,61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2.10.3.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Проведение групповых занятий, обучающих здоровому образу жизни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14,94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2.10.3 в ред. </w:t>
            </w:r>
            <w:hyperlink r:id="rId86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2.10.4.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Проведение индивидуальных занятий, обучающих здоровому образу жизни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102,96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2.10.4 в ред. </w:t>
            </w:r>
            <w:hyperlink r:id="rId87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2.10.5.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Проведение групповых занятий, обучающих здоровому образу жизни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15,11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2.10.5 в ред. </w:t>
            </w:r>
            <w:hyperlink r:id="rId88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lastRenderedPageBreak/>
              <w:t>2.10.6.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Проведение индивидуальных занятий, обучающих здоровому образу жизни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103,83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2.10.6 в ред. </w:t>
            </w:r>
            <w:hyperlink r:id="rId89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2.11.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Содействие в получении полиса обязательного медицинского страхования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2.11.1.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Сопровождение клиента в страховую медицинскую организацию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122,31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2.11.2.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Сопровождение клиента в страховую медицинскую организацию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134,57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2.11.2 в ред. </w:t>
            </w:r>
            <w:hyperlink r:id="rId90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2.11.3.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Сопровождение клиента в страховую медицинскую организацию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136,11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2.11.3 в ред. </w:t>
            </w:r>
            <w:hyperlink r:id="rId91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2.12.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Содействие в проведении реабилитационных мероприятий медицинского и социального характера, в том числе для инвалидов на основании индивидуальных программ реабилитации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2.12.1.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Осуществление посреднических действий между клиентом и организациями, осуществляющими проведение реабилитационных мероприятий медицинского и социального характера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18,32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2.12.2.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Сопровождение клиента в организации, осуществляющие проведение реабилитационных мероприятий медицинского и социального характера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122,31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2.12.3.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Осуществление посреднических действий между клиентом и организациями, осуществляющими проведение реабилитационных мероприятий медицинского и социального характера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20,19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2.12.3 в ред. </w:t>
            </w:r>
            <w:hyperlink r:id="rId92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2.12.4.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Сопровождение клиента в организации, осуществляющие проведение реабилитационных мероприятий медицинского и социального характера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136,33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2.12.4 в ред. </w:t>
            </w:r>
            <w:hyperlink r:id="rId93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2.12.5.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Осуществление посреднических действий между клиентом и организациями, осуществляющими проведение реабилитационных мероприятий медицинского и социального характера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20,19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2.12.5 в ред. </w:t>
            </w:r>
            <w:hyperlink r:id="rId94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2.12.6.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Сопровождение клиента в организации, осуществляющие проведение реабилитационных мероприятий медицинского и социального характера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29,00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2.12.6 в ред. </w:t>
            </w:r>
            <w:hyperlink r:id="rId95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2.13.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Содействие в обеспечении техническими средствами ухода и реабилитации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lastRenderedPageBreak/>
              <w:t>2.13.1.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Содействие в обеспечении техническими средствами ухода и реабилитации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122,31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2.13.2.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Содействие в обеспечении техническими средствами ухода и реабилитации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122,31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2.13.3.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Содействие в обеспечении техническими средствами ухода и реабилитации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76,72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2.13.3 в ред. </w:t>
            </w:r>
            <w:hyperlink r:id="rId96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2.14.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Социальная услуга по временному обеспечению техническими средствами ухода, реабилитации и адаптации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2.14.1.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Временное обеспечение техническими средствами ухода, реабилитации и адаптации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129,88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2.14.2.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Доставка технических средств ухода, реабилитации и адаптации получателю социальных услуг, имеющему ограничения в передвижении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110,25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2.14.3.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Временное обеспечение техническими средствами ухода, реабилитации и адаптации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129,88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2.14.4.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Доставка технических средств ухода, реабилитации и адаптации получателю социальных услуг, имеющему ограничения в передвижении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110,25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2.14.5.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Временное обеспечение техническими средствами ухода, реабилитации и адаптации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129,88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2.14.6.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Доставка технических средств ухода, реабилитации и адаптации получателю социальных услуг, имеющему ограничения в передвижении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110,25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2.15.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Социальная услуга по обеспечению отдельных категорий граждан протезно-ортопедическими изделиями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2.15.1.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Социальная услуга по обеспечению отдельных категорий граждан протезно-ортопедическими изделиями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129,88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2.15.2.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Социальная услуга по обеспечению отдельных категорий граждан протезно-ортопедическими изделиями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129,88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2.15.3.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Социальная услуга по обеспечению отдельных категорий граждан протезно-ортопедическими изделиями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69,33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2.16.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Содействие в обеспечении по рецептам врачей-специалистов лекарственными средствами и изделиями медицинского назначения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2.16.1.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Содействие в обеспечении по рецептам врачей-специалистов лекарственными средствами и изделиями медицинского назначения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115,43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2.16.2.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Содействие в обеспечении по рецептам врачей-специалистов лекарственными средствами и изделиями медицинского назначения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128,43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lastRenderedPageBreak/>
              <w:t xml:space="preserve">(п. 2.16.2 в ред. </w:t>
            </w:r>
            <w:hyperlink r:id="rId97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2.16.3.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Содействие в обеспечении по рецептам врачей-специалистов лекарственными средствами и изделиями медицинского назначения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4,93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2.16.3 в ред. </w:t>
            </w:r>
            <w:hyperlink r:id="rId98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2.17.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Содействие в проведении медико-социальной экспертизы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2.17.1.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Осуществление посреднических действий между клиентом и медицинскими организациями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18,32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2.17.2.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Обращение в интересах клиента либо сопровождение клиента в медицинскую организацию, бюро медико-социальной экспертизы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122,31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2.17.3.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Осуществление посреднических действий между клиентом и медицинскими организациями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20,30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2.17.3 в ред. </w:t>
            </w:r>
            <w:hyperlink r:id="rId99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2.17.4.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Обращение в интересах клиента либо сопровождение клиента в медицинскую организацию, бюро медико-социальной экспертизы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133,87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2.17.4 в ред. </w:t>
            </w:r>
            <w:hyperlink r:id="rId100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2.17.5.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Осуществление посреднических действий между клиентом и медицинскими организациями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20,30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2.17.5 в ред. </w:t>
            </w:r>
            <w:hyperlink r:id="rId101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2.17.6.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Обращение в интересах клиента либо сопровождение клиента в медицинскую организацию, бюро медико-социальной экспертизы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28,43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2.17.6 в ред. </w:t>
            </w:r>
            <w:hyperlink r:id="rId102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2.18.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Организация прохождения диспансеризации (углубленного медицинского осмотра)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2.18.1.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Осуществление посреднических действий с целью организации прохождения клиентов диспансеризации между клиентом и медицинскими организациями по телефону, через сеть Интернет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18,32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2.18.2.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Личное обращение социального работника в медицинскую организацию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115,43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2.18.3.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Осуществление посреднических действий с целью организации прохождения клиентом диспансеризации между клиентом и медицинскими организациями по телефону, через сеть Интернет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20,39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2.18.3 в ред. </w:t>
            </w:r>
            <w:hyperlink r:id="rId103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2.18.4.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Личное обращение социального работника в медицинскую организацию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127,61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2.18.4 в ред. </w:t>
            </w:r>
            <w:hyperlink r:id="rId104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2.18.5.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 xml:space="preserve">Осуществление посреднических действий с целью </w:t>
            </w:r>
            <w:r>
              <w:lastRenderedPageBreak/>
              <w:t>организации прохождения клиентом диспансеризации между клиентом и медицинскими организациями по телефону, через сеть Интернет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lastRenderedPageBreak/>
              <w:t>20,39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2.18.5 в ред. </w:t>
            </w:r>
            <w:hyperlink r:id="rId105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2.18.6.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Личное обращение социального работника в медицинскую организацию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128,98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2.18.6 в ред. </w:t>
            </w:r>
            <w:hyperlink r:id="rId106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1"/>
            </w:pPr>
            <w:r>
              <w:t>3.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Вид услуг: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Социально-психологические услуги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3.1.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Психологическая диагностика и обследование личности (выявление и анализ психического состояния и индивидуальных особенностей личности получателя социальных услуг, влияющих на отклонения в его поведении и взаимоотношения с окружающими людьми, для составления прогноза и разработки рекомендаций по психологической коррекции личности получателя социальных услуг)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3.1.1.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Психологическая диагностика и обследование личности (выявление и анализ психического состояния и индивидуальных особенностей личности получателя социальных услуг, влияющих на отклонения в его поведении и взаимоотношения с окружающими людьми, для составления прогноза и разработки рекомендаций по психологической коррекции личности получателя социальных услуг)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182,54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3.1.2.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Психологическая диагностика и обследование личности (выявление и анализ психического состояния и индивидуальных особенностей личности получателя социальных услуг, влияющих на отклонения в его поведении и взаимоотношения с окружающими людьми, для составления прогноза и разработки рекомендаций по психологической коррекции личности получателя социальных услуг)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200,80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3.1.2 в ред. </w:t>
            </w:r>
            <w:hyperlink r:id="rId107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3.1.3.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Психологическая диагностика и обследование личности (выявление и анализ психического состояния и индивидуальных особенностей личности получателя социальных услуг, влияющих на отклонения в его поведении и взаимоотношениях с окружающими людьми, для составления прогноза и разработки рекомендаций по психологической коррекции личности получателя социальных услуг)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200,80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3.1.3 в ред. </w:t>
            </w:r>
            <w:hyperlink r:id="rId108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3.2.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Психологическая коррекция (активное психологическое воздействие, направленное на преодоление или ослабление отклонений в развитии, эмоциональном состоянии и поведении получателя социальных услуг, для обеспечения соответствия этих отклонений возрастным нормативам, требованиям социальной среды и интересам получателя социальных услуг)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3.2.1.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 xml:space="preserve">Индивидуальная психологическая коррекция для </w:t>
            </w:r>
            <w:r>
              <w:lastRenderedPageBreak/>
              <w:t>совершеннолетних граждан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lastRenderedPageBreak/>
              <w:t>81,13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3.2.2.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Индивидуальная психологическая коррекция для несовершеннолетних детей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81,13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3.2.3.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Психологическая коррекция в группе для совершеннолетних граждан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24,35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3.2.4.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Психологическая коррекция в группе для несовершеннолетних детей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24,35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3.2.5.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Индивидуальная психологическая коррекция для совершеннолетних граждан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67,26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3.2.5 в ред. </w:t>
            </w:r>
            <w:hyperlink r:id="rId109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3.2.6.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Индивидуальная психологическая коррекция для несовершеннолетних детей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90,08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3.2.6 в ред. </w:t>
            </w:r>
            <w:hyperlink r:id="rId110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3.2.6-1.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Индивидуальная психологическая коррекция для совершеннолетних граждан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89,19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3.2.6-1 в ред. </w:t>
            </w:r>
            <w:hyperlink r:id="rId111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3.2.6-2.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Индивидуальная психологическая коррекция для несовершеннолетних детей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90,49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3.2.6-2 в ред. </w:t>
            </w:r>
            <w:hyperlink r:id="rId112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3.2.7.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Психологическая коррекция в группе для совершеннолетних граждан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26,41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3.2.7 в ред. </w:t>
            </w:r>
            <w:hyperlink r:id="rId113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3.2.8.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Психологическая коррекция в группе для несовершеннолетних детей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26,15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3.2.8 в ред. </w:t>
            </w:r>
            <w:hyperlink r:id="rId114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3.2.9.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Психологическая коррекция в группе для совершеннолетних граждан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26,41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3.2.9 в ред. </w:t>
            </w:r>
            <w:hyperlink r:id="rId115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3.2.10.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Психологическая коррекция в группе для несовершеннолетних детей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26,15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3.2.10 в ред. </w:t>
            </w:r>
            <w:hyperlink r:id="rId116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3.3.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Психологические тренинги (активное психологическое воздействие, направленное на снятие последствий психотравмирующих ситуаций, нервно-психической напряженности, формирование личностных предпосылок для адаптации получателя социальных услуг к новым условиям)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3.3.1.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Психологический тренинг в группе для совершеннолетних граждан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24,35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3.3.2.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Психологический тренинг в группе для несовершеннолетних детей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24,35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lastRenderedPageBreak/>
              <w:t>3.3.3.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Психологический тренинг в группе для совершеннолетних граждан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26,48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3.3.3 в ред. </w:t>
            </w:r>
            <w:hyperlink r:id="rId117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3.3.4.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Психологический тренинг в группе для несовершеннолетних детей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26,21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3.3.4 в ред. </w:t>
            </w:r>
            <w:hyperlink r:id="rId118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3.4.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Социально-психологическое консультирование, в том числе по вопросам внутрисемейных отношений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3.4.1.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Индивидуальное социально-психологическое консультирование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121,69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3.4.2.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Социально-психологическое консультирование в группе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24,35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3.4.3.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Социально-психологическое консультирование в группе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26,83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3.4.3 в ред. </w:t>
            </w:r>
            <w:hyperlink r:id="rId119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3.4.4.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Индивидуальное социально-психологическое консультирование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135,94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3.4.4 в ред. </w:t>
            </w:r>
            <w:hyperlink r:id="rId120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3.4.5.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Социально-психологическое консультирование в группе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26,92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3.4.5 в ред. </w:t>
            </w:r>
            <w:hyperlink r:id="rId121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3.4.6.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Индивидуальное социально-психологическое консультирование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136,86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3.4.6 в ред. </w:t>
            </w:r>
            <w:hyperlink r:id="rId122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3.5.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Психологическая помощь и поддержка, в том числе гражданам, осуществляющим уход на дому за тяжелобольными получателями социальных услуг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3.5.1.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Оказание индивидуальной психологической помощи, в том числе беседа, общение, выслушивание, подбадривание, мотивация к активности, психологическая поддержка жизненного тонуса клиента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60,84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3.5.2.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Оказание психологической помощи в группе, в том числе беседа, общение, выслушивание, подбадривание, мотивация к активности, психологическая поддержка жизненного тонуса клиента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24,35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3.5.3.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Оказание индивидуальной психологической помощи, в том числе беседа, общение, выслушивание, подбадривание, мотивация к активности, психологическая поддержка жизненного тонуса клиента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68,44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3.5.3 в ред. </w:t>
            </w:r>
            <w:hyperlink r:id="rId123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3.5.4.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 xml:space="preserve">Оказание психологической помощи в группе, в том </w:t>
            </w:r>
            <w:r>
              <w:lastRenderedPageBreak/>
              <w:t>числе беседа, общение, выслушивание, подбадривание, мотивация к активности, психологическая поддержка жизненного тонуса клиента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lastRenderedPageBreak/>
              <w:t>27,07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3.5.4 в ред. </w:t>
            </w:r>
            <w:hyperlink r:id="rId124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3.5.5.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Оказание индивидуальной психологической помощи, в том числе беседа, общение, выслушивание, подбадривание, мотивация к активности, психологическая поддержка жизненного тонуса клиента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8,88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3.5.5 в ред. </w:t>
            </w:r>
            <w:hyperlink r:id="rId125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3.5.6.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Оказание психологической помощи в группе, в том числе беседа, общение, выслушивание, подбадривание, мотивация к активности, психологическая поддержка жизненного тонуса клиента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27,13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3.5.6 в ред. </w:t>
            </w:r>
            <w:hyperlink r:id="rId126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3.6.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Социально-психологический патронаж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3.6.1.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Социально-психологический патронаж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182,54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3.6.2.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Социально-психологический патронаж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202,93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3.6.2 в ред. </w:t>
            </w:r>
            <w:hyperlink r:id="rId127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3.6.3.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Социально-психологический патронаж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205,29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3.6.3 в ред. </w:t>
            </w:r>
            <w:hyperlink r:id="rId128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1"/>
            </w:pPr>
            <w:r>
              <w:t>4.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Вид услуг: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Социально-педагогические услуги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4.1.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Организация досуга (посещение театров, выставок, экскурсии, концерты и другие мероприятия)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4.1.1.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Организация досуга (посещение театра, выставки, экскурсии, концерта и других мероприятий)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31,13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4.1.2.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Организация досуга (посещение театра, выставки, экскурсии, концерта и других мероприятий)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31,13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4.1.3.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Организация досуга (посещение театра, выставки, экскурсии, концерта и других мероприятий)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31,13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4.2.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Обучение родственников практическим навыкам общего ухода за тяжелобольными получателями социальных услуг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4.2.1.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Проведение индивидуального занятия по обучению родственников практическим навыкам общего ухода за тяжелобольными получателями социальных услуг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40,56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4.2.2.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Проведение занятия в группе по обучению родственников практическим навыкам общего ухода за тяжелобольными получателями социальных услуг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24,35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4.2.3.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Проведение индивидуального занятия по обучению родственников практическим навыкам общего ухода за тяжелобольными получателями социальных услуг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40,56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lastRenderedPageBreak/>
              <w:t>4.2.4.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Проведение занятия в группе по обучению родственников практическим навыкам общего ухода за тяжелобольными получателями социальных услуг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24,35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4.2.5.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Проведение индивидуального занятия по обучению родственников практическим навыкам общего ухода за тяжелобольными получателями социальных услуг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45,44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4.2.5 в ред. </w:t>
            </w:r>
            <w:hyperlink r:id="rId129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4.2.6.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Проведение занятия в группе по обучению родственников практическим навыкам общего ухода за тяжелобольными получателями социальных услуг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27,29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4.2.6 в ред. </w:t>
            </w:r>
            <w:hyperlink r:id="rId130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4.3.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Организация помощи родителям или законным представителям детей-инвалидов, воспитываемых дома, в обучении таких детей навыкам самообслуживания, общения и контроля, направленным на развитие личности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4.3.1.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Организация помощи родителям или законным представителям детей-инвалидов, воспитываемых дома, в обучении таких детей навыкам самообслуживания, общения и контроля, направленным на развитие личности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182,54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4.3.2.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Организация помощи родителям или законным представителям детей-инвалидов, воспитываемых дома, в обучении таких детей навыкам самообслуживания, общения и контроля, направленным на развитие личности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203,26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4.3.2 в ред. </w:t>
            </w:r>
            <w:hyperlink r:id="rId131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4.3.3.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Организация помощи родителям или законным представителям детей-инвалидов, воспитываемых дома, в обучении таких детей навыкам самообслуживания, общения и контроля, направленным на развитие личности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203,64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4.3.3 в ред. </w:t>
            </w:r>
            <w:hyperlink r:id="rId132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4.4.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Социально-педагогическая коррекция, включая диагностику и консультирование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4.4.1.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Социально-педагогическая диагностика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182,54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4.4.2.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Индивидуальное социально-педагогическое консультирование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182,54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4.4.3.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Социально-педагогическое консультирование в группе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24,35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4.4.4.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Индивидуальная социально-педагогическая коррекция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182,54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4.4.5.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Социально-педагогическая коррекция в группе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24,35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4.4.6.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Социально-педагогическая диагностика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202,97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4.4.6 в ред. </w:t>
            </w:r>
            <w:hyperlink r:id="rId133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lastRenderedPageBreak/>
              <w:t>4.4.7.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Индивидуальное социально-педагогическое консультирование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72,57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4.4.7 в ред. </w:t>
            </w:r>
            <w:hyperlink r:id="rId134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4.4.8.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Социально-педагогическое консультирование в группе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27,09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4.4.8 в ред. </w:t>
            </w:r>
            <w:hyperlink r:id="rId135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4.4.9.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Индивидуальная социально-педагогическая коррекция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202,76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4.4.9 в ред. </w:t>
            </w:r>
            <w:hyperlink r:id="rId136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4.4.10.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Социально-педагогическая коррекция в группе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27,11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4.4.10 в ред. </w:t>
            </w:r>
            <w:hyperlink r:id="rId137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4.4.11.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Социально-педагогическая диагностика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204,69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4.4.11 в ред. </w:t>
            </w:r>
            <w:hyperlink r:id="rId138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4.4.12.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Индивидуальное социально-педагогическое консультирование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202,35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4.4.12 в ред. </w:t>
            </w:r>
            <w:hyperlink r:id="rId139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4.4.13.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Социально-педагогическое консультирование в группе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27,25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4.4.13 в ред. </w:t>
            </w:r>
            <w:hyperlink r:id="rId140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4.4.14.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Индивидуальная социально-педагогическая коррекция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203,41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4.4.14 в ред. </w:t>
            </w:r>
            <w:hyperlink r:id="rId141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4.4.15.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Социально-педагогическая коррекция в группе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27,23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4.4.15 в ред. </w:t>
            </w:r>
            <w:hyperlink r:id="rId142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4.5.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Формирование у получателей социальных услуг позитивных интересов (в том числе в сфере досуга)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4.5.1.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Формирование у получателей социальных услуг позитивных интересов (в том числе в сфере досуга)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31,13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4.5.2.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Формирование у получателей социальных услуг позитивных интересов (в том числе в сфере досуга)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31,13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4.5.3.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Формирование у получателей социальных услуг позитивных интересов (в том числе в сфере досуга)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31,13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1"/>
            </w:pPr>
            <w:r>
              <w:t>5.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Вид услуг: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Социально-трудовые услуги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5.1.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Проведение мероприятий по использованию трудовых возможностей и обучению доступным профессиональным навыкам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5.1.1.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Проведение индивидуального занятия по использованию трудовых возможностей и обучению доступным профессиональным навыкам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56,80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lastRenderedPageBreak/>
              <w:t>5.1.2.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Проведение занятия в группе по использованию трудовых возможностей и обучению доступным профессиональным навыкам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4,73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5.1.3.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Проведение индивидуального занятия по использованию трудовых возможностей и обучению доступным профессиональным навыкам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63,07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5.1.3 в ред. </w:t>
            </w:r>
            <w:hyperlink r:id="rId143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5.1.4.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Проведение занятия в группе по использованию трудовых возможностей и обучению доступным профессиональным навыкам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5,15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5.1.4 в ред. </w:t>
            </w:r>
            <w:hyperlink r:id="rId144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5.1.5.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Проведение индивидуального занятия по использованию трудовых возможностей и обучению доступным профессиональным навыкам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63,84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5.1.5 в ред. </w:t>
            </w:r>
            <w:hyperlink r:id="rId145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5.1.6.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Проведение занятия в группе по использованию трудовых возможностей и обучению доступным профессиональным навыкам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5,28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5.1.6 в ред. </w:t>
            </w:r>
            <w:hyperlink r:id="rId146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5.2.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Оказание помощи в трудоустройстве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5.2.1.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Оказание помощи в трудоустройстве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92,61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5.2.2.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Оказание помощи в трудоустройстве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102,87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5.2.2 в ред. </w:t>
            </w:r>
            <w:hyperlink r:id="rId147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5.2.3.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Оказание помощи в трудоустройстве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34,29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5.2.3 в ред. </w:t>
            </w:r>
            <w:hyperlink r:id="rId148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5.3.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Организация помощи в получении образования и (или) квалификации инвалидами (детьми-инвалидами) в соответствии с их способностями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5.3.1.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Организация помощи в получении образования и (или) квалификации инвалидами (детьми-инвалидами) в соответствии с их способностями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170,37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5.3.2.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Организация помощи в получении образования и (или) квалификации инвалидами (детьми-инвалидами) в соответствии с их способностями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189,25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5.3.2 в ред. </w:t>
            </w:r>
            <w:hyperlink r:id="rId149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5.3.3.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Организация помощи в получении образования и (или) квалификации инвалидами (детьми-инвалидами) в соответствии с их способностями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34,29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5.3.3 в ред. </w:t>
            </w:r>
            <w:hyperlink r:id="rId150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5.4.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 xml:space="preserve">Организация лечебно-трудовой деятельности инвалидов с применением следующих средств, адаптированных для них: швейных и вязальных машин, приспособлений и устройств для управления </w:t>
            </w:r>
            <w:r>
              <w:lastRenderedPageBreak/>
              <w:t>ими, изделий и приспособлений, используемых в процессе шитья, вязания, вышивания и глаженья, пишущих машинок с крупным шрифтом и шрифтом Брайля и приспособлений для работы на них, садовых инструментов и приспособлений, обеспечивающих инвалидам возможность работы с ними, приспособлений для занятия гончарными работами, ловлей рыбы и иных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5.4.1.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Организация и проведение индивидуальных занятий по социально-трудовой реабилитации с целью восстановления, развития остаточных трудовых возможностей, по обучению доступным профессиональным навыкам с учетом адекватных физических и психических возможностей клиента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56,80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5.4.2.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Организация и проведение индивидуальных занятий по социально-трудовой реабилитации с целью восстановления, развития остаточных трудовых возможностей, по обучению доступным профессиональным навыкам с учетом адекватных физических и психических возможностей клиента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56,80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5.4.3.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Организация и проведение индивидуальных занятий по социально-трудовой реабилитации с целью восстановления, развития остаточных трудовых возможностей, по обучению доступным профессиональным навыкам с учетом адекватных физических и психических возможностей клиента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34,29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5.4.3 в ред. </w:t>
            </w:r>
            <w:hyperlink r:id="rId151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5.4.4.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Организация и проведение групповых занятий по социально-трудовой реабилитации с целью восстановления, развития остаточных трудовых возможностей, по обучению доступным профессиональным навыкам с учетом адекватных физических и психических возможностей клиента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11,36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5.4.5.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Организация и проведение групповых занятий по социально-трудовой реабилитации с целью восстановления, развития остаточных трудовых возможностей, по обучению доступным профессиональным навыкам с учетом адекватных физических и психических возможностей клиента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11,36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1"/>
            </w:pPr>
            <w:r>
              <w:t>6.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Вид услуг: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Социально-правовые услуги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6.1.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Содействие в сохранении гражданами пожилого возраста занимаемых ими ранее по договору найма или аренды жилых помещений государственного или муниципального жилого фонда в течение шести месяцев с момента поступления в стационарную организацию социального обслуживания, а в случаях, если в жилых помещениях остались проживать члены их семей, - в течение всего времени пребывания в этой организации, а также содействие во внеочередном обеспечении жилым помещением в случае их отказа от услуг организации социального обслуживания по истечении указанного срока, если им не может быть возвращено ранее занимаемое ими жилое помещение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lastRenderedPageBreak/>
              <w:t>6.1.1.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Содействие в подготовке обращения в органы местного самоуправления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39,57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6.1.2.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Осуществление посреднических действий между клиентом и органами местного самоуправления, родственниками клиента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18,32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6.1.3.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Содействие в подготовке обращения в органы местного самоуправления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44,01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6.1.3 в ред. </w:t>
            </w:r>
            <w:hyperlink r:id="rId152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6.1.4.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Осуществление посреднических действий между клиентом и органами местного самоуправления, родственниками клиента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20,37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6.1.4 в ред. </w:t>
            </w:r>
            <w:hyperlink r:id="rId153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6.2.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Оказание помощи проживающим в стационарных организациях социального обслуживания детям-инвалидам, являющимся детьми-сиротами или детьми, оставшимися без попечения родителей, и инвалидам, достигшим возраста 18 лет, в обеспечении их жилыми помещениями органами местного самоуправления по месту нахождения данных организаций либо по месту прежнего места жительства, если индивидуальная программа реабилитации инвалида предусматривает возможность осуществлять им самообслуживание и вести самостоятельный образ жизни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6.2.1.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Оказание помощи проживающим в стационарных организациях социального обслуживания детям-инвалидам, являющимся детьми-сиротами или детьми, оставшимися без попечения родителей, и инвалидам, достигшим возраста 18 лет, в обеспечении их жилыми помещениями органами местного самоуправления по месту нахождения данных организаций либо по месту прежнего места жительства, если индивидуальная программа реабилитации или абилитации инвалида предусматривает возможность осуществлять им самообслуживание и вести самостоятельный образ жизни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170,37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6.2.2.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Оказание помощи проживающим в стационарных организациях социального обслуживания детям-инвалидам, являющимся детьми-сиротами или детьми, оставшимися без попечения родителей, и инвалидам, достигшим возраста 18 лет, в обеспечении их жилыми помещениями органами местного самоуправления по месту нахождения данных организаций либо по месту прежнего места жительства, если индивидуальная программа реабилитации или абилитации инвалида предусматривает возможность осуществлять им самообслуживание и вести самостоятельный образ жизни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170,37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6.3.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Оказание помощи в оформлении и восстановлении документов получателей социальных услуг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6.3.1.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 xml:space="preserve">Содействие клиенту в подготовке обращений в </w:t>
            </w:r>
            <w:r>
              <w:lastRenderedPageBreak/>
              <w:t>различные организации по вопросу оформления и восстановления документов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lastRenderedPageBreak/>
              <w:t>39,57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6.3.2.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Обращение в интересах клиента либо сопровождение клиента в различные организации по вопросу оформления и восстановления документов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122,31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6.3.3.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Содействие клиенту в подготовке обращений в различные организации по вопросу оформления и восстановления документов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44,08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6.3.3 в ред. </w:t>
            </w:r>
            <w:hyperlink r:id="rId154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6.3.4.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Обращение в интересах клиента либо сопровождение клиента в различные организации по вопросу оформления и восстановления документов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136,02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6.3.4 в ред. </w:t>
            </w:r>
            <w:hyperlink r:id="rId155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6.3.5.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Содействие клиенту в подготовке обращений в различные организации по вопросу оформления и восстановления документов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44,08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6.3.5 в ред. </w:t>
            </w:r>
            <w:hyperlink r:id="rId156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6.3.6.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Обращение в интересах клиента либо сопровождение клиента в различные организации по вопросу оформления и восстановления документов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136,55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6.3.6 в ред. </w:t>
            </w:r>
            <w:hyperlink r:id="rId157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6.4.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Оказание помощи в получении юридических услуг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6.4.1.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Оказание помощи в получении юридических услуг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92,61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6.4.2.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Оказание помощи в получении юридических услуг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102,93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6.4.2 в ред. </w:t>
            </w:r>
            <w:hyperlink r:id="rId158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6.4.3.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Оказание помощи в получении юридических услуг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13,17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6.5.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Содействие в осуществлении по отношению к гражданам мер социальной поддержки, установленных законодательством Российской Федерации и Свердловской области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6.5.1.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Содействие клиенту в подготовке документов, необходимых для предоставления мер социальной поддержки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92,61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6.5.2.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Обращение в интересах клиента либо сопровождение клиента в управление социальной политики, многофункциональный центр предоставления государственных и муниципальных услуг, Фонд пенсионного и социального страхования Российской Федерации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122,31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6.5.3.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Содействие клиенту в подготовке документов, необходимых для предоставления мер социальной поддержки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103,08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6.5.3 в ред. </w:t>
            </w:r>
            <w:hyperlink r:id="rId159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6.5.4.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 xml:space="preserve">Обращение в интересах клиента либо </w:t>
            </w:r>
            <w:r>
              <w:lastRenderedPageBreak/>
              <w:t>сопровождение клиента в управление социальной политики, многофункциональный центр предоставления государственных и муниципальных услуг, Фонд пенсионного и социального страхования Российской Федерации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lastRenderedPageBreak/>
              <w:t>136,02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6.5.4 в ред. </w:t>
            </w:r>
            <w:hyperlink r:id="rId160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6.5.5.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Содействие клиенту в подготовке документов, необходимых для предоставления мер социальной поддержки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77,17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6.5.5 в ред. </w:t>
            </w:r>
            <w:hyperlink r:id="rId161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6.5.6.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Обращение в интересах клиента либо сопровождение клиента в управление социальной политики, многофункциональный центр предоставления государственных и муниципальных услуг, Фонд пенсионного и социального страхования Российской Федерации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137,25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6.5.6 в ред. </w:t>
            </w:r>
            <w:hyperlink r:id="rId162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6.6.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Оказание помощи в пенсионном обеспечении и предоставлении других социальных выплат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6.6.1.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Содействие клиенту в подготовке документов, необходимых для организации пенсионного обеспечения и предоставления других социальных выплат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43,32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6.6.2.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Обращение в интересах клиента либо сопровождение клиента в организацию, осуществляющую пенсионное обеспечение или предоставление других социальных выплат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122,31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6.6.3.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Содействие клиенту в подготовке документов, необходимых для организации пенсионного обеспечения и предоставления других социальных выплат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48,21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6.6.3 в ред. </w:t>
            </w:r>
            <w:hyperlink r:id="rId163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6.6.4.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Обращение в интересах клиента либо сопровождение клиента в организацию, осуществляющую пенсионное обеспечение или предоставление других социальных выплат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136,02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6.6.4 в ред. </w:t>
            </w:r>
            <w:hyperlink r:id="rId164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6.6.5.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Содействие клиенту в подготовке документов, необходимых для организации пенсионного обеспечения и предоставления других социальных выплат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56,32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6.6.6.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Обращение в интересах клиента либо сопровождение клиента в организацию, осуществляющую пенсионное обеспечение или предоставление других социальных выплат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122,31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6.7.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 xml:space="preserve">Консультирование по вопросам, связанным с правом граждан на социальное обслуживание в государственной и негосударственной системах </w:t>
            </w:r>
            <w:r>
              <w:lastRenderedPageBreak/>
              <w:t>социальных служб и защиту своих интересов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6.7.1.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Консультирование по вопросам, связанным с правом граждан на социальное обслуживание в государственной и негосударственной системах социальных служб и защиту своих интересов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43,32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6.7.2.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Консультирование по вопросам, связанным с правом граждан на социальное обслуживание в государственной и негосударственной системах социальных служб и защиту своих интересов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43,59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6.7.2 в ред. </w:t>
            </w:r>
            <w:hyperlink r:id="rId165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6.7.3.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Консультирование по вопросам, связанным с правом граждан на социальное обслуживание в государственной и негосударственной системах социальных служб и защиту своих интересов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59,39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6.8.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Содействие в оформлении регистрации по месту пребывания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6.8.1.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Содействие клиенту в подготовке документов, необходимых для оформления регистрации по месту пребывания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39,57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6.8.2.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Обращение в интересах клиента либо сопровождение клиента в органы регистрационного учета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122,31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6.8.3.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Содействие клиенту в подготовке документов, необходимых для оформления регистрации по месту пребывания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39,57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6.8.4.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Обращение в интересах клиента либо сопровождение клиента в органы регистрационного учета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136,02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6.8.4 в ред. </w:t>
            </w:r>
            <w:hyperlink r:id="rId166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6.8.5.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Содействие клиенту в подготовке документов, необходимых для оформления регистрации по месту пребывания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39,57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6.8.6.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Обращение в интересах клиента либо сопровождение клиента в органы регистрационного учета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122,31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6.9.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Услуги по защите прав и законных интересов получателей социальных услуг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6.9.1.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Услуги по защите прав и законных интересов получателей социальных услуг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92,61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6.9.2.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Услуги по защите прав и законных интересов получателей социальных услуг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102,99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6.9.2 в ред. </w:t>
            </w:r>
            <w:hyperlink r:id="rId167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6.9.3.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Услуги по защите прав и законных интересов получателей социальных услуг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103,93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6.9.3 в ред. </w:t>
            </w:r>
            <w:hyperlink r:id="rId168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1"/>
            </w:pPr>
            <w:r>
              <w:lastRenderedPageBreak/>
              <w:t>7.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Вид услуг: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Услуги, оказываемые в целях повышения коммуникативного потенциала получателей социальных услуг, имеющих ограничения жизнедеятельности, в том числе детей-инвалидов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7.1.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Обучение инвалидов (детей-инвалидов) пользованию средствами ухода и техническими средствами реабилитации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7.1.1.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Проведение индивидуального занятия по обучению пользованием средствами ухода и техническими средствами реабилитации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28,39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7.1.2.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Проведение занятия в группе по обучению пользованию средствами ухода и техническими средствами реабилитации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17,03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7.1.3.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Проведение индивидуального занятия по обучению пользованием средствами ухода и техническими средствами реабилитации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31,27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7.1.3 в ред. </w:t>
            </w:r>
            <w:hyperlink r:id="rId169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7.1.4.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Проведение занятия в группе по обучению пользованию средствами ухода и техническими средствами реабилитации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18,56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7.1.4 в ред. </w:t>
            </w:r>
            <w:hyperlink r:id="rId170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7.1.5.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Проведение индивидуального занятия по обучению пользованием средствами ухода и техническими средствами реабилитации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31,81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7.1.5 в ред. </w:t>
            </w:r>
            <w:hyperlink r:id="rId171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7.1.6.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Проведение занятия в группе по обучению пользованию средствами ухода и техническими средствами реабилитации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18,56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7.1.6 в ред. </w:t>
            </w:r>
            <w:hyperlink r:id="rId172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7.2.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Проведение социально-реабилитационных мероприятий в сфере социального обслуживания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7.2.1.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 xml:space="preserve">Проведение занятий в группах </w:t>
            </w:r>
            <w:proofErr w:type="spellStart"/>
            <w:r>
              <w:t>взаимоподдержки</w:t>
            </w:r>
            <w:proofErr w:type="spellEnd"/>
            <w:r>
              <w:t>, клубах общения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7,10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7.2.2.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 xml:space="preserve">Проведение занятий в группах </w:t>
            </w:r>
            <w:proofErr w:type="spellStart"/>
            <w:r>
              <w:t>взаимоподдержки</w:t>
            </w:r>
            <w:proofErr w:type="spellEnd"/>
            <w:r>
              <w:t>, клубах общения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7,83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7.2.2 в ред. </w:t>
            </w:r>
            <w:hyperlink r:id="rId173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7.2.3.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 xml:space="preserve">Проведение занятий в группах </w:t>
            </w:r>
            <w:proofErr w:type="spellStart"/>
            <w:r>
              <w:t>взаимоподдержки</w:t>
            </w:r>
            <w:proofErr w:type="spellEnd"/>
            <w:r>
              <w:t>, клубах общения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7,83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7.2.3 в ред. </w:t>
            </w:r>
            <w:hyperlink r:id="rId174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7.3.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Обучение навыкам самообслуживания, поведения в быту и общественных местах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7.3.1.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Проведение индивидуального занятия по обучению навыкам самообслуживания, поведения в быту и общественных местах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56,80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lastRenderedPageBreak/>
              <w:t>7.3.2.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Проведение занятия в группе по обучению навыкам самообслуживания, поведения в быту и общественных местах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22,72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7.3.3.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Проведение индивидуального занятия по обучению навыкам самообслуживания, поведения в быту и общественных местах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62,41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7.3.3 в ред. </w:t>
            </w:r>
            <w:hyperlink r:id="rId175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7.3.4.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Проведение занятия в группе по обучению навыкам самообслуживания, поведения в быту и общественных местах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24,96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7.3.4 в ред. </w:t>
            </w:r>
            <w:hyperlink r:id="rId176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7.3.5.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Проведение индивидуального занятия по обучению навыкам самообслуживания, поведения в быту и общественных местах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63,57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7.3.5 в ред. </w:t>
            </w:r>
            <w:hyperlink r:id="rId177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7.3.6.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Проведение занятия в группе по обучению навыкам самообслуживания, поведения в быту и общественных местах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24,96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7.3.6 в ред. </w:t>
            </w:r>
            <w:hyperlink r:id="rId178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7.4.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Оказание помощи в обучении навыкам компьютерной грамотности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7.4.1.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Проведение индивидуального занятия по обучению навыкам компьютерной грамотности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81,13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7.4.2.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Проведение занятия в группе по обучению навыкам компьютерной грамотности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10,14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7.4.3.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Проведение индивидуального занятия по обучению навыкам компьютерной грамотности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90,16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7.4.3 в ред. </w:t>
            </w:r>
            <w:hyperlink r:id="rId179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7.4.4.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Проведение занятия в группе по обучению навыкам компьютерной грамотности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11,19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7.4.4 в ред. </w:t>
            </w:r>
            <w:hyperlink r:id="rId180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7.4.5.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Проведение индивидуального занятия по обучению навыкам компьютерной грамотности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91,32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7.4.5 в ред. </w:t>
            </w:r>
            <w:hyperlink r:id="rId181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7.4.6.</w:t>
            </w:r>
          </w:p>
        </w:tc>
        <w:tc>
          <w:tcPr>
            <w:tcW w:w="215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Проведение занятия в группе по обучению навыкам компьютерной грамотности</w:t>
            </w:r>
          </w:p>
        </w:tc>
        <w:tc>
          <w:tcPr>
            <w:tcW w:w="1134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11,23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9071" w:type="dxa"/>
            <w:gridSpan w:val="4"/>
            <w:tcBorders>
              <w:top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(п. 7.4.6 в ред. </w:t>
            </w:r>
            <w:hyperlink r:id="rId182">
              <w:r>
                <w:rPr>
                  <w:color w:val="0000FF"/>
                </w:rPr>
                <w:t>Постановления</w:t>
              </w:r>
            </w:hyperlink>
            <w:r>
              <w:t xml:space="preserve"> РЭК Свердловской области от 03.07.2025 N 82-ПК)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1"/>
            </w:pPr>
            <w:r>
              <w:t>8.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Вид услуг: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Срочные социальные услуги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8.1.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Содействие в получении временного жилого помещения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8.1.1.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 xml:space="preserve">Предоставление возможности пребывания в пункте предоставления срочных социальных услуг на базе </w:t>
            </w:r>
            <w:r>
              <w:lastRenderedPageBreak/>
              <w:t>модульного здания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lastRenderedPageBreak/>
              <w:t>156,64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8.1.2.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Осуществление посреднических действий между клиентом и медицинскими организациями в целях организации прохождения медицинских обследований, необходимых для предоставления жилых помещений в условиях круглосуточного или ночного пребывания в организациях социального обслуживания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18,32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8.1.3.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Осуществление посреднических действий между клиентом и организациями, физическими лицами, предоставляющими жилые помещения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18,32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8.1.4.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Предоставление временного жилого помещения совершеннолетним гражданам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527,58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8.1.5.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Предоставление временного жилого помещения несовершеннолетним детям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692,40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8.1.6.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Предоставление возможности пребывания в пункте предоставления срочных социальных услуг на базе модульного здания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156,64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8.1.7 - 8.1.8.</w:t>
            </w:r>
          </w:p>
        </w:tc>
        <w:tc>
          <w:tcPr>
            <w:tcW w:w="7994" w:type="dxa"/>
            <w:gridSpan w:val="3"/>
            <w:tcBorders>
              <w:bottom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Утратили силу. - </w:t>
            </w:r>
            <w:hyperlink r:id="rId183">
              <w:r>
                <w:rPr>
                  <w:color w:val="0000FF"/>
                </w:rPr>
                <w:t>Постановление</w:t>
              </w:r>
            </w:hyperlink>
            <w:r>
              <w:t xml:space="preserve"> РЭК Свердловской области от 03.07.2025 N 82-ПК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8.1.9.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Предоставление временного жилого помещения совершеннолетним гражданам (в условиях ночного пребывания)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398,37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8.1.10.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Предоставление возможности пребывания в пункте предоставления срочных социальных услуг на базе модульного здания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156,64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8.1.11 - 8.1.12.</w:t>
            </w:r>
          </w:p>
        </w:tc>
        <w:tc>
          <w:tcPr>
            <w:tcW w:w="7994" w:type="dxa"/>
            <w:gridSpan w:val="3"/>
            <w:tcBorders>
              <w:bottom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Утратили силу. - </w:t>
            </w:r>
            <w:hyperlink r:id="rId184">
              <w:r>
                <w:rPr>
                  <w:color w:val="0000FF"/>
                </w:rPr>
                <w:t>Постановление</w:t>
              </w:r>
            </w:hyperlink>
            <w:r>
              <w:t xml:space="preserve"> РЭК Свердловской области от 03.07.2025 N 82-ПК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8.1.13.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Проведение первичной санитарной обработки клиента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581,53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8.1.14.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Санитарно-гигиеническая обработка одежды и обуви (камерная обработка)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595,40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8.1.15.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Проведение первичной санитарной обработки клиента (в условиях ночного пребывания)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581,53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8.1.16.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Санитарно-гигиеническая обработка одежды и обуви (камерная обработка) (в условиях ночного пребывания)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544,37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8.2.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Проведение опроса и первичной социальной диагностики граждан для оценки их реального положения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8.2.1.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Проведение опроса и первичной социальной диагностики граждан для оценки их реального положения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104,43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8.2.2 - 8.2.3.</w:t>
            </w:r>
          </w:p>
        </w:tc>
        <w:tc>
          <w:tcPr>
            <w:tcW w:w="7994" w:type="dxa"/>
            <w:gridSpan w:val="3"/>
            <w:tcBorders>
              <w:bottom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Утратили силу. - </w:t>
            </w:r>
            <w:hyperlink r:id="rId185">
              <w:r>
                <w:rPr>
                  <w:color w:val="0000FF"/>
                </w:rPr>
                <w:t>Постановление</w:t>
              </w:r>
            </w:hyperlink>
            <w:r>
              <w:t xml:space="preserve"> РЭК Свердловской области от 03.07.2025 N 82-ПК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8.2.4.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 xml:space="preserve">Оказание экстренной и иной социальной помощи </w:t>
            </w:r>
            <w:r>
              <w:lastRenderedPageBreak/>
              <w:t>глухим (диспетчерские центры связи для глухих): передача информации; содействие в оформлении документов; предоставление информации; содействие при вызове служб экстренной помощи, врача, специалистов ЖКХ и др.; запись на прием в медицинские, социальные и иные учреждения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lastRenderedPageBreak/>
              <w:t>574,54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8.2.5.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Оказание экстренной и иной социальной помощи глухим (диспетчерские центры связи для глухих): передача информации; содействие в оформлении документов; предоставление информации; содействие при вызове служб экстренной помощи, врача, специалистов ЖКХ и др.; запись на прием в медицинские, социальные и иные учреждения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574,54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8.2.6.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Оказание экстренной и иной социальной помощи глухим (диспетчерские центры связи для глухих): передача информации; содействие в оформлении документов; предоставление информации; содействие при вызове служб экстренной помощи, врача, специалистов ЖКХ и др.; запись на прием в медицинские, социальные и иные учреждения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430,91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8.3.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Содействие в госпитализации получателей социальных услуг, нуждающихся в лечении, в медицинские организации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8.3.1.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Содействие в госпитализации получателей социальных услуг, нуждающихся в лечении, в медицинские организации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18,32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8.3.2 - 8.3.3.</w:t>
            </w:r>
          </w:p>
        </w:tc>
        <w:tc>
          <w:tcPr>
            <w:tcW w:w="7994" w:type="dxa"/>
            <w:gridSpan w:val="3"/>
            <w:tcBorders>
              <w:bottom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Утратили силу. - </w:t>
            </w:r>
            <w:hyperlink r:id="rId186">
              <w:r>
                <w:rPr>
                  <w:color w:val="0000FF"/>
                </w:rPr>
                <w:t>Постановление</w:t>
              </w:r>
            </w:hyperlink>
            <w:r>
              <w:t xml:space="preserve"> РЭК Свердловской области от 03.07.2025 N 82-ПК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8.3.4.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Сопровождение получателей социальных услуг, получающих социальные услуги в стационарной форме социального обслуживания, при госпитализации в медицинские организации в целях осуществления ухода за указанными получателями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273,11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8.4.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Содействие в восстановлении документов, удостоверяющих личность, включая фотографирование на документы получателей социальных услуг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8.4.1.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Содействие клиенту в подготовке обращений в различные организации по вопросу оформления и восстановления документов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39,57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8.4.2.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Обращение в интересах клиента либо сопровождение клиента в различные организации по вопросу оформления и восстановления документов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122,31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8.4.3.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Изготовление фотографий для оформления удостоверения личности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142,64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8.4.4 - 8.4.5.</w:t>
            </w:r>
          </w:p>
        </w:tc>
        <w:tc>
          <w:tcPr>
            <w:tcW w:w="7994" w:type="dxa"/>
            <w:gridSpan w:val="3"/>
            <w:tcBorders>
              <w:bottom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Утратили силу. - </w:t>
            </w:r>
            <w:hyperlink r:id="rId187">
              <w:r>
                <w:rPr>
                  <w:color w:val="0000FF"/>
                </w:rPr>
                <w:t>Постановление</w:t>
              </w:r>
            </w:hyperlink>
            <w:r>
              <w:t xml:space="preserve"> РЭК Свердловской области от 03.07.2025 N 82-ПК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8.4.6.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Изготовление фотографий для оформления удостоверения личности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142,64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 xml:space="preserve">8.4.7 - </w:t>
            </w:r>
            <w:r>
              <w:lastRenderedPageBreak/>
              <w:t>8.4.8.</w:t>
            </w:r>
          </w:p>
        </w:tc>
        <w:tc>
          <w:tcPr>
            <w:tcW w:w="7994" w:type="dxa"/>
            <w:gridSpan w:val="3"/>
            <w:tcBorders>
              <w:bottom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lastRenderedPageBreak/>
              <w:t xml:space="preserve">Утратили силу. - </w:t>
            </w:r>
            <w:hyperlink r:id="rId188">
              <w:r>
                <w:rPr>
                  <w:color w:val="0000FF"/>
                </w:rPr>
                <w:t>Постановление</w:t>
              </w:r>
            </w:hyperlink>
            <w:r>
              <w:t xml:space="preserve"> РЭК Свердловской области от 03.07.2025 N 82-ПК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8.4.9.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Изготовление фотографий для оформления удостоверения личности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142,64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8.4.10.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Содействие клиенту в подготовке документов, необходимых для оформления регистрации по месту пребывания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295,83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8.4.11.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Содействие клиенту в подготовке документов, необходимых для оформления регистрации по месту пребывания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295,83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8.4.12.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Содействие клиенту в подготовке документов, необходимых для оформления регистрации по месту пребывания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221,88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8.5.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Содействие в поиске родственников и восстановлении утраченных связей с ними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8.5.1.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Содействие в поиске родственников и восстановлении утраченных связей с ними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66,60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8.5.2 - 8.5.3.</w:t>
            </w:r>
          </w:p>
        </w:tc>
        <w:tc>
          <w:tcPr>
            <w:tcW w:w="7994" w:type="dxa"/>
            <w:gridSpan w:val="3"/>
            <w:tcBorders>
              <w:bottom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Утратили силу. - </w:t>
            </w:r>
            <w:hyperlink r:id="rId189">
              <w:r>
                <w:rPr>
                  <w:color w:val="0000FF"/>
                </w:rPr>
                <w:t>Постановление</w:t>
              </w:r>
            </w:hyperlink>
            <w:r>
              <w:t xml:space="preserve"> РЭК Свердловской области от 03.07.2025 N 82-ПК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8.6.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Оказание помощи в подготовке документов, направляемых в различные инстанции по конкретным проблемам получателей социальных услуг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8.6.1.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Оказание помощи в подготовке документов, направляемых в различные инстанции по конкретным проблемам получателей социальных услуг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39,57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8.6.2 - 8.6.3.</w:t>
            </w:r>
          </w:p>
        </w:tc>
        <w:tc>
          <w:tcPr>
            <w:tcW w:w="7994" w:type="dxa"/>
            <w:gridSpan w:val="3"/>
            <w:tcBorders>
              <w:bottom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Утратили силу. - </w:t>
            </w:r>
            <w:hyperlink r:id="rId190">
              <w:r>
                <w:rPr>
                  <w:color w:val="0000FF"/>
                </w:rPr>
                <w:t>Постановление</w:t>
              </w:r>
            </w:hyperlink>
            <w:r>
              <w:t xml:space="preserve"> РЭК Свердловской области от 03.07.2025 N 82-ПК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8.7.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Консультирование по вопросам, связанным с правом граждан на социальное обслуживание в государственной и негосударственной системах социальных служб и защиту своих интересов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8.7.1.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Консультирование по вопросам, связанным с правом граждан на социальное обслуживание в государственной и негосударственной системах социальных служб и защиту своих интересов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92,61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8.7.2 - 8.7.3.</w:t>
            </w:r>
          </w:p>
        </w:tc>
        <w:tc>
          <w:tcPr>
            <w:tcW w:w="7994" w:type="dxa"/>
            <w:gridSpan w:val="3"/>
            <w:tcBorders>
              <w:bottom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Утратили силу. - </w:t>
            </w:r>
            <w:hyperlink r:id="rId191">
              <w:r>
                <w:rPr>
                  <w:color w:val="0000FF"/>
                </w:rPr>
                <w:t>Постановление</w:t>
              </w:r>
            </w:hyperlink>
            <w:r>
              <w:t xml:space="preserve"> РЭК Свердловской области от 03.07.2025 N 82-ПК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8.8.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Обеспечение бесплатным горячим питанием или наборами продуктов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8.8.1.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Обеспечение бесплатным горячим питанием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81,66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8.8.2.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Обеспечение набором продуктов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238,91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8.8.3.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Обеспечение бесплатным горячим питанием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81,66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8.8.4.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Обеспечение набором продуктов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238,91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lastRenderedPageBreak/>
              <w:t>8.8.5.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Обеспечение бесплатным горячим питанием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81,66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8.8.6.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Обеспечение набором продуктов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238,91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8.9.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Обеспечение одеждой, обувью и другими предметами первой необходимости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8.9.1.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Обеспечение одеждой и обувью, бывшими в употреблении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149,89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8.9.2.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Обеспечение предметами первой необходимости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238,91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8.9.3.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Обеспечение одеждой и обувью, бывшими в употреблении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149,89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8.9.4.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Обеспечение предметами первой необходимости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238,91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8.9.5.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Обеспечение одеждой и обувью, бывшими в употреблении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149,89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8.9.6.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Обеспечение предметами первой необходимости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238,91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8.9.7.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Временное обеспечение техническими средствами ухода, реабилитации и адаптации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129,88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8.9.8.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Доставка технических средств ухода, реабилитации и адаптации получателю, имеющему ограничения в передвижении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110,25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8.9.9.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Временное обеспечение техническими средствами ухода, реабилитации и адаптации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129,88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8.9.10.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Доставка технических средств ухода, реабилитации и адаптации получателю, имеющему ограничения в передвижении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110,25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8.9.11.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Временное обеспечение техническими средствами ухода, реабилитации и адаптации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129,88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8.9.12.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Доставка технических средств ухода, реабилитации и адаптации получателю, имеющему ограничения в передвижении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110,25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8.9.13.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Обеспечение отдельных категорий граждан протезно-ортопедическими изделиями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129,88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8.9.14.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Обеспечение отдельных категорий граждан протезно-ортопедическими изделиями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129,88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8.9.15.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Обеспечение отдельных категорий граждан протезно-ортопедическими изделиями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129,88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8.9.16.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Покупка и доставка на дом продуктов питания, промышленных товаров первой необходимости, средств санитарии и гигиены, лекарств, средств ухода, книг, газет, журналов в районе проживания клиента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267,82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8.9.17.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Покупка и доставка на дом продуктов питания, промышленных товаров первой необходимости, средств санитарии и гигиены, лекарств, средств ухода, книг, газет, журналов в районе проживания клиента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267,82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lastRenderedPageBreak/>
              <w:t>8.9.18.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Покупка и доставка на дом продуктов питания, промышленных товаров первой необходимости, средств санитарии и гигиены, лекарств, средств ухода, книг, газет, журналов в районе проживания клиента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267,82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8.10.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Содействие в получении юридической помощи в целях защиты прав и законных интересов получателей социальных услуг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8.10.1.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Содействие в получении юридической помощи в целях защиты прав и законных интересов получателей социальных услуг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92,61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8.10.2 - 8.10.3.</w:t>
            </w:r>
          </w:p>
        </w:tc>
        <w:tc>
          <w:tcPr>
            <w:tcW w:w="7994" w:type="dxa"/>
            <w:gridSpan w:val="3"/>
            <w:tcBorders>
              <w:bottom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Утратили силу. - </w:t>
            </w:r>
            <w:hyperlink r:id="rId192">
              <w:r>
                <w:rPr>
                  <w:color w:val="0000FF"/>
                </w:rPr>
                <w:t>Постановление</w:t>
              </w:r>
            </w:hyperlink>
            <w:r>
              <w:t xml:space="preserve"> РЭК Свердловской области от 03.07.2025 N 82-ПК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8.11.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Содействие в получении экстренной психологической помощи с привлечением к этой работе психологов и священнослужителей, в том числе оказание психологической помощи анонимно с использованием телефона доверия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8.11.1.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Содействие в получении экстренной психологической помощи с привлечением к этой работе психологов и священнослужителей, в том числе оказание психологической помощи анонимно с использованием телефона доверия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127,78</w:t>
            </w:r>
          </w:p>
        </w:tc>
      </w:tr>
      <w:tr w:rsidR="00FF0C55">
        <w:tblPrEx>
          <w:tblBorders>
            <w:insideH w:val="nil"/>
          </w:tblBorders>
        </w:tblPrEx>
        <w:tc>
          <w:tcPr>
            <w:tcW w:w="1077" w:type="dxa"/>
            <w:tcBorders>
              <w:bottom w:val="nil"/>
            </w:tcBorders>
          </w:tcPr>
          <w:p w:rsidR="00FF0C55" w:rsidRDefault="00FF0C55">
            <w:pPr>
              <w:pStyle w:val="ConsPlusNormal"/>
            </w:pPr>
            <w:r>
              <w:t>8.11.2 - 8.11.3.</w:t>
            </w:r>
          </w:p>
        </w:tc>
        <w:tc>
          <w:tcPr>
            <w:tcW w:w="7994" w:type="dxa"/>
            <w:gridSpan w:val="3"/>
            <w:tcBorders>
              <w:bottom w:val="nil"/>
            </w:tcBorders>
          </w:tcPr>
          <w:p w:rsidR="00FF0C55" w:rsidRDefault="00FF0C55">
            <w:pPr>
              <w:pStyle w:val="ConsPlusNormal"/>
              <w:jc w:val="both"/>
            </w:pPr>
            <w:r>
              <w:t xml:space="preserve">Утратили силу. - </w:t>
            </w:r>
            <w:hyperlink r:id="rId193">
              <w:r>
                <w:rPr>
                  <w:color w:val="0000FF"/>
                </w:rPr>
                <w:t>Постановление</w:t>
              </w:r>
            </w:hyperlink>
            <w:r>
              <w:t xml:space="preserve"> РЭК Свердловской области от 03.07.2025 N 82-ПК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  <w:outlineLvl w:val="2"/>
            </w:pPr>
            <w:r>
              <w:t>8.12.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8.12.1.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550,52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8.12.2.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Полустационарная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550,52</w:t>
            </w:r>
          </w:p>
        </w:tc>
      </w:tr>
      <w:tr w:rsidR="00FF0C55">
        <w:tc>
          <w:tcPr>
            <w:tcW w:w="1077" w:type="dxa"/>
          </w:tcPr>
          <w:p w:rsidR="00FF0C55" w:rsidRDefault="00FF0C55">
            <w:pPr>
              <w:pStyle w:val="ConsPlusNormal"/>
            </w:pPr>
            <w:r>
              <w:t>8.12.3.</w:t>
            </w:r>
          </w:p>
        </w:tc>
        <w:tc>
          <w:tcPr>
            <w:tcW w:w="2154" w:type="dxa"/>
          </w:tcPr>
          <w:p w:rsidR="00FF0C55" w:rsidRDefault="00FF0C55">
            <w:pPr>
              <w:pStyle w:val="ConsPlusNormal"/>
            </w:pPr>
            <w:r>
              <w:t>Обслуживание на дому</w:t>
            </w:r>
          </w:p>
        </w:tc>
        <w:tc>
          <w:tcPr>
            <w:tcW w:w="4706" w:type="dxa"/>
          </w:tcPr>
          <w:p w:rsidR="00FF0C55" w:rsidRDefault="00FF0C55">
            <w:pPr>
              <w:pStyle w:val="ConsPlusNormal"/>
            </w:pPr>
            <w:r>
      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</w:t>
            </w:r>
          </w:p>
        </w:tc>
        <w:tc>
          <w:tcPr>
            <w:tcW w:w="1134" w:type="dxa"/>
          </w:tcPr>
          <w:p w:rsidR="00FF0C55" w:rsidRDefault="00FF0C55">
            <w:pPr>
              <w:pStyle w:val="ConsPlusNormal"/>
            </w:pPr>
            <w:r>
              <w:t>412,89</w:t>
            </w:r>
          </w:p>
        </w:tc>
      </w:tr>
    </w:tbl>
    <w:p w:rsidR="00FF0C55" w:rsidRDefault="00FF0C55">
      <w:pPr>
        <w:pStyle w:val="ConsPlusNormal"/>
        <w:ind w:firstLine="540"/>
        <w:jc w:val="both"/>
      </w:pPr>
    </w:p>
    <w:p w:rsidR="00FF0C55" w:rsidRDefault="00FF0C55">
      <w:pPr>
        <w:pStyle w:val="ConsPlusNormal"/>
        <w:ind w:firstLine="540"/>
        <w:jc w:val="both"/>
      </w:pPr>
      <w:r>
        <w:t>--------------------------------</w:t>
      </w:r>
    </w:p>
    <w:p w:rsidR="00FF0C55" w:rsidRDefault="00FF0C55">
      <w:pPr>
        <w:pStyle w:val="ConsPlusNormal"/>
        <w:spacing w:before="200"/>
        <w:ind w:firstLine="540"/>
        <w:jc w:val="both"/>
      </w:pPr>
      <w:bookmarkStart w:id="2" w:name="P2154"/>
      <w:bookmarkEnd w:id="2"/>
      <w:r>
        <w:t xml:space="preserve">&lt;*&gt; Услуги не облагаются налогом на добавленную стоимость (НДС) в соответствии с </w:t>
      </w:r>
      <w:hyperlink r:id="rId194">
        <w:r>
          <w:rPr>
            <w:color w:val="0000FF"/>
          </w:rPr>
          <w:t>подпунктом 14.1 пункта 2 статьи 149 главы 21</w:t>
        </w:r>
      </w:hyperlink>
      <w:r>
        <w:t xml:space="preserve"> Налогового кодекса Российской Федерации.</w:t>
      </w:r>
    </w:p>
    <w:p w:rsidR="00FF0C55" w:rsidRDefault="00FF0C55">
      <w:pPr>
        <w:pStyle w:val="ConsPlusNormal"/>
        <w:ind w:firstLine="540"/>
        <w:jc w:val="both"/>
      </w:pPr>
    </w:p>
    <w:p w:rsidR="00FF0C55" w:rsidRDefault="00FF0C55">
      <w:pPr>
        <w:pStyle w:val="ConsPlusNormal"/>
        <w:ind w:firstLine="540"/>
        <w:jc w:val="both"/>
      </w:pPr>
    </w:p>
    <w:p w:rsidR="00FF0C55" w:rsidRDefault="00FF0C55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2343E6" w:rsidRDefault="00FF0C55"/>
    <w:sectPr w:rsidR="002343E6" w:rsidSect="00B62D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C55"/>
    <w:rsid w:val="00DD4505"/>
    <w:rsid w:val="00FD1C6E"/>
    <w:rsid w:val="00FF0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90E5EB-E894-46C8-A1C1-ADCB59B4F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F0C55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lang w:eastAsia="ru-RU"/>
    </w:rPr>
  </w:style>
  <w:style w:type="paragraph" w:customStyle="1" w:styleId="ConsPlusNonformat">
    <w:name w:val="ConsPlusNonformat"/>
    <w:rsid w:val="00FF0C55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FF0C55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b/>
      <w:sz w:val="20"/>
      <w:lang w:eastAsia="ru-RU"/>
    </w:rPr>
  </w:style>
  <w:style w:type="paragraph" w:customStyle="1" w:styleId="ConsPlusCell">
    <w:name w:val="ConsPlusCell"/>
    <w:rsid w:val="00FF0C55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FF0C55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lang w:eastAsia="ru-RU"/>
    </w:rPr>
  </w:style>
  <w:style w:type="paragraph" w:customStyle="1" w:styleId="ConsPlusTitlePage">
    <w:name w:val="ConsPlusTitlePage"/>
    <w:rsid w:val="00FF0C55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FF0C55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FF0C55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login.consultant.ru/link/?req=doc&amp;base=RLAW071&amp;n=405982&amp;dst=100412" TargetMode="External"/><Relationship Id="rId21" Type="http://schemas.openxmlformats.org/officeDocument/2006/relationships/hyperlink" Target="https://login.consultant.ru/link/?req=doc&amp;base=RLAW071&amp;n=405982&amp;dst=100028" TargetMode="External"/><Relationship Id="rId42" Type="http://schemas.openxmlformats.org/officeDocument/2006/relationships/hyperlink" Target="https://login.consultant.ru/link/?req=doc&amp;base=RLAW071&amp;n=405982&amp;dst=100112" TargetMode="External"/><Relationship Id="rId63" Type="http://schemas.openxmlformats.org/officeDocument/2006/relationships/hyperlink" Target="https://login.consultant.ru/link/?req=doc&amp;base=RLAW071&amp;n=405982&amp;dst=100196" TargetMode="External"/><Relationship Id="rId84" Type="http://schemas.openxmlformats.org/officeDocument/2006/relationships/hyperlink" Target="https://login.consultant.ru/link/?req=doc&amp;base=RLAW071&amp;n=405982&amp;dst=100280" TargetMode="External"/><Relationship Id="rId138" Type="http://schemas.openxmlformats.org/officeDocument/2006/relationships/hyperlink" Target="https://login.consultant.ru/link/?req=doc&amp;base=RLAW071&amp;n=405982&amp;dst=100496" TargetMode="External"/><Relationship Id="rId159" Type="http://schemas.openxmlformats.org/officeDocument/2006/relationships/hyperlink" Target="https://login.consultant.ru/link/?req=doc&amp;base=RLAW071&amp;n=405982&amp;dst=100580" TargetMode="External"/><Relationship Id="rId170" Type="http://schemas.openxmlformats.org/officeDocument/2006/relationships/hyperlink" Target="https://login.consultant.ru/link/?req=doc&amp;base=RLAW071&amp;n=405982&amp;dst=100624" TargetMode="External"/><Relationship Id="rId191" Type="http://schemas.openxmlformats.org/officeDocument/2006/relationships/hyperlink" Target="https://login.consultant.ru/link/?req=doc&amp;base=RLAW071&amp;n=405982&amp;dst=100007" TargetMode="External"/><Relationship Id="rId107" Type="http://schemas.openxmlformats.org/officeDocument/2006/relationships/hyperlink" Target="https://login.consultant.ru/link/?req=doc&amp;base=RLAW071&amp;n=405982&amp;dst=100372" TargetMode="External"/><Relationship Id="rId11" Type="http://schemas.openxmlformats.org/officeDocument/2006/relationships/hyperlink" Target="https://login.consultant.ru/link/?req=doc&amp;base=RLAW071&amp;n=358441&amp;dst=100011" TargetMode="External"/><Relationship Id="rId32" Type="http://schemas.openxmlformats.org/officeDocument/2006/relationships/hyperlink" Target="https://login.consultant.ru/link/?req=doc&amp;base=RLAW071&amp;n=405982&amp;dst=100072" TargetMode="External"/><Relationship Id="rId53" Type="http://schemas.openxmlformats.org/officeDocument/2006/relationships/hyperlink" Target="https://login.consultant.ru/link/?req=doc&amp;base=RLAW071&amp;n=405982&amp;dst=100156" TargetMode="External"/><Relationship Id="rId74" Type="http://schemas.openxmlformats.org/officeDocument/2006/relationships/hyperlink" Target="https://login.consultant.ru/link/?req=doc&amp;base=RLAW071&amp;n=405982&amp;dst=100240" TargetMode="External"/><Relationship Id="rId128" Type="http://schemas.openxmlformats.org/officeDocument/2006/relationships/hyperlink" Target="https://login.consultant.ru/link/?req=doc&amp;base=RLAW071&amp;n=405982&amp;dst=100456" TargetMode="External"/><Relationship Id="rId149" Type="http://schemas.openxmlformats.org/officeDocument/2006/relationships/hyperlink" Target="https://login.consultant.ru/link/?req=doc&amp;base=RLAW071&amp;n=405982&amp;dst=100540" TargetMode="External"/><Relationship Id="rId5" Type="http://schemas.openxmlformats.org/officeDocument/2006/relationships/hyperlink" Target="https://login.consultant.ru/link/?req=doc&amp;base=LAW&amp;n=503528" TargetMode="External"/><Relationship Id="rId95" Type="http://schemas.openxmlformats.org/officeDocument/2006/relationships/hyperlink" Target="https://login.consultant.ru/link/?req=doc&amp;base=RLAW071&amp;n=405982&amp;dst=100324" TargetMode="External"/><Relationship Id="rId160" Type="http://schemas.openxmlformats.org/officeDocument/2006/relationships/hyperlink" Target="https://login.consultant.ru/link/?req=doc&amp;base=RLAW071&amp;n=405982&amp;dst=100584" TargetMode="External"/><Relationship Id="rId181" Type="http://schemas.openxmlformats.org/officeDocument/2006/relationships/hyperlink" Target="https://login.consultant.ru/link/?req=doc&amp;base=RLAW071&amp;n=405982&amp;dst=100668" TargetMode="External"/><Relationship Id="rId22" Type="http://schemas.openxmlformats.org/officeDocument/2006/relationships/hyperlink" Target="https://login.consultant.ru/link/?req=doc&amp;base=RLAW071&amp;n=405982&amp;dst=100032" TargetMode="External"/><Relationship Id="rId43" Type="http://schemas.openxmlformats.org/officeDocument/2006/relationships/hyperlink" Target="https://login.consultant.ru/link/?req=doc&amp;base=RLAW071&amp;n=405982&amp;dst=100116" TargetMode="External"/><Relationship Id="rId64" Type="http://schemas.openxmlformats.org/officeDocument/2006/relationships/hyperlink" Target="https://login.consultant.ru/link/?req=doc&amp;base=RLAW071&amp;n=405982&amp;dst=100200" TargetMode="External"/><Relationship Id="rId118" Type="http://schemas.openxmlformats.org/officeDocument/2006/relationships/hyperlink" Target="https://login.consultant.ru/link/?req=doc&amp;base=RLAW071&amp;n=405982&amp;dst=100416" TargetMode="External"/><Relationship Id="rId139" Type="http://schemas.openxmlformats.org/officeDocument/2006/relationships/hyperlink" Target="https://login.consultant.ru/link/?req=doc&amp;base=RLAW071&amp;n=405982&amp;dst=100500" TargetMode="External"/><Relationship Id="rId85" Type="http://schemas.openxmlformats.org/officeDocument/2006/relationships/hyperlink" Target="https://login.consultant.ru/link/?req=doc&amp;base=RLAW071&amp;n=405982&amp;dst=100284" TargetMode="External"/><Relationship Id="rId150" Type="http://schemas.openxmlformats.org/officeDocument/2006/relationships/hyperlink" Target="https://login.consultant.ru/link/?req=doc&amp;base=RLAW071&amp;n=405982&amp;dst=100544" TargetMode="External"/><Relationship Id="rId171" Type="http://schemas.openxmlformats.org/officeDocument/2006/relationships/hyperlink" Target="https://login.consultant.ru/link/?req=doc&amp;base=RLAW071&amp;n=405982&amp;dst=100628" TargetMode="External"/><Relationship Id="rId192" Type="http://schemas.openxmlformats.org/officeDocument/2006/relationships/hyperlink" Target="https://login.consultant.ru/link/?req=doc&amp;base=RLAW071&amp;n=405982&amp;dst=100007" TargetMode="External"/><Relationship Id="rId12" Type="http://schemas.openxmlformats.org/officeDocument/2006/relationships/hyperlink" Target="www.pravo.gov66.ru" TargetMode="External"/><Relationship Id="rId33" Type="http://schemas.openxmlformats.org/officeDocument/2006/relationships/hyperlink" Target="https://login.consultant.ru/link/?req=doc&amp;base=RLAW071&amp;n=405982&amp;dst=100076" TargetMode="External"/><Relationship Id="rId108" Type="http://schemas.openxmlformats.org/officeDocument/2006/relationships/hyperlink" Target="https://login.consultant.ru/link/?req=doc&amp;base=RLAW071&amp;n=405982&amp;dst=100376" TargetMode="External"/><Relationship Id="rId129" Type="http://schemas.openxmlformats.org/officeDocument/2006/relationships/hyperlink" Target="https://login.consultant.ru/link/?req=doc&amp;base=RLAW071&amp;n=405982&amp;dst=100460" TargetMode="External"/><Relationship Id="rId54" Type="http://schemas.openxmlformats.org/officeDocument/2006/relationships/hyperlink" Target="https://login.consultant.ru/link/?req=doc&amp;base=RLAW071&amp;n=405982&amp;dst=100160" TargetMode="External"/><Relationship Id="rId75" Type="http://schemas.openxmlformats.org/officeDocument/2006/relationships/hyperlink" Target="https://login.consultant.ru/link/?req=doc&amp;base=RLAW071&amp;n=405982&amp;dst=100244" TargetMode="External"/><Relationship Id="rId96" Type="http://schemas.openxmlformats.org/officeDocument/2006/relationships/hyperlink" Target="https://login.consultant.ru/link/?req=doc&amp;base=RLAW071&amp;n=405982&amp;dst=100328" TargetMode="External"/><Relationship Id="rId140" Type="http://schemas.openxmlformats.org/officeDocument/2006/relationships/hyperlink" Target="https://login.consultant.ru/link/?req=doc&amp;base=RLAW071&amp;n=405982&amp;dst=100504" TargetMode="External"/><Relationship Id="rId161" Type="http://schemas.openxmlformats.org/officeDocument/2006/relationships/hyperlink" Target="https://login.consultant.ru/link/?req=doc&amp;base=RLAW071&amp;n=405982&amp;dst=100588" TargetMode="External"/><Relationship Id="rId182" Type="http://schemas.openxmlformats.org/officeDocument/2006/relationships/hyperlink" Target="https://login.consultant.ru/link/?req=doc&amp;base=RLAW071&amp;n=405982&amp;dst=100672" TargetMode="External"/><Relationship Id="rId6" Type="http://schemas.openxmlformats.org/officeDocument/2006/relationships/hyperlink" Target="https://login.consultant.ru/link/?req=doc&amp;base=RLAW071&amp;n=400432&amp;dst=100323" TargetMode="External"/><Relationship Id="rId23" Type="http://schemas.openxmlformats.org/officeDocument/2006/relationships/hyperlink" Target="https://login.consultant.ru/link/?req=doc&amp;base=RLAW071&amp;n=405982&amp;dst=100036" TargetMode="External"/><Relationship Id="rId119" Type="http://schemas.openxmlformats.org/officeDocument/2006/relationships/hyperlink" Target="https://login.consultant.ru/link/?req=doc&amp;base=RLAW071&amp;n=405982&amp;dst=100420" TargetMode="External"/><Relationship Id="rId44" Type="http://schemas.openxmlformats.org/officeDocument/2006/relationships/hyperlink" Target="https://login.consultant.ru/link/?req=doc&amp;base=RLAW071&amp;n=405982&amp;dst=100120" TargetMode="External"/><Relationship Id="rId65" Type="http://schemas.openxmlformats.org/officeDocument/2006/relationships/hyperlink" Target="https://login.consultant.ru/link/?req=doc&amp;base=RLAW071&amp;n=405982&amp;dst=100204" TargetMode="External"/><Relationship Id="rId86" Type="http://schemas.openxmlformats.org/officeDocument/2006/relationships/hyperlink" Target="https://login.consultant.ru/link/?req=doc&amp;base=RLAW071&amp;n=405982&amp;dst=100288" TargetMode="External"/><Relationship Id="rId130" Type="http://schemas.openxmlformats.org/officeDocument/2006/relationships/hyperlink" Target="https://login.consultant.ru/link/?req=doc&amp;base=RLAW071&amp;n=405982&amp;dst=100464" TargetMode="External"/><Relationship Id="rId151" Type="http://schemas.openxmlformats.org/officeDocument/2006/relationships/hyperlink" Target="https://login.consultant.ru/link/?req=doc&amp;base=RLAW071&amp;n=405982&amp;dst=100548" TargetMode="External"/><Relationship Id="rId172" Type="http://schemas.openxmlformats.org/officeDocument/2006/relationships/hyperlink" Target="https://login.consultant.ru/link/?req=doc&amp;base=RLAW071&amp;n=405982&amp;dst=100632" TargetMode="External"/><Relationship Id="rId193" Type="http://schemas.openxmlformats.org/officeDocument/2006/relationships/hyperlink" Target="https://login.consultant.ru/link/?req=doc&amp;base=RLAW071&amp;n=405982&amp;dst=100007" TargetMode="External"/><Relationship Id="rId13" Type="http://schemas.openxmlformats.org/officeDocument/2006/relationships/hyperlink" Target="https://login.consultant.ru/link/?req=doc&amp;base=RLAW071&amp;n=291265" TargetMode="External"/><Relationship Id="rId109" Type="http://schemas.openxmlformats.org/officeDocument/2006/relationships/hyperlink" Target="https://login.consultant.ru/link/?req=doc&amp;base=RLAW071&amp;n=405982&amp;dst=100380" TargetMode="External"/><Relationship Id="rId34" Type="http://schemas.openxmlformats.org/officeDocument/2006/relationships/hyperlink" Target="https://login.consultant.ru/link/?req=doc&amp;base=RLAW071&amp;n=405982&amp;dst=100080" TargetMode="External"/><Relationship Id="rId50" Type="http://schemas.openxmlformats.org/officeDocument/2006/relationships/hyperlink" Target="https://login.consultant.ru/link/?req=doc&amp;base=RLAW071&amp;n=405982&amp;dst=100144" TargetMode="External"/><Relationship Id="rId55" Type="http://schemas.openxmlformats.org/officeDocument/2006/relationships/hyperlink" Target="https://login.consultant.ru/link/?req=doc&amp;base=RLAW071&amp;n=405982&amp;dst=100164" TargetMode="External"/><Relationship Id="rId76" Type="http://schemas.openxmlformats.org/officeDocument/2006/relationships/hyperlink" Target="https://login.consultant.ru/link/?req=doc&amp;base=RLAW071&amp;n=405982&amp;dst=100248" TargetMode="External"/><Relationship Id="rId97" Type="http://schemas.openxmlformats.org/officeDocument/2006/relationships/hyperlink" Target="https://login.consultant.ru/link/?req=doc&amp;base=RLAW071&amp;n=405982&amp;dst=100332" TargetMode="External"/><Relationship Id="rId104" Type="http://schemas.openxmlformats.org/officeDocument/2006/relationships/hyperlink" Target="https://login.consultant.ru/link/?req=doc&amp;base=RLAW071&amp;n=405982&amp;dst=100360" TargetMode="External"/><Relationship Id="rId120" Type="http://schemas.openxmlformats.org/officeDocument/2006/relationships/hyperlink" Target="https://login.consultant.ru/link/?req=doc&amp;base=RLAW071&amp;n=405982&amp;dst=100424" TargetMode="External"/><Relationship Id="rId125" Type="http://schemas.openxmlformats.org/officeDocument/2006/relationships/hyperlink" Target="https://login.consultant.ru/link/?req=doc&amp;base=RLAW071&amp;n=405982&amp;dst=100444" TargetMode="External"/><Relationship Id="rId141" Type="http://schemas.openxmlformats.org/officeDocument/2006/relationships/hyperlink" Target="https://login.consultant.ru/link/?req=doc&amp;base=RLAW071&amp;n=405982&amp;dst=100508" TargetMode="External"/><Relationship Id="rId146" Type="http://schemas.openxmlformats.org/officeDocument/2006/relationships/hyperlink" Target="https://login.consultant.ru/link/?req=doc&amp;base=RLAW071&amp;n=405982&amp;dst=100528" TargetMode="External"/><Relationship Id="rId167" Type="http://schemas.openxmlformats.org/officeDocument/2006/relationships/hyperlink" Target="https://login.consultant.ru/link/?req=doc&amp;base=RLAW071&amp;n=405982&amp;dst=100612" TargetMode="External"/><Relationship Id="rId188" Type="http://schemas.openxmlformats.org/officeDocument/2006/relationships/hyperlink" Target="https://login.consultant.ru/link/?req=doc&amp;base=RLAW071&amp;n=405982&amp;dst=100007" TargetMode="External"/><Relationship Id="rId7" Type="http://schemas.openxmlformats.org/officeDocument/2006/relationships/hyperlink" Target="https://login.consultant.ru/link/?req=doc&amp;base=RLAW071&amp;n=363999" TargetMode="External"/><Relationship Id="rId71" Type="http://schemas.openxmlformats.org/officeDocument/2006/relationships/hyperlink" Target="https://login.consultant.ru/link/?req=doc&amp;base=RLAW071&amp;n=405982&amp;dst=100228" TargetMode="External"/><Relationship Id="rId92" Type="http://schemas.openxmlformats.org/officeDocument/2006/relationships/hyperlink" Target="https://login.consultant.ru/link/?req=doc&amp;base=RLAW071&amp;n=405982&amp;dst=100312" TargetMode="External"/><Relationship Id="rId162" Type="http://schemas.openxmlformats.org/officeDocument/2006/relationships/hyperlink" Target="https://login.consultant.ru/link/?req=doc&amp;base=RLAW071&amp;n=405982&amp;dst=100592" TargetMode="External"/><Relationship Id="rId183" Type="http://schemas.openxmlformats.org/officeDocument/2006/relationships/hyperlink" Target="https://login.consultant.ru/link/?req=doc&amp;base=RLAW071&amp;n=405982&amp;dst=100007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login.consultant.ru/link/?req=doc&amp;base=RLAW071&amp;n=405982&amp;dst=100060" TargetMode="External"/><Relationship Id="rId24" Type="http://schemas.openxmlformats.org/officeDocument/2006/relationships/hyperlink" Target="https://login.consultant.ru/link/?req=doc&amp;base=RLAW071&amp;n=405982&amp;dst=100040" TargetMode="External"/><Relationship Id="rId40" Type="http://schemas.openxmlformats.org/officeDocument/2006/relationships/hyperlink" Target="https://login.consultant.ru/link/?req=doc&amp;base=RLAW071&amp;n=405982&amp;dst=100104" TargetMode="External"/><Relationship Id="rId45" Type="http://schemas.openxmlformats.org/officeDocument/2006/relationships/hyperlink" Target="https://login.consultant.ru/link/?req=doc&amp;base=RLAW071&amp;n=405982&amp;dst=100124" TargetMode="External"/><Relationship Id="rId66" Type="http://schemas.openxmlformats.org/officeDocument/2006/relationships/hyperlink" Target="https://login.consultant.ru/link/?req=doc&amp;base=RLAW071&amp;n=405982&amp;dst=100208" TargetMode="External"/><Relationship Id="rId87" Type="http://schemas.openxmlformats.org/officeDocument/2006/relationships/hyperlink" Target="https://login.consultant.ru/link/?req=doc&amp;base=RLAW071&amp;n=405982&amp;dst=100292" TargetMode="External"/><Relationship Id="rId110" Type="http://schemas.openxmlformats.org/officeDocument/2006/relationships/hyperlink" Target="https://login.consultant.ru/link/?req=doc&amp;base=RLAW071&amp;n=405982&amp;dst=100384" TargetMode="External"/><Relationship Id="rId115" Type="http://schemas.openxmlformats.org/officeDocument/2006/relationships/hyperlink" Target="https://login.consultant.ru/link/?req=doc&amp;base=RLAW071&amp;n=405982&amp;dst=100404" TargetMode="External"/><Relationship Id="rId131" Type="http://schemas.openxmlformats.org/officeDocument/2006/relationships/hyperlink" Target="https://login.consultant.ru/link/?req=doc&amp;base=RLAW071&amp;n=405982&amp;dst=100468" TargetMode="External"/><Relationship Id="rId136" Type="http://schemas.openxmlformats.org/officeDocument/2006/relationships/hyperlink" Target="https://login.consultant.ru/link/?req=doc&amp;base=RLAW071&amp;n=405982&amp;dst=100488" TargetMode="External"/><Relationship Id="rId157" Type="http://schemas.openxmlformats.org/officeDocument/2006/relationships/hyperlink" Target="https://login.consultant.ru/link/?req=doc&amp;base=RLAW071&amp;n=405982&amp;dst=100572" TargetMode="External"/><Relationship Id="rId178" Type="http://schemas.openxmlformats.org/officeDocument/2006/relationships/hyperlink" Target="https://login.consultant.ru/link/?req=doc&amp;base=RLAW071&amp;n=405982&amp;dst=100656" TargetMode="External"/><Relationship Id="rId61" Type="http://schemas.openxmlformats.org/officeDocument/2006/relationships/hyperlink" Target="https://login.consultant.ru/link/?req=doc&amp;base=RLAW071&amp;n=405982&amp;dst=100188" TargetMode="External"/><Relationship Id="rId82" Type="http://schemas.openxmlformats.org/officeDocument/2006/relationships/hyperlink" Target="https://login.consultant.ru/link/?req=doc&amp;base=RLAW071&amp;n=405982&amp;dst=100272" TargetMode="External"/><Relationship Id="rId152" Type="http://schemas.openxmlformats.org/officeDocument/2006/relationships/hyperlink" Target="https://login.consultant.ru/link/?req=doc&amp;base=RLAW071&amp;n=405982&amp;dst=100552" TargetMode="External"/><Relationship Id="rId173" Type="http://schemas.openxmlformats.org/officeDocument/2006/relationships/hyperlink" Target="https://login.consultant.ru/link/?req=doc&amp;base=RLAW071&amp;n=405982&amp;dst=100636" TargetMode="External"/><Relationship Id="rId194" Type="http://schemas.openxmlformats.org/officeDocument/2006/relationships/hyperlink" Target="https://login.consultant.ru/link/?req=doc&amp;base=LAW&amp;n=492316&amp;dst=11495" TargetMode="External"/><Relationship Id="rId19" Type="http://schemas.openxmlformats.org/officeDocument/2006/relationships/hyperlink" Target="https://login.consultant.ru/link/?req=doc&amp;base=RLAW071&amp;n=405982&amp;dst=100006" TargetMode="External"/><Relationship Id="rId14" Type="http://schemas.openxmlformats.org/officeDocument/2006/relationships/hyperlink" Target="www.pravo.gov66.ru" TargetMode="External"/><Relationship Id="rId30" Type="http://schemas.openxmlformats.org/officeDocument/2006/relationships/hyperlink" Target="https://login.consultant.ru/link/?req=doc&amp;base=RLAW071&amp;n=405982&amp;dst=100064" TargetMode="External"/><Relationship Id="rId35" Type="http://schemas.openxmlformats.org/officeDocument/2006/relationships/hyperlink" Target="https://login.consultant.ru/link/?req=doc&amp;base=RLAW071&amp;n=405982&amp;dst=100084" TargetMode="External"/><Relationship Id="rId56" Type="http://schemas.openxmlformats.org/officeDocument/2006/relationships/hyperlink" Target="https://login.consultant.ru/link/?req=doc&amp;base=RLAW071&amp;n=405982&amp;dst=100168" TargetMode="External"/><Relationship Id="rId77" Type="http://schemas.openxmlformats.org/officeDocument/2006/relationships/hyperlink" Target="https://login.consultant.ru/link/?req=doc&amp;base=RLAW071&amp;n=405982&amp;dst=100252" TargetMode="External"/><Relationship Id="rId100" Type="http://schemas.openxmlformats.org/officeDocument/2006/relationships/hyperlink" Target="https://login.consultant.ru/link/?req=doc&amp;base=RLAW071&amp;n=405982&amp;dst=100344" TargetMode="External"/><Relationship Id="rId105" Type="http://schemas.openxmlformats.org/officeDocument/2006/relationships/hyperlink" Target="https://login.consultant.ru/link/?req=doc&amp;base=RLAW071&amp;n=405982&amp;dst=100364" TargetMode="External"/><Relationship Id="rId126" Type="http://schemas.openxmlformats.org/officeDocument/2006/relationships/hyperlink" Target="https://login.consultant.ru/link/?req=doc&amp;base=RLAW071&amp;n=405982&amp;dst=100448" TargetMode="External"/><Relationship Id="rId147" Type="http://schemas.openxmlformats.org/officeDocument/2006/relationships/hyperlink" Target="https://login.consultant.ru/link/?req=doc&amp;base=RLAW071&amp;n=405982&amp;dst=100532" TargetMode="External"/><Relationship Id="rId168" Type="http://schemas.openxmlformats.org/officeDocument/2006/relationships/hyperlink" Target="https://login.consultant.ru/link/?req=doc&amp;base=RLAW071&amp;n=405982&amp;dst=100616" TargetMode="External"/><Relationship Id="rId8" Type="http://schemas.openxmlformats.org/officeDocument/2006/relationships/hyperlink" Target="https://login.consultant.ru/link/?req=doc&amp;base=RLAW071&amp;n=379651" TargetMode="External"/><Relationship Id="rId51" Type="http://schemas.openxmlformats.org/officeDocument/2006/relationships/hyperlink" Target="https://login.consultant.ru/link/?req=doc&amp;base=RLAW071&amp;n=405982&amp;dst=100148" TargetMode="External"/><Relationship Id="rId72" Type="http://schemas.openxmlformats.org/officeDocument/2006/relationships/hyperlink" Target="https://login.consultant.ru/link/?req=doc&amp;base=RLAW071&amp;n=405982&amp;dst=100232" TargetMode="External"/><Relationship Id="rId93" Type="http://schemas.openxmlformats.org/officeDocument/2006/relationships/hyperlink" Target="https://login.consultant.ru/link/?req=doc&amp;base=RLAW071&amp;n=405982&amp;dst=100316" TargetMode="External"/><Relationship Id="rId98" Type="http://schemas.openxmlformats.org/officeDocument/2006/relationships/hyperlink" Target="https://login.consultant.ru/link/?req=doc&amp;base=RLAW071&amp;n=405982&amp;dst=100336" TargetMode="External"/><Relationship Id="rId121" Type="http://schemas.openxmlformats.org/officeDocument/2006/relationships/hyperlink" Target="https://login.consultant.ru/link/?req=doc&amp;base=RLAW071&amp;n=405982&amp;dst=100428" TargetMode="External"/><Relationship Id="rId142" Type="http://schemas.openxmlformats.org/officeDocument/2006/relationships/hyperlink" Target="https://login.consultant.ru/link/?req=doc&amp;base=RLAW071&amp;n=405982&amp;dst=100512" TargetMode="External"/><Relationship Id="rId163" Type="http://schemas.openxmlformats.org/officeDocument/2006/relationships/hyperlink" Target="https://login.consultant.ru/link/?req=doc&amp;base=RLAW071&amp;n=405982&amp;dst=100596" TargetMode="External"/><Relationship Id="rId184" Type="http://schemas.openxmlformats.org/officeDocument/2006/relationships/hyperlink" Target="https://login.consultant.ru/link/?req=doc&amp;base=RLAW071&amp;n=405982&amp;dst=100007" TargetMode="External"/><Relationship Id="rId189" Type="http://schemas.openxmlformats.org/officeDocument/2006/relationships/hyperlink" Target="https://login.consultant.ru/link/?req=doc&amp;base=RLAW071&amp;n=405982&amp;dst=100007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https://login.consultant.ru/link/?req=doc&amp;base=RLAW071&amp;n=405982&amp;dst=100044" TargetMode="External"/><Relationship Id="rId46" Type="http://schemas.openxmlformats.org/officeDocument/2006/relationships/hyperlink" Target="https://login.consultant.ru/link/?req=doc&amp;base=RLAW071&amp;n=405982&amp;dst=100128" TargetMode="External"/><Relationship Id="rId67" Type="http://schemas.openxmlformats.org/officeDocument/2006/relationships/hyperlink" Target="https://login.consultant.ru/link/?req=doc&amp;base=RLAW071&amp;n=405982&amp;dst=100212" TargetMode="External"/><Relationship Id="rId116" Type="http://schemas.openxmlformats.org/officeDocument/2006/relationships/hyperlink" Target="https://login.consultant.ru/link/?req=doc&amp;base=RLAW071&amp;n=405982&amp;dst=100408" TargetMode="External"/><Relationship Id="rId137" Type="http://schemas.openxmlformats.org/officeDocument/2006/relationships/hyperlink" Target="https://login.consultant.ru/link/?req=doc&amp;base=RLAW071&amp;n=405982&amp;dst=100492" TargetMode="External"/><Relationship Id="rId158" Type="http://schemas.openxmlformats.org/officeDocument/2006/relationships/hyperlink" Target="https://login.consultant.ru/link/?req=doc&amp;base=RLAW071&amp;n=405982&amp;dst=100576" TargetMode="External"/><Relationship Id="rId20" Type="http://schemas.openxmlformats.org/officeDocument/2006/relationships/hyperlink" Target="https://login.consultant.ru/link/?req=doc&amp;base=RLAW071&amp;n=405982&amp;dst=100024" TargetMode="External"/><Relationship Id="rId41" Type="http://schemas.openxmlformats.org/officeDocument/2006/relationships/hyperlink" Target="https://login.consultant.ru/link/?req=doc&amp;base=RLAW071&amp;n=405982&amp;dst=100108" TargetMode="External"/><Relationship Id="rId62" Type="http://schemas.openxmlformats.org/officeDocument/2006/relationships/hyperlink" Target="https://login.consultant.ru/link/?req=doc&amp;base=RLAW071&amp;n=405982&amp;dst=100192" TargetMode="External"/><Relationship Id="rId83" Type="http://schemas.openxmlformats.org/officeDocument/2006/relationships/hyperlink" Target="https://login.consultant.ru/link/?req=doc&amp;base=RLAW071&amp;n=405982&amp;dst=100276" TargetMode="External"/><Relationship Id="rId88" Type="http://schemas.openxmlformats.org/officeDocument/2006/relationships/hyperlink" Target="https://login.consultant.ru/link/?req=doc&amp;base=RLAW071&amp;n=405982&amp;dst=100296" TargetMode="External"/><Relationship Id="rId111" Type="http://schemas.openxmlformats.org/officeDocument/2006/relationships/hyperlink" Target="https://login.consultant.ru/link/?req=doc&amp;base=RLAW071&amp;n=405982&amp;dst=100388" TargetMode="External"/><Relationship Id="rId132" Type="http://schemas.openxmlformats.org/officeDocument/2006/relationships/hyperlink" Target="https://login.consultant.ru/link/?req=doc&amp;base=RLAW071&amp;n=405982&amp;dst=100472" TargetMode="External"/><Relationship Id="rId153" Type="http://schemas.openxmlformats.org/officeDocument/2006/relationships/hyperlink" Target="https://login.consultant.ru/link/?req=doc&amp;base=RLAW071&amp;n=405982&amp;dst=100556" TargetMode="External"/><Relationship Id="rId174" Type="http://schemas.openxmlformats.org/officeDocument/2006/relationships/hyperlink" Target="https://login.consultant.ru/link/?req=doc&amp;base=RLAW071&amp;n=405982&amp;dst=100640" TargetMode="External"/><Relationship Id="rId179" Type="http://schemas.openxmlformats.org/officeDocument/2006/relationships/hyperlink" Target="https://login.consultant.ru/link/?req=doc&amp;base=RLAW071&amp;n=405982&amp;dst=100660" TargetMode="External"/><Relationship Id="rId195" Type="http://schemas.openxmlformats.org/officeDocument/2006/relationships/fontTable" Target="fontTable.xml"/><Relationship Id="rId190" Type="http://schemas.openxmlformats.org/officeDocument/2006/relationships/hyperlink" Target="https://login.consultant.ru/link/?req=doc&amp;base=RLAW071&amp;n=405982&amp;dst=100007" TargetMode="External"/><Relationship Id="rId15" Type="http://schemas.openxmlformats.org/officeDocument/2006/relationships/hyperlink" Target="https://login.consultant.ru/link/?req=doc&amp;base=RLAW071&amp;n=230373" TargetMode="External"/><Relationship Id="rId36" Type="http://schemas.openxmlformats.org/officeDocument/2006/relationships/hyperlink" Target="https://login.consultant.ru/link/?req=doc&amp;base=RLAW071&amp;n=405982&amp;dst=100088" TargetMode="External"/><Relationship Id="rId57" Type="http://schemas.openxmlformats.org/officeDocument/2006/relationships/hyperlink" Target="https://login.consultant.ru/link/?req=doc&amp;base=RLAW071&amp;n=405982&amp;dst=100172" TargetMode="External"/><Relationship Id="rId106" Type="http://schemas.openxmlformats.org/officeDocument/2006/relationships/hyperlink" Target="https://login.consultant.ru/link/?req=doc&amp;base=RLAW071&amp;n=405982&amp;dst=100368" TargetMode="External"/><Relationship Id="rId127" Type="http://schemas.openxmlformats.org/officeDocument/2006/relationships/hyperlink" Target="https://login.consultant.ru/link/?req=doc&amp;base=RLAW071&amp;n=405982&amp;dst=100452" TargetMode="External"/><Relationship Id="rId10" Type="http://schemas.openxmlformats.org/officeDocument/2006/relationships/hyperlink" Target="https://login.consultant.ru/link/?req=doc&amp;base=RLAW071&amp;n=394256&amp;dst=100243" TargetMode="External"/><Relationship Id="rId31" Type="http://schemas.openxmlformats.org/officeDocument/2006/relationships/hyperlink" Target="https://login.consultant.ru/link/?req=doc&amp;base=RLAW071&amp;n=405982&amp;dst=100068" TargetMode="External"/><Relationship Id="rId52" Type="http://schemas.openxmlformats.org/officeDocument/2006/relationships/hyperlink" Target="https://login.consultant.ru/link/?req=doc&amp;base=RLAW071&amp;n=405982&amp;dst=100152" TargetMode="External"/><Relationship Id="rId73" Type="http://schemas.openxmlformats.org/officeDocument/2006/relationships/hyperlink" Target="https://login.consultant.ru/link/?req=doc&amp;base=RLAW071&amp;n=405982&amp;dst=100236" TargetMode="External"/><Relationship Id="rId78" Type="http://schemas.openxmlformats.org/officeDocument/2006/relationships/hyperlink" Target="https://login.consultant.ru/link/?req=doc&amp;base=RLAW071&amp;n=405982&amp;dst=100256" TargetMode="External"/><Relationship Id="rId94" Type="http://schemas.openxmlformats.org/officeDocument/2006/relationships/hyperlink" Target="https://login.consultant.ru/link/?req=doc&amp;base=RLAW071&amp;n=405982&amp;dst=100320" TargetMode="External"/><Relationship Id="rId99" Type="http://schemas.openxmlformats.org/officeDocument/2006/relationships/hyperlink" Target="https://login.consultant.ru/link/?req=doc&amp;base=RLAW071&amp;n=405982&amp;dst=100340" TargetMode="External"/><Relationship Id="rId101" Type="http://schemas.openxmlformats.org/officeDocument/2006/relationships/hyperlink" Target="https://login.consultant.ru/link/?req=doc&amp;base=RLAW071&amp;n=405982&amp;dst=100348" TargetMode="External"/><Relationship Id="rId122" Type="http://schemas.openxmlformats.org/officeDocument/2006/relationships/hyperlink" Target="https://login.consultant.ru/link/?req=doc&amp;base=RLAW071&amp;n=405982&amp;dst=100432" TargetMode="External"/><Relationship Id="rId143" Type="http://schemas.openxmlformats.org/officeDocument/2006/relationships/hyperlink" Target="https://login.consultant.ru/link/?req=doc&amp;base=RLAW071&amp;n=405982&amp;dst=100516" TargetMode="External"/><Relationship Id="rId148" Type="http://schemas.openxmlformats.org/officeDocument/2006/relationships/hyperlink" Target="https://login.consultant.ru/link/?req=doc&amp;base=RLAW071&amp;n=405982&amp;dst=100536" TargetMode="External"/><Relationship Id="rId164" Type="http://schemas.openxmlformats.org/officeDocument/2006/relationships/hyperlink" Target="https://login.consultant.ru/link/?req=doc&amp;base=RLAW071&amp;n=405982&amp;dst=100600" TargetMode="External"/><Relationship Id="rId169" Type="http://schemas.openxmlformats.org/officeDocument/2006/relationships/hyperlink" Target="https://login.consultant.ru/link/?req=doc&amp;base=RLAW071&amp;n=405982&amp;dst=100620" TargetMode="External"/><Relationship Id="rId185" Type="http://schemas.openxmlformats.org/officeDocument/2006/relationships/hyperlink" Target="https://login.consultant.ru/link/?req=doc&amp;base=RLAW071&amp;n=405982&amp;dst=100007" TargetMode="External"/><Relationship Id="rId4" Type="http://schemas.openxmlformats.org/officeDocument/2006/relationships/hyperlink" Target="https://login.consultant.ru/link/?req=doc&amp;base=RLAW071&amp;n=405982&amp;dst=100005" TargetMode="External"/><Relationship Id="rId9" Type="http://schemas.openxmlformats.org/officeDocument/2006/relationships/hyperlink" Target="https://login.consultant.ru/link/?req=doc&amp;base=RLAW071&amp;n=394256&amp;dst=100243" TargetMode="External"/><Relationship Id="rId180" Type="http://schemas.openxmlformats.org/officeDocument/2006/relationships/hyperlink" Target="https://login.consultant.ru/link/?req=doc&amp;base=RLAW071&amp;n=405982&amp;dst=100664" TargetMode="External"/><Relationship Id="rId26" Type="http://schemas.openxmlformats.org/officeDocument/2006/relationships/hyperlink" Target="https://login.consultant.ru/link/?req=doc&amp;base=RLAW071&amp;n=405982&amp;dst=100048" TargetMode="External"/><Relationship Id="rId47" Type="http://schemas.openxmlformats.org/officeDocument/2006/relationships/hyperlink" Target="https://login.consultant.ru/link/?req=doc&amp;base=RLAW071&amp;n=405982&amp;dst=100132" TargetMode="External"/><Relationship Id="rId68" Type="http://schemas.openxmlformats.org/officeDocument/2006/relationships/hyperlink" Target="https://login.consultant.ru/link/?req=doc&amp;base=RLAW071&amp;n=405982&amp;dst=100216" TargetMode="External"/><Relationship Id="rId89" Type="http://schemas.openxmlformats.org/officeDocument/2006/relationships/hyperlink" Target="https://login.consultant.ru/link/?req=doc&amp;base=RLAW071&amp;n=405982&amp;dst=100300" TargetMode="External"/><Relationship Id="rId112" Type="http://schemas.openxmlformats.org/officeDocument/2006/relationships/hyperlink" Target="https://login.consultant.ru/link/?req=doc&amp;base=RLAW071&amp;n=405982&amp;dst=100392" TargetMode="External"/><Relationship Id="rId133" Type="http://schemas.openxmlformats.org/officeDocument/2006/relationships/hyperlink" Target="https://login.consultant.ru/link/?req=doc&amp;base=RLAW071&amp;n=405982&amp;dst=100476" TargetMode="External"/><Relationship Id="rId154" Type="http://schemas.openxmlformats.org/officeDocument/2006/relationships/hyperlink" Target="https://login.consultant.ru/link/?req=doc&amp;base=RLAW071&amp;n=405982&amp;dst=100560" TargetMode="External"/><Relationship Id="rId175" Type="http://schemas.openxmlformats.org/officeDocument/2006/relationships/hyperlink" Target="https://login.consultant.ru/link/?req=doc&amp;base=RLAW071&amp;n=405982&amp;dst=100644" TargetMode="External"/><Relationship Id="rId196" Type="http://schemas.openxmlformats.org/officeDocument/2006/relationships/theme" Target="theme/theme1.xml"/><Relationship Id="rId16" Type="http://schemas.openxmlformats.org/officeDocument/2006/relationships/hyperlink" Target="https://login.consultant.ru/link/?req=doc&amp;base=RLAW071&amp;n=291184" TargetMode="External"/><Relationship Id="rId37" Type="http://schemas.openxmlformats.org/officeDocument/2006/relationships/hyperlink" Target="https://login.consultant.ru/link/?req=doc&amp;base=RLAW071&amp;n=405982&amp;dst=100092" TargetMode="External"/><Relationship Id="rId58" Type="http://schemas.openxmlformats.org/officeDocument/2006/relationships/hyperlink" Target="https://login.consultant.ru/link/?req=doc&amp;base=RLAW071&amp;n=405982&amp;dst=100176" TargetMode="External"/><Relationship Id="rId79" Type="http://schemas.openxmlformats.org/officeDocument/2006/relationships/hyperlink" Target="https://login.consultant.ru/link/?req=doc&amp;base=RLAW071&amp;n=405982&amp;dst=100260" TargetMode="External"/><Relationship Id="rId102" Type="http://schemas.openxmlformats.org/officeDocument/2006/relationships/hyperlink" Target="https://login.consultant.ru/link/?req=doc&amp;base=RLAW071&amp;n=405982&amp;dst=100352" TargetMode="External"/><Relationship Id="rId123" Type="http://schemas.openxmlformats.org/officeDocument/2006/relationships/hyperlink" Target="https://login.consultant.ru/link/?req=doc&amp;base=RLAW071&amp;n=405982&amp;dst=100436" TargetMode="External"/><Relationship Id="rId144" Type="http://schemas.openxmlformats.org/officeDocument/2006/relationships/hyperlink" Target="https://login.consultant.ru/link/?req=doc&amp;base=RLAW071&amp;n=405982&amp;dst=100520" TargetMode="External"/><Relationship Id="rId90" Type="http://schemas.openxmlformats.org/officeDocument/2006/relationships/hyperlink" Target="https://login.consultant.ru/link/?req=doc&amp;base=RLAW071&amp;n=405982&amp;dst=100304" TargetMode="External"/><Relationship Id="rId165" Type="http://schemas.openxmlformats.org/officeDocument/2006/relationships/hyperlink" Target="https://login.consultant.ru/link/?req=doc&amp;base=RLAW071&amp;n=405982&amp;dst=100604" TargetMode="External"/><Relationship Id="rId186" Type="http://schemas.openxmlformats.org/officeDocument/2006/relationships/hyperlink" Target="https://login.consultant.ru/link/?req=doc&amp;base=RLAW071&amp;n=405982&amp;dst=100007" TargetMode="External"/><Relationship Id="rId27" Type="http://schemas.openxmlformats.org/officeDocument/2006/relationships/hyperlink" Target="https://login.consultant.ru/link/?req=doc&amp;base=RLAW071&amp;n=405982&amp;dst=100052" TargetMode="External"/><Relationship Id="rId48" Type="http://schemas.openxmlformats.org/officeDocument/2006/relationships/hyperlink" Target="https://login.consultant.ru/link/?req=doc&amp;base=RLAW071&amp;n=405982&amp;dst=100136" TargetMode="External"/><Relationship Id="rId69" Type="http://schemas.openxmlformats.org/officeDocument/2006/relationships/hyperlink" Target="https://login.consultant.ru/link/?req=doc&amp;base=RLAW071&amp;n=405982&amp;dst=100220" TargetMode="External"/><Relationship Id="rId113" Type="http://schemas.openxmlformats.org/officeDocument/2006/relationships/hyperlink" Target="https://login.consultant.ru/link/?req=doc&amp;base=RLAW071&amp;n=405982&amp;dst=100396" TargetMode="External"/><Relationship Id="rId134" Type="http://schemas.openxmlformats.org/officeDocument/2006/relationships/hyperlink" Target="https://login.consultant.ru/link/?req=doc&amp;base=RLAW071&amp;n=405982&amp;dst=100480" TargetMode="External"/><Relationship Id="rId80" Type="http://schemas.openxmlformats.org/officeDocument/2006/relationships/hyperlink" Target="https://login.consultant.ru/link/?req=doc&amp;base=RLAW071&amp;n=405982&amp;dst=100264" TargetMode="External"/><Relationship Id="rId155" Type="http://schemas.openxmlformats.org/officeDocument/2006/relationships/hyperlink" Target="https://login.consultant.ru/link/?req=doc&amp;base=RLAW071&amp;n=405982&amp;dst=100564" TargetMode="External"/><Relationship Id="rId176" Type="http://schemas.openxmlformats.org/officeDocument/2006/relationships/hyperlink" Target="https://login.consultant.ru/link/?req=doc&amp;base=RLAW071&amp;n=405982&amp;dst=100648" TargetMode="External"/><Relationship Id="rId17" Type="http://schemas.openxmlformats.org/officeDocument/2006/relationships/hyperlink" Target="www.pravo.gov66.ru" TargetMode="External"/><Relationship Id="rId38" Type="http://schemas.openxmlformats.org/officeDocument/2006/relationships/hyperlink" Target="https://login.consultant.ru/link/?req=doc&amp;base=RLAW071&amp;n=405982&amp;dst=100096" TargetMode="External"/><Relationship Id="rId59" Type="http://schemas.openxmlformats.org/officeDocument/2006/relationships/hyperlink" Target="https://login.consultant.ru/link/?req=doc&amp;base=RLAW071&amp;n=405982&amp;dst=100180" TargetMode="External"/><Relationship Id="rId103" Type="http://schemas.openxmlformats.org/officeDocument/2006/relationships/hyperlink" Target="https://login.consultant.ru/link/?req=doc&amp;base=RLAW071&amp;n=405982&amp;dst=100356" TargetMode="External"/><Relationship Id="rId124" Type="http://schemas.openxmlformats.org/officeDocument/2006/relationships/hyperlink" Target="https://login.consultant.ru/link/?req=doc&amp;base=RLAW071&amp;n=405982&amp;dst=100440" TargetMode="External"/><Relationship Id="rId70" Type="http://schemas.openxmlformats.org/officeDocument/2006/relationships/hyperlink" Target="https://login.consultant.ru/link/?req=doc&amp;base=RLAW071&amp;n=405982&amp;dst=100224" TargetMode="External"/><Relationship Id="rId91" Type="http://schemas.openxmlformats.org/officeDocument/2006/relationships/hyperlink" Target="https://login.consultant.ru/link/?req=doc&amp;base=RLAW071&amp;n=405982&amp;dst=100308" TargetMode="External"/><Relationship Id="rId145" Type="http://schemas.openxmlformats.org/officeDocument/2006/relationships/hyperlink" Target="https://login.consultant.ru/link/?req=doc&amp;base=RLAW071&amp;n=405982&amp;dst=100524" TargetMode="External"/><Relationship Id="rId166" Type="http://schemas.openxmlformats.org/officeDocument/2006/relationships/hyperlink" Target="https://login.consultant.ru/link/?req=doc&amp;base=RLAW071&amp;n=405982&amp;dst=100608" TargetMode="External"/><Relationship Id="rId187" Type="http://schemas.openxmlformats.org/officeDocument/2006/relationships/hyperlink" Target="https://login.consultant.ru/link/?req=doc&amp;base=RLAW071&amp;n=405982&amp;dst=100007" TargetMode="External"/><Relationship Id="rId1" Type="http://schemas.openxmlformats.org/officeDocument/2006/relationships/styles" Target="styles.xml"/><Relationship Id="rId28" Type="http://schemas.openxmlformats.org/officeDocument/2006/relationships/hyperlink" Target="https://login.consultant.ru/link/?req=doc&amp;base=RLAW071&amp;n=405982&amp;dst=100056" TargetMode="External"/><Relationship Id="rId49" Type="http://schemas.openxmlformats.org/officeDocument/2006/relationships/hyperlink" Target="https://login.consultant.ru/link/?req=doc&amp;base=RLAW071&amp;n=405982&amp;dst=100140" TargetMode="External"/><Relationship Id="rId114" Type="http://schemas.openxmlformats.org/officeDocument/2006/relationships/hyperlink" Target="https://login.consultant.ru/link/?req=doc&amp;base=RLAW071&amp;n=405982&amp;dst=100400" TargetMode="External"/><Relationship Id="rId60" Type="http://schemas.openxmlformats.org/officeDocument/2006/relationships/hyperlink" Target="https://login.consultant.ru/link/?req=doc&amp;base=RLAW071&amp;n=405982&amp;dst=100184" TargetMode="External"/><Relationship Id="rId81" Type="http://schemas.openxmlformats.org/officeDocument/2006/relationships/hyperlink" Target="https://login.consultant.ru/link/?req=doc&amp;base=RLAW071&amp;n=405982&amp;dst=100268" TargetMode="External"/><Relationship Id="rId135" Type="http://schemas.openxmlformats.org/officeDocument/2006/relationships/hyperlink" Target="https://login.consultant.ru/link/?req=doc&amp;base=RLAW071&amp;n=405982&amp;dst=100484" TargetMode="External"/><Relationship Id="rId156" Type="http://schemas.openxmlformats.org/officeDocument/2006/relationships/hyperlink" Target="https://login.consultant.ru/link/?req=doc&amp;base=RLAW071&amp;n=405982&amp;dst=100568" TargetMode="External"/><Relationship Id="rId177" Type="http://schemas.openxmlformats.org/officeDocument/2006/relationships/hyperlink" Target="https://login.consultant.ru/link/?req=doc&amp;base=RLAW071&amp;n=405982&amp;dst=100652" TargetMode="External"/><Relationship Id="rId18" Type="http://schemas.openxmlformats.org/officeDocument/2006/relationships/hyperlink" Target="https://login.consultant.ru/link/?req=doc&amp;base=RLAW071&amp;n=405982&amp;dst=100005" TargetMode="External"/><Relationship Id="rId39" Type="http://schemas.openxmlformats.org/officeDocument/2006/relationships/hyperlink" Target="https://login.consultant.ru/link/?req=doc&amp;base=RLAW071&amp;n=405982&amp;dst=1001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37</Pages>
  <Words>15145</Words>
  <Characters>86331</Characters>
  <Application>Microsoft Office Word</Application>
  <DocSecurity>0</DocSecurity>
  <Lines>719</Lines>
  <Paragraphs>202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Шерстобитова Наталья Александровна</dc:creator>
  <cp:keywords/>
  <dc:description/>
  <cp:lastModifiedBy>Шерстобитова Наталья Александровна</cp:lastModifiedBy>
  <cp:revision>1</cp:revision>
  <dcterms:created xsi:type="dcterms:W3CDTF">2025-07-21T06:27:00Z</dcterms:created>
  <dcterms:modified xsi:type="dcterms:W3CDTF">2025-07-21T06:29:00Z</dcterms:modified>
</cp:coreProperties>
</file>