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EC" w:rsidRDefault="00A267D5" w:rsidP="00A26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D5">
        <w:rPr>
          <w:rFonts w:ascii="Times New Roman" w:hAnsi="Times New Roman" w:cs="Times New Roman"/>
          <w:b/>
          <w:sz w:val="28"/>
          <w:szCs w:val="28"/>
        </w:rPr>
        <w:t>Предложения Общественного совета Министерства социальной политики Свердловской области по п</w:t>
      </w:r>
      <w:r>
        <w:rPr>
          <w:rFonts w:ascii="Times New Roman" w:hAnsi="Times New Roman" w:cs="Times New Roman"/>
          <w:b/>
          <w:sz w:val="28"/>
          <w:szCs w:val="28"/>
        </w:rPr>
        <w:t>овышению доступности и качества</w:t>
      </w:r>
      <w:r w:rsidRPr="00A267D5">
        <w:rPr>
          <w:rFonts w:ascii="Times New Roman" w:hAnsi="Times New Roman" w:cs="Times New Roman"/>
          <w:b/>
          <w:sz w:val="28"/>
          <w:szCs w:val="28"/>
        </w:rPr>
        <w:t xml:space="preserve"> оказания услуг государственными учреждениями социального обслуживания населения Свердловской области по результатам проведенной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03EC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 </w:t>
      </w:r>
      <w:r w:rsidRPr="00A267D5">
        <w:rPr>
          <w:rFonts w:ascii="Times New Roman" w:hAnsi="Times New Roman" w:cs="Times New Roman"/>
          <w:b/>
          <w:sz w:val="28"/>
          <w:szCs w:val="28"/>
        </w:rPr>
        <w:t>качества оказания услуг</w:t>
      </w:r>
    </w:p>
    <w:p w:rsidR="00AE03EC" w:rsidRPr="00AE03EC" w:rsidRDefault="00AE03EC" w:rsidP="00A267D5">
      <w:pPr>
        <w:jc w:val="center"/>
        <w:rPr>
          <w:rFonts w:ascii="Times New Roman" w:hAnsi="Times New Roman" w:cs="Times New Roman"/>
          <w:sz w:val="20"/>
          <w:szCs w:val="20"/>
        </w:rPr>
      </w:pPr>
      <w:r w:rsidRPr="00AE03EC">
        <w:rPr>
          <w:rFonts w:ascii="Times New Roman" w:hAnsi="Times New Roman" w:cs="Times New Roman"/>
          <w:sz w:val="20"/>
          <w:szCs w:val="20"/>
        </w:rPr>
        <w:t>(наименование показателей указано в соответствии с приказом Министерства социальной политики Свердловской области от 19.08.2015 № 494)</w:t>
      </w:r>
    </w:p>
    <w:tbl>
      <w:tblPr>
        <w:tblW w:w="155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90"/>
        <w:gridCol w:w="692"/>
        <w:gridCol w:w="567"/>
        <w:gridCol w:w="708"/>
        <w:gridCol w:w="390"/>
        <w:gridCol w:w="510"/>
        <w:gridCol w:w="510"/>
        <w:gridCol w:w="510"/>
        <w:gridCol w:w="510"/>
        <w:gridCol w:w="510"/>
        <w:gridCol w:w="352"/>
        <w:gridCol w:w="444"/>
      </w:tblGrid>
      <w:tr w:rsidR="00B638D5" w:rsidRPr="00B638D5" w:rsidTr="0037582C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noWrap/>
          </w:tcPr>
          <w:p w:rsidR="00B638D5" w:rsidRPr="00B638D5" w:rsidRDefault="00A267D5" w:rsidP="00EA21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638D5"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638D5" w:rsidRPr="00B638D5" w:rsidRDefault="00B638D5" w:rsidP="00EA21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8D5" w:rsidRPr="00B638D5" w:rsidRDefault="00B638D5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социального обслуживания</w:t>
            </w:r>
          </w:p>
        </w:tc>
        <w:tc>
          <w:tcPr>
            <w:tcW w:w="4080" w:type="dxa"/>
            <w:gridSpan w:val="8"/>
            <w:shd w:val="clear" w:color="auto" w:fill="FFC000" w:themeFill="accent4"/>
            <w:noWrap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Показатели, характеризующие открытость и доступность информации об организации социального обслуживания в Свердловской области</w:t>
            </w:r>
          </w:p>
        </w:tc>
        <w:tc>
          <w:tcPr>
            <w:tcW w:w="510" w:type="dxa"/>
            <w:shd w:val="clear" w:color="auto" w:fill="FFC000" w:themeFill="accent4"/>
            <w:noWrap/>
          </w:tcPr>
          <w:p w:rsidR="00B638D5" w:rsidRPr="00B638D5" w:rsidRDefault="00B638D5" w:rsidP="00BF7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0" w:type="dxa"/>
            <w:gridSpan w:val="5"/>
            <w:shd w:val="clear" w:color="auto" w:fill="92D050"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390" w:type="dxa"/>
            <w:shd w:val="clear" w:color="auto" w:fill="92D050"/>
            <w:noWrap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967" w:type="dxa"/>
            <w:gridSpan w:val="3"/>
            <w:shd w:val="clear" w:color="auto" w:fill="FFFF00"/>
            <w:noWrap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Показатели, </w:t>
            </w:r>
            <w:proofErr w:type="gramStart"/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 доброжелательность</w:t>
            </w:r>
            <w:proofErr w:type="gramEnd"/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вежливость, компетентность работников организации  социального обслуживания в  Свердловской области</w:t>
            </w:r>
          </w:p>
        </w:tc>
        <w:tc>
          <w:tcPr>
            <w:tcW w:w="390" w:type="dxa"/>
            <w:shd w:val="clear" w:color="auto" w:fill="FFFF00"/>
            <w:noWrap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550" w:type="dxa"/>
            <w:gridSpan w:val="5"/>
            <w:shd w:val="clear" w:color="auto" w:fill="FFCCFF"/>
            <w:noWrap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удовлетворенность качеством оказания услуг</w:t>
            </w:r>
          </w:p>
        </w:tc>
        <w:tc>
          <w:tcPr>
            <w:tcW w:w="352" w:type="dxa"/>
            <w:shd w:val="clear" w:color="auto" w:fill="FFCCFF"/>
            <w:noWrap/>
          </w:tcPr>
          <w:p w:rsidR="00B638D5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44" w:type="dxa"/>
            <w:shd w:val="clear" w:color="auto" w:fill="FFFF00"/>
            <w:noWrap/>
            <w:textDirection w:val="btLr"/>
          </w:tcPr>
          <w:p w:rsidR="00B638D5" w:rsidRPr="00B638D5" w:rsidRDefault="00B638D5" w:rsidP="00B638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B638D5" w:rsidRPr="00B638D5" w:rsidTr="0037582C">
        <w:trPr>
          <w:trHeight w:val="965"/>
        </w:trPr>
        <w:tc>
          <w:tcPr>
            <w:tcW w:w="568" w:type="dxa"/>
            <w:vMerge/>
            <w:shd w:val="clear" w:color="auto" w:fill="auto"/>
            <w:noWrap/>
          </w:tcPr>
          <w:p w:rsidR="00D11577" w:rsidRPr="00B638D5" w:rsidRDefault="00D11577" w:rsidP="00EA213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1577" w:rsidRPr="00B638D5" w:rsidRDefault="00D11577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shd w:val="clear" w:color="auto" w:fill="FFC000" w:themeFill="accent4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F763B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F763B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F763B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F763B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F763B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" w:type="dxa"/>
            <w:shd w:val="clear" w:color="auto" w:fill="92D050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FFFF00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Y1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Y2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Y3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Y4</w:t>
            </w:r>
          </w:p>
        </w:tc>
        <w:tc>
          <w:tcPr>
            <w:tcW w:w="510" w:type="dxa"/>
            <w:shd w:val="clear" w:color="auto" w:fill="auto"/>
            <w:noWrap/>
          </w:tcPr>
          <w:p w:rsidR="00D11577" w:rsidRPr="00B638D5" w:rsidRDefault="00B638D5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638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Y5</w:t>
            </w:r>
          </w:p>
        </w:tc>
        <w:tc>
          <w:tcPr>
            <w:tcW w:w="352" w:type="dxa"/>
            <w:shd w:val="clear" w:color="auto" w:fill="FFCCFF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shd w:val="clear" w:color="auto" w:fill="FFFF00"/>
            <w:noWrap/>
          </w:tcPr>
          <w:p w:rsidR="00D11577" w:rsidRPr="00B638D5" w:rsidRDefault="00D11577" w:rsidP="00F4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638D5" w:rsidRPr="00EA213B" w:rsidTr="0037582C">
        <w:trPr>
          <w:trHeight w:val="965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стационарное учреждение социального обслуживания населения Свердловской области "Пансионат для престарелых и инвалидов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"Семь ключей"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1121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86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стационарное учреждение социального обслуживания населения Свердловской области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8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для 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72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86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"Октябрьский дом-интернат для престарелых и инвалидов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8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8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«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Черноисточинский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845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«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пансионат для престарелых и инвалидов»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85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стационарное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социального обслуживания населения Свердловской области "Березовский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855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интернат"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826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стационарное учреждение социального обслуживания населения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 "Свердловский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981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8D5" w:rsidRPr="00EA213B" w:rsidTr="0037582C">
        <w:trPr>
          <w:trHeight w:val="1123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специальный дом-интернат для престарелых и инвалидов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82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852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79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"Невьянский дом-интернат для 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845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"Первоуральский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8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стационарное учреждение 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87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Свердловской области "Уктусский пансионат для 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86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стационарное учреждение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 населения Свердловской 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Билимбаевский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86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"Красногвардейский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1270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Свердловской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"Комплексный центр социального обслуживания населения "Изумруд" города Кировграда"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76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"Каменск - Уральский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1131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стационарное учреждение социального обслуживания населения Свердловской </w:t>
            </w: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</w:t>
            </w:r>
            <w:proofErr w:type="spellStart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Верхнетуринский</w:t>
            </w:r>
            <w:proofErr w:type="spellEnd"/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престарелых и инвалидов"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B638D5" w:rsidRPr="00EA213B" w:rsidTr="0037582C">
        <w:trPr>
          <w:trHeight w:val="979"/>
        </w:trPr>
        <w:tc>
          <w:tcPr>
            <w:tcW w:w="568" w:type="dxa"/>
            <w:shd w:val="clear" w:color="auto" w:fill="auto"/>
            <w:noWrap/>
            <w:hideMark/>
          </w:tcPr>
          <w:p w:rsidR="00EA213B" w:rsidRPr="00EA213B" w:rsidRDefault="00EA213B" w:rsidP="00EA213B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A213B" w:rsidRPr="00EA213B" w:rsidRDefault="00EA213B" w:rsidP="00EA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FFC000" w:themeFill="accent4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92D05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90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352" w:type="dxa"/>
            <w:shd w:val="clear" w:color="auto" w:fill="FFCCFF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444" w:type="dxa"/>
            <w:shd w:val="clear" w:color="auto" w:fill="FFFF00"/>
            <w:noWrap/>
            <w:hideMark/>
          </w:tcPr>
          <w:p w:rsidR="00EA213B" w:rsidRPr="00B638D5" w:rsidRDefault="00EA213B" w:rsidP="00EA2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3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EA213B" w:rsidRDefault="00EA213B"/>
    <w:sectPr w:rsidR="00EA213B" w:rsidSect="00EA213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7A" w:rsidRDefault="00630E7A" w:rsidP="00EA213B">
      <w:pPr>
        <w:spacing w:after="0" w:line="240" w:lineRule="auto"/>
      </w:pPr>
      <w:r>
        <w:separator/>
      </w:r>
    </w:p>
  </w:endnote>
  <w:endnote w:type="continuationSeparator" w:id="0">
    <w:p w:rsidR="00630E7A" w:rsidRDefault="00630E7A" w:rsidP="00EA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7A" w:rsidRDefault="00630E7A" w:rsidP="00EA213B">
      <w:pPr>
        <w:spacing w:after="0" w:line="240" w:lineRule="auto"/>
      </w:pPr>
      <w:r>
        <w:separator/>
      </w:r>
    </w:p>
  </w:footnote>
  <w:footnote w:type="continuationSeparator" w:id="0">
    <w:p w:rsidR="00630E7A" w:rsidRDefault="00630E7A" w:rsidP="00EA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382832"/>
      <w:docPartObj>
        <w:docPartGallery w:val="Page Numbers (Top of Page)"/>
        <w:docPartUnique/>
      </w:docPartObj>
    </w:sdtPr>
    <w:sdtEndPr/>
    <w:sdtContent>
      <w:p w:rsidR="00BF763B" w:rsidRDefault="00BF7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EC">
          <w:rPr>
            <w:noProof/>
          </w:rPr>
          <w:t>13</w:t>
        </w:r>
        <w:r>
          <w:fldChar w:fldCharType="end"/>
        </w:r>
      </w:p>
    </w:sdtContent>
  </w:sdt>
  <w:p w:rsidR="00BF763B" w:rsidRDefault="00BF7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7559A"/>
    <w:multiLevelType w:val="hybridMultilevel"/>
    <w:tmpl w:val="72D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B"/>
    <w:rsid w:val="0037582C"/>
    <w:rsid w:val="005D5CD3"/>
    <w:rsid w:val="00630E7A"/>
    <w:rsid w:val="00653980"/>
    <w:rsid w:val="0091472C"/>
    <w:rsid w:val="00A267D5"/>
    <w:rsid w:val="00AE03EC"/>
    <w:rsid w:val="00B638D5"/>
    <w:rsid w:val="00BF763B"/>
    <w:rsid w:val="00D11577"/>
    <w:rsid w:val="00E30331"/>
    <w:rsid w:val="00EA213B"/>
    <w:rsid w:val="00F4794F"/>
    <w:rsid w:val="00F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1D49-C12F-451D-B6FA-919B1FD4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13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213B"/>
    <w:rPr>
      <w:color w:val="954F72"/>
      <w:u w:val="single"/>
    </w:rPr>
  </w:style>
  <w:style w:type="paragraph" w:customStyle="1" w:styleId="xl65">
    <w:name w:val="xl65"/>
    <w:basedOn w:val="a"/>
    <w:rsid w:val="00EA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2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13B"/>
  </w:style>
  <w:style w:type="paragraph" w:styleId="a8">
    <w:name w:val="footer"/>
    <w:basedOn w:val="a"/>
    <w:link w:val="a9"/>
    <w:uiPriority w:val="99"/>
    <w:unhideWhenUsed/>
    <w:rsid w:val="00EA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3906-0140-487F-9665-C70AA1EF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Пудовкина Анна Петровна</dc:creator>
  <cp:keywords/>
  <dc:description/>
  <cp:lastModifiedBy>Пудовкина Анна Петровна</cp:lastModifiedBy>
  <cp:revision>5</cp:revision>
  <dcterms:created xsi:type="dcterms:W3CDTF">2015-12-17T10:00:00Z</dcterms:created>
  <dcterms:modified xsi:type="dcterms:W3CDTF">2016-02-26T07:16:00Z</dcterms:modified>
</cp:coreProperties>
</file>