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E1" w:rsidRPr="00FB6755" w:rsidRDefault="003079E1" w:rsidP="00FB6755">
      <w:pPr>
        <w:pStyle w:val="Default"/>
        <w:jc w:val="center"/>
        <w:rPr>
          <w:b/>
          <w:bCs/>
          <w:sz w:val="28"/>
          <w:szCs w:val="28"/>
        </w:rPr>
      </w:pPr>
      <w:r w:rsidRPr="00FB6755">
        <w:rPr>
          <w:b/>
          <w:bCs/>
          <w:sz w:val="28"/>
          <w:szCs w:val="28"/>
        </w:rPr>
        <w:t>Использование бюд</w:t>
      </w:r>
      <w:r w:rsidR="00BA3EE7" w:rsidRPr="00FB6755">
        <w:rPr>
          <w:b/>
          <w:bCs/>
          <w:sz w:val="28"/>
          <w:szCs w:val="28"/>
        </w:rPr>
        <w:t xml:space="preserve">жетных средств </w:t>
      </w:r>
      <w:r w:rsidR="00E6453B" w:rsidRPr="00FB6755">
        <w:rPr>
          <w:b/>
          <w:bCs/>
          <w:sz w:val="28"/>
          <w:szCs w:val="28"/>
        </w:rPr>
        <w:t>в</w:t>
      </w:r>
      <w:r w:rsidR="003731F7" w:rsidRPr="00FB6755">
        <w:rPr>
          <w:b/>
          <w:bCs/>
          <w:sz w:val="28"/>
          <w:szCs w:val="28"/>
        </w:rPr>
        <w:t xml:space="preserve"> 201</w:t>
      </w:r>
      <w:r w:rsidR="00F66342">
        <w:rPr>
          <w:b/>
          <w:bCs/>
          <w:sz w:val="28"/>
          <w:szCs w:val="28"/>
        </w:rPr>
        <w:t>7</w:t>
      </w:r>
      <w:r w:rsidR="003731F7" w:rsidRPr="00FB6755">
        <w:rPr>
          <w:b/>
          <w:bCs/>
          <w:sz w:val="28"/>
          <w:szCs w:val="28"/>
        </w:rPr>
        <w:t xml:space="preserve"> год</w:t>
      </w:r>
      <w:r w:rsidR="00E6453B" w:rsidRPr="00FB6755">
        <w:rPr>
          <w:b/>
          <w:bCs/>
          <w:sz w:val="28"/>
          <w:szCs w:val="28"/>
        </w:rPr>
        <w:t>у</w:t>
      </w:r>
    </w:p>
    <w:p w:rsidR="00ED304F" w:rsidRPr="00FB6755" w:rsidRDefault="00ED304F" w:rsidP="00FB6755">
      <w:pPr>
        <w:pStyle w:val="Default"/>
        <w:jc w:val="both"/>
        <w:rPr>
          <w:b/>
          <w:sz w:val="28"/>
          <w:szCs w:val="28"/>
        </w:rPr>
      </w:pPr>
    </w:p>
    <w:p w:rsidR="003079E1" w:rsidRPr="00FB6755" w:rsidRDefault="003079E1" w:rsidP="00FB67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B6755">
        <w:rPr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Асбесту (далее - Управление) </w:t>
      </w:r>
      <w:r w:rsidR="00C83CF1">
        <w:rPr>
          <w:sz w:val="28"/>
          <w:szCs w:val="28"/>
        </w:rPr>
        <w:t>в</w:t>
      </w:r>
      <w:r w:rsidRPr="00FB6755">
        <w:rPr>
          <w:sz w:val="28"/>
          <w:szCs w:val="28"/>
        </w:rPr>
        <w:t>ход</w:t>
      </w:r>
      <w:r w:rsidR="00C83CF1">
        <w:rPr>
          <w:sz w:val="28"/>
          <w:szCs w:val="28"/>
        </w:rPr>
        <w:t>ит</w:t>
      </w:r>
      <w:r w:rsidRPr="00FB6755">
        <w:rPr>
          <w:sz w:val="28"/>
          <w:szCs w:val="28"/>
        </w:rPr>
        <w:t xml:space="preserve"> в структуру органов исполнительной власти Свердловской области, обеспечива</w:t>
      </w:r>
      <w:r w:rsidR="00C83CF1">
        <w:rPr>
          <w:sz w:val="28"/>
          <w:szCs w:val="28"/>
        </w:rPr>
        <w:t>ет</w:t>
      </w:r>
      <w:r w:rsidRPr="00FB6755">
        <w:rPr>
          <w:sz w:val="28"/>
          <w:szCs w:val="28"/>
        </w:rPr>
        <w:t xml:space="preserve"> в пределах своей компетенции проведение государст</w:t>
      </w:r>
      <w:r w:rsidR="00C83CF1">
        <w:rPr>
          <w:sz w:val="28"/>
          <w:szCs w:val="28"/>
        </w:rPr>
        <w:t>венной политики и осуществляет</w:t>
      </w:r>
      <w:r w:rsidRPr="00FB6755">
        <w:rPr>
          <w:sz w:val="28"/>
          <w:szCs w:val="28"/>
        </w:rPr>
        <w:t xml:space="preserve"> управление в сфере социальной защиты населения на территории </w:t>
      </w:r>
      <w:proofErr w:type="spellStart"/>
      <w:r w:rsidRPr="00FB6755">
        <w:rPr>
          <w:sz w:val="28"/>
          <w:szCs w:val="28"/>
        </w:rPr>
        <w:t>Асбестовского</w:t>
      </w:r>
      <w:proofErr w:type="spellEnd"/>
      <w:r w:rsidRPr="00FB6755">
        <w:rPr>
          <w:sz w:val="28"/>
          <w:szCs w:val="28"/>
        </w:rPr>
        <w:t xml:space="preserve"> городского округа</w:t>
      </w:r>
      <w:r w:rsidR="00C40D3B">
        <w:rPr>
          <w:sz w:val="28"/>
          <w:szCs w:val="28"/>
        </w:rPr>
        <w:t>,</w:t>
      </w:r>
      <w:r w:rsidRPr="00FB6755">
        <w:rPr>
          <w:sz w:val="28"/>
          <w:szCs w:val="28"/>
        </w:rPr>
        <w:t xml:space="preserve"> городского округа Рефтинский, Малышевского городского округа.</w:t>
      </w:r>
      <w:proofErr w:type="gramEnd"/>
    </w:p>
    <w:p w:rsidR="008C7593" w:rsidRDefault="008C7593" w:rsidP="00FB6755">
      <w:pPr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FB6755">
        <w:rPr>
          <w:sz w:val="28"/>
          <w:szCs w:val="28"/>
        </w:rPr>
        <w:t>Финансовое обеспечение деятельности Управления осуществляется за счет средств Свердловской области и на основании бюджетной сметы, составленной в соответствии с приказом Министерства социальной политики Свердловской области от 31.12.2014 № 785 «Об утверждении Порядка 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области, государственных казенных учреждений, находящихся в ведении Министерства социальной</w:t>
      </w:r>
      <w:proofErr w:type="gramEnd"/>
      <w:r w:rsidRPr="00FB6755">
        <w:rPr>
          <w:sz w:val="28"/>
          <w:szCs w:val="28"/>
        </w:rPr>
        <w:t xml:space="preserve"> политики Свердловской области», утвержденной Министерством.</w:t>
      </w:r>
    </w:p>
    <w:p w:rsidR="00F31036" w:rsidRPr="00BE0C93" w:rsidRDefault="00F31036" w:rsidP="00F31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C93">
        <w:rPr>
          <w:sz w:val="28"/>
          <w:szCs w:val="28"/>
        </w:rPr>
        <w:t xml:space="preserve">В соответствии с приказом Министерства социальной политики Свердловской области от 07.09.2017 № 453 «Об осуществлении Министерством социальной политики Свердловской </w:t>
      </w:r>
      <w:proofErr w:type="gramStart"/>
      <w:r w:rsidRPr="00BE0C93">
        <w:rPr>
          <w:sz w:val="28"/>
          <w:szCs w:val="28"/>
        </w:rPr>
        <w:t>области полномочий главного администратора доходов бюджетов бюджетной системы Российской</w:t>
      </w:r>
      <w:proofErr w:type="gramEnd"/>
      <w:r w:rsidRPr="00BE0C93">
        <w:rPr>
          <w:sz w:val="28"/>
          <w:szCs w:val="28"/>
        </w:rPr>
        <w:t xml:space="preserve"> Федерации» Управление наделено полномочиями по администрированию доходов в части начисления.</w:t>
      </w:r>
    </w:p>
    <w:p w:rsidR="003C1C79" w:rsidRDefault="008C7593" w:rsidP="003C1C79">
      <w:pPr>
        <w:ind w:firstLine="709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201</w:t>
      </w:r>
      <w:r w:rsidR="003C1C79">
        <w:rPr>
          <w:sz w:val="28"/>
          <w:szCs w:val="28"/>
        </w:rPr>
        <w:t>7</w:t>
      </w:r>
      <w:r w:rsidRPr="00FB6755">
        <w:rPr>
          <w:sz w:val="28"/>
          <w:szCs w:val="28"/>
        </w:rPr>
        <w:t xml:space="preserve"> году Управлению </w:t>
      </w:r>
      <w:r w:rsidR="00797B9B">
        <w:rPr>
          <w:sz w:val="28"/>
          <w:szCs w:val="28"/>
        </w:rPr>
        <w:t>в</w:t>
      </w:r>
      <w:r w:rsidR="00797B9B" w:rsidRPr="004C73C5">
        <w:rPr>
          <w:sz w:val="28"/>
          <w:szCs w:val="28"/>
        </w:rPr>
        <w:t xml:space="preserve">ыделено </w:t>
      </w:r>
      <w:r w:rsidR="003C1C79" w:rsidRPr="009C6E7C">
        <w:rPr>
          <w:sz w:val="28"/>
          <w:szCs w:val="28"/>
        </w:rPr>
        <w:t xml:space="preserve">на 2017 год бюджетных ассигнований – 107 522 195,89 рублей; лимитов бюджетных обязательств –64 970 107,89 рублей, исполнено 104 829 062,56 рублей. Процент исполнения составил 97,5%. </w:t>
      </w:r>
    </w:p>
    <w:p w:rsidR="00DD5B61" w:rsidRPr="00343D01" w:rsidRDefault="00DD5B61" w:rsidP="00DD5B61">
      <w:pPr>
        <w:ind w:firstLine="709"/>
        <w:contextualSpacing/>
        <w:jc w:val="both"/>
        <w:rPr>
          <w:sz w:val="28"/>
          <w:szCs w:val="28"/>
        </w:rPr>
      </w:pPr>
      <w:r w:rsidRPr="00343D01">
        <w:rPr>
          <w:sz w:val="28"/>
          <w:szCs w:val="28"/>
        </w:rPr>
        <w:t>Закупка товаров, работ, услуг осуществляется в соответствии с Федеральным законом от 05 апреля 2013 года № 44-ФЗ «О контрактной системе в сфере закупок товаров, работ, услуг для обеспечения государственных и муниципальных нужд». Объем бюджетных закупок за 2017 год составил 2 004 539,52 рублей. Экономия бюджетных средств, полученная в результате снижения начальной (максимальной) цены товаров при проведении закупок за 2017 год составила 12 520,00 рублей.</w:t>
      </w:r>
    </w:p>
    <w:p w:rsidR="003C1C79" w:rsidRPr="009E156D" w:rsidRDefault="003C1C79" w:rsidP="003C1C79">
      <w:pPr>
        <w:ind w:firstLine="709"/>
        <w:jc w:val="both"/>
        <w:rPr>
          <w:sz w:val="28"/>
          <w:szCs w:val="28"/>
        </w:rPr>
      </w:pPr>
      <w:r w:rsidRPr="009E156D">
        <w:rPr>
          <w:sz w:val="28"/>
          <w:szCs w:val="28"/>
        </w:rPr>
        <w:t>На 01.01.2018 по государственной программе «Социальная поддержка и социальное обслуживание населения Свердловской области до 2024 года», утвержденной постановлением Правительства Свердловской области от 05.07.2017 № 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 исполнение составило 104 720 392,43  рублей.</w:t>
      </w:r>
    </w:p>
    <w:p w:rsidR="003C1C79" w:rsidRPr="009E156D" w:rsidRDefault="003C1C79" w:rsidP="003C1C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E156D">
        <w:rPr>
          <w:sz w:val="28"/>
          <w:szCs w:val="28"/>
        </w:rPr>
        <w:lastRenderedPageBreak/>
        <w:t>В 2017 году Управлению в соответствии с постановлением Правительства Свердловской области от 22.01.2014 № 23–ПП «Об исполнении комплексных программ», в том числе исполнение комплексной программы Свердловской области «Доступная среда» выделены средства (целевая статья 15505R0270) на приобретение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в сумме 29 500,00 рублей</w:t>
      </w:r>
      <w:proofErr w:type="gramEnd"/>
      <w:r w:rsidRPr="009E156D">
        <w:rPr>
          <w:sz w:val="28"/>
          <w:szCs w:val="28"/>
        </w:rPr>
        <w:t>, исполнение составило 17 830,00 рублей (или 60,44%).</w:t>
      </w:r>
    </w:p>
    <w:p w:rsidR="003C1C79" w:rsidRPr="003D264F" w:rsidRDefault="003C1C79" w:rsidP="003C1C79">
      <w:pPr>
        <w:ind w:firstLine="709"/>
        <w:jc w:val="both"/>
        <w:rPr>
          <w:bCs/>
          <w:sz w:val="28"/>
          <w:szCs w:val="28"/>
        </w:rPr>
      </w:pPr>
      <w:r w:rsidRPr="003D264F">
        <w:rPr>
          <w:bCs/>
          <w:sz w:val="28"/>
          <w:szCs w:val="28"/>
        </w:rPr>
        <w:t xml:space="preserve">Приняты бюджетные обязательства в 2017 году на сумму </w:t>
      </w:r>
      <w:r w:rsidRPr="003D264F">
        <w:rPr>
          <w:sz w:val="28"/>
          <w:szCs w:val="28"/>
        </w:rPr>
        <w:t>104 829 062,99 </w:t>
      </w:r>
      <w:r w:rsidRPr="003D264F">
        <w:rPr>
          <w:bCs/>
          <w:sz w:val="28"/>
          <w:szCs w:val="28"/>
        </w:rPr>
        <w:t>рублей, из них с применением конкурентных способов в сумме 28 979,20 рублей:</w:t>
      </w:r>
    </w:p>
    <w:p w:rsidR="003C1C79" w:rsidRPr="003D264F" w:rsidRDefault="003C1C79" w:rsidP="003C1C79">
      <w:pPr>
        <w:ind w:firstLine="709"/>
        <w:jc w:val="both"/>
        <w:rPr>
          <w:bCs/>
          <w:sz w:val="28"/>
          <w:szCs w:val="28"/>
        </w:rPr>
      </w:pPr>
      <w:r w:rsidRPr="003D264F">
        <w:rPr>
          <w:bCs/>
          <w:sz w:val="28"/>
          <w:szCs w:val="28"/>
        </w:rPr>
        <w:t xml:space="preserve">при проведении </w:t>
      </w:r>
      <w:r w:rsidRPr="003D264F">
        <w:rPr>
          <w:sz w:val="28"/>
          <w:szCs w:val="28"/>
        </w:rPr>
        <w:t>запроса котировок</w:t>
      </w:r>
      <w:r w:rsidRPr="003D264F">
        <w:rPr>
          <w:bCs/>
          <w:sz w:val="28"/>
          <w:szCs w:val="28"/>
        </w:rPr>
        <w:t xml:space="preserve"> в сумме 28 979,20 рублей.</w:t>
      </w:r>
    </w:p>
    <w:p w:rsidR="003C1C79" w:rsidRPr="002F3CF4" w:rsidRDefault="003C1C79" w:rsidP="003C1C79">
      <w:pPr>
        <w:ind w:firstLine="709"/>
        <w:jc w:val="both"/>
        <w:rPr>
          <w:bCs/>
          <w:sz w:val="28"/>
          <w:szCs w:val="28"/>
        </w:rPr>
      </w:pPr>
      <w:r w:rsidRPr="002F3CF4">
        <w:rPr>
          <w:bCs/>
          <w:sz w:val="28"/>
          <w:szCs w:val="28"/>
        </w:rPr>
        <w:t>Приняты денежные обязательства в 2017 году на сумму 104 829 062,56 рублей.</w:t>
      </w:r>
    </w:p>
    <w:p w:rsidR="003C1C79" w:rsidRPr="002F3CF4" w:rsidRDefault="003C1C79" w:rsidP="003C1C79">
      <w:pPr>
        <w:ind w:firstLine="709"/>
        <w:jc w:val="both"/>
        <w:rPr>
          <w:bCs/>
          <w:sz w:val="28"/>
          <w:szCs w:val="28"/>
        </w:rPr>
      </w:pPr>
      <w:r w:rsidRPr="002F3CF4">
        <w:rPr>
          <w:bCs/>
          <w:sz w:val="28"/>
          <w:szCs w:val="28"/>
        </w:rPr>
        <w:t>Остаток неисполненных бюджетных обязательств составил 0,43 </w:t>
      </w:r>
      <w:r w:rsidRPr="009604C5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Pr="002F3CF4">
        <w:rPr>
          <w:bCs/>
          <w:sz w:val="28"/>
          <w:szCs w:val="28"/>
        </w:rPr>
        <w:t>, в том числе:</w:t>
      </w:r>
    </w:p>
    <w:p w:rsidR="003C1C79" w:rsidRPr="002F3CF4" w:rsidRDefault="003C1C79" w:rsidP="003C1C79">
      <w:pPr>
        <w:ind w:firstLine="709"/>
        <w:jc w:val="both"/>
        <w:rPr>
          <w:bCs/>
          <w:sz w:val="28"/>
          <w:szCs w:val="28"/>
        </w:rPr>
      </w:pPr>
      <w:r w:rsidRPr="002F3CF4">
        <w:rPr>
          <w:bCs/>
          <w:sz w:val="28"/>
          <w:szCs w:val="28"/>
        </w:rPr>
        <w:t>вид расходов 121 в сумме 0,43 </w:t>
      </w:r>
      <w:r w:rsidRPr="009604C5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Pr="002F3CF4">
        <w:rPr>
          <w:bCs/>
          <w:sz w:val="28"/>
          <w:szCs w:val="28"/>
        </w:rPr>
        <w:t xml:space="preserve"> по причине</w:t>
      </w:r>
      <w:r w:rsidRPr="002F3CF4">
        <w:rPr>
          <w:sz w:val="28"/>
          <w:szCs w:val="28"/>
        </w:rPr>
        <w:t xml:space="preserve"> начисления заработной платы в соответствии со штатным расписанием и приказами Управлений.</w:t>
      </w:r>
    </w:p>
    <w:p w:rsidR="003C1C79" w:rsidRPr="00DB4D82" w:rsidRDefault="003C1C79" w:rsidP="003C1C79">
      <w:pPr>
        <w:tabs>
          <w:tab w:val="left" w:pos="900"/>
        </w:tabs>
        <w:ind w:firstLine="709"/>
        <w:jc w:val="both"/>
        <w:rPr>
          <w:bCs/>
          <w:sz w:val="28"/>
          <w:szCs w:val="28"/>
        </w:rPr>
      </w:pPr>
      <w:r w:rsidRPr="0062013E">
        <w:rPr>
          <w:sz w:val="28"/>
          <w:szCs w:val="28"/>
        </w:rPr>
        <w:t xml:space="preserve">За счет </w:t>
      </w:r>
      <w:proofErr w:type="gramStart"/>
      <w:r w:rsidRPr="0062013E">
        <w:rPr>
          <w:sz w:val="28"/>
          <w:szCs w:val="28"/>
        </w:rPr>
        <w:t>лимитов бюджетных обязательств финансовых годов, следующих за отчетным 2017 финансовым годом принято</w:t>
      </w:r>
      <w:proofErr w:type="gramEnd"/>
      <w:r w:rsidRPr="0062013E">
        <w:rPr>
          <w:sz w:val="28"/>
          <w:szCs w:val="28"/>
        </w:rPr>
        <w:t xml:space="preserve"> бюджетных обязательств на сумму 1 656 524,52 рублей, </w:t>
      </w:r>
      <w:r w:rsidRPr="0062013E">
        <w:rPr>
          <w:bCs/>
          <w:sz w:val="28"/>
          <w:szCs w:val="28"/>
        </w:rPr>
        <w:t xml:space="preserve">с применением конкурентных способов в сумме 118 560,00 рублей при проведении </w:t>
      </w:r>
      <w:r w:rsidRPr="0062013E">
        <w:rPr>
          <w:sz w:val="28"/>
          <w:szCs w:val="28"/>
        </w:rPr>
        <w:t>запроса котировок</w:t>
      </w:r>
      <w:r w:rsidRPr="0062013E">
        <w:rPr>
          <w:bCs/>
          <w:sz w:val="28"/>
          <w:szCs w:val="28"/>
        </w:rPr>
        <w:t>.</w:t>
      </w:r>
    </w:p>
    <w:p w:rsidR="003C1C79" w:rsidRPr="00472228" w:rsidRDefault="003C1C79" w:rsidP="003C1C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2228">
        <w:rPr>
          <w:sz w:val="28"/>
          <w:szCs w:val="28"/>
        </w:rPr>
        <w:t xml:space="preserve">За счет </w:t>
      </w:r>
      <w:proofErr w:type="gramStart"/>
      <w:r w:rsidRPr="00472228">
        <w:rPr>
          <w:sz w:val="28"/>
          <w:szCs w:val="28"/>
        </w:rPr>
        <w:t>лимитов бюджетных обязательств финансовых годов, следующих за отчетным 2017 финансовым годом принято</w:t>
      </w:r>
      <w:proofErr w:type="gramEnd"/>
      <w:r w:rsidRPr="00472228">
        <w:rPr>
          <w:sz w:val="28"/>
          <w:szCs w:val="28"/>
        </w:rPr>
        <w:t xml:space="preserve"> денежных обязательств на сумму 297 256,26 рублей. Сумма денежных обязательств соответствует сумме кредиторской задолженности на 01.01.2018.</w:t>
      </w:r>
    </w:p>
    <w:p w:rsidR="003C1C79" w:rsidRPr="00B102A3" w:rsidRDefault="003C1C79" w:rsidP="003C1C79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Wingdings" w:hAnsi="Wingdings" w:cs="Wingding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Остатков по резервам предстоящих расходов нет.</w:t>
      </w:r>
    </w:p>
    <w:p w:rsidR="003C1C79" w:rsidRPr="009604C5" w:rsidRDefault="003C1C79" w:rsidP="003C1C79">
      <w:pPr>
        <w:ind w:firstLine="709"/>
        <w:jc w:val="both"/>
        <w:rPr>
          <w:bCs/>
          <w:sz w:val="28"/>
          <w:szCs w:val="28"/>
        </w:rPr>
      </w:pPr>
      <w:r w:rsidRPr="009604C5">
        <w:rPr>
          <w:bCs/>
          <w:sz w:val="28"/>
          <w:szCs w:val="28"/>
        </w:rPr>
        <w:t xml:space="preserve">В </w:t>
      </w:r>
      <w:r w:rsidRPr="009604C5">
        <w:rPr>
          <w:sz w:val="28"/>
          <w:szCs w:val="28"/>
        </w:rPr>
        <w:t>2017 год</w:t>
      </w:r>
      <w:r>
        <w:rPr>
          <w:sz w:val="28"/>
          <w:szCs w:val="28"/>
        </w:rPr>
        <w:t>у</w:t>
      </w:r>
      <w:r w:rsidRPr="009604C5">
        <w:rPr>
          <w:sz w:val="28"/>
          <w:szCs w:val="28"/>
        </w:rPr>
        <w:t xml:space="preserve"> </w:t>
      </w:r>
      <w:r w:rsidRPr="009604C5">
        <w:rPr>
          <w:bCs/>
          <w:sz w:val="28"/>
          <w:szCs w:val="28"/>
        </w:rPr>
        <w:t xml:space="preserve">амортизация составила 96 105,73 </w:t>
      </w:r>
      <w:r w:rsidRPr="009604C5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Pr="009604C5">
        <w:rPr>
          <w:bCs/>
          <w:sz w:val="28"/>
          <w:szCs w:val="28"/>
        </w:rPr>
        <w:t>, в том числе:</w:t>
      </w:r>
    </w:p>
    <w:p w:rsidR="003C1C79" w:rsidRPr="009604C5" w:rsidRDefault="003C1C79" w:rsidP="003C1C79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604C5">
        <w:rPr>
          <w:bCs/>
          <w:sz w:val="28"/>
          <w:szCs w:val="28"/>
        </w:rPr>
        <w:t xml:space="preserve">начислена амортизация в сумме  215 924,56 </w:t>
      </w:r>
      <w:r w:rsidRPr="009604C5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Pr="009604C5">
        <w:rPr>
          <w:bCs/>
          <w:sz w:val="28"/>
          <w:szCs w:val="28"/>
        </w:rPr>
        <w:t>, в том числе:</w:t>
      </w:r>
    </w:p>
    <w:p w:rsidR="003C1C79" w:rsidRPr="009604C5" w:rsidRDefault="003C1C79" w:rsidP="003C1C79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604C5">
        <w:rPr>
          <w:bCs/>
          <w:sz w:val="28"/>
          <w:szCs w:val="28"/>
        </w:rPr>
        <w:t>начислена амортизация линейным способом в сумме  97 241,23 </w:t>
      </w:r>
      <w:r w:rsidRPr="009604C5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Pr="009604C5">
        <w:rPr>
          <w:bCs/>
          <w:sz w:val="28"/>
          <w:szCs w:val="28"/>
        </w:rPr>
        <w:t xml:space="preserve">. </w:t>
      </w:r>
    </w:p>
    <w:p w:rsidR="003C1C79" w:rsidRPr="009604C5" w:rsidRDefault="003C1C79" w:rsidP="003C1C79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9604C5">
        <w:rPr>
          <w:bCs/>
          <w:sz w:val="28"/>
          <w:szCs w:val="28"/>
        </w:rPr>
        <w:t xml:space="preserve">начислена амортизация в размере 100 % при вводе в эксплуатацию 118 683,33 </w:t>
      </w:r>
      <w:r w:rsidRPr="009604C5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Pr="009604C5">
        <w:rPr>
          <w:bCs/>
          <w:sz w:val="28"/>
          <w:szCs w:val="28"/>
        </w:rPr>
        <w:t>.</w:t>
      </w:r>
    </w:p>
    <w:p w:rsidR="003C1C79" w:rsidRDefault="003C1C79" w:rsidP="003C1C79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604C5">
        <w:rPr>
          <w:bCs/>
          <w:sz w:val="28"/>
          <w:szCs w:val="28"/>
        </w:rPr>
        <w:t xml:space="preserve">списана амортизация </w:t>
      </w:r>
      <w:proofErr w:type="gramStart"/>
      <w:r w:rsidRPr="009604C5">
        <w:rPr>
          <w:bCs/>
          <w:sz w:val="28"/>
          <w:szCs w:val="28"/>
        </w:rPr>
        <w:t>в связи с изъятием основных средств в казну Свердловской области из оперативного управления в сумме</w:t>
      </w:r>
      <w:proofErr w:type="gramEnd"/>
      <w:r w:rsidRPr="009604C5">
        <w:rPr>
          <w:bCs/>
          <w:sz w:val="28"/>
          <w:szCs w:val="28"/>
        </w:rPr>
        <w:t xml:space="preserve"> 119 818,83</w:t>
      </w:r>
      <w:r>
        <w:rPr>
          <w:bCs/>
          <w:sz w:val="28"/>
          <w:szCs w:val="28"/>
        </w:rPr>
        <w:t> </w:t>
      </w:r>
      <w:r w:rsidRPr="009604C5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Pr="009604C5">
        <w:rPr>
          <w:bCs/>
          <w:sz w:val="28"/>
          <w:szCs w:val="28"/>
        </w:rPr>
        <w:t>.</w:t>
      </w:r>
    </w:p>
    <w:p w:rsidR="003C1C79" w:rsidRDefault="003C1C79" w:rsidP="003C1C79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01.01.2018 остаточная стоимость основных средств составила 204 006,32 рублей, в том числе стоимость недвижимого имущества составила 0 рублей. </w:t>
      </w:r>
    </w:p>
    <w:p w:rsidR="003C1C79" w:rsidRPr="009604C5" w:rsidRDefault="003C1C79" w:rsidP="003C1C79">
      <w:pPr>
        <w:tabs>
          <w:tab w:val="left" w:pos="900"/>
        </w:tabs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604C5">
        <w:rPr>
          <w:bCs/>
          <w:sz w:val="28"/>
          <w:szCs w:val="28"/>
        </w:rPr>
        <w:t>Бюджетный учет осуществляется в соответствии с Бюджетным кодексом Российской Федерации, Налоговым кодексом</w:t>
      </w:r>
      <w:r w:rsidRPr="009604C5">
        <w:rPr>
          <w:sz w:val="28"/>
          <w:szCs w:val="28"/>
        </w:rPr>
        <w:t xml:space="preserve"> </w:t>
      </w:r>
      <w:r w:rsidRPr="009604C5">
        <w:rPr>
          <w:bCs/>
          <w:sz w:val="28"/>
          <w:szCs w:val="28"/>
        </w:rPr>
        <w:t>Российской Федерации, Федеральным законом от 0</w:t>
      </w:r>
      <w:r w:rsidRPr="009604C5">
        <w:rPr>
          <w:sz w:val="28"/>
          <w:szCs w:val="28"/>
        </w:rPr>
        <w:t>6 декабря 2011 года № 402-ФЗ</w:t>
      </w:r>
      <w:r w:rsidRPr="009604C5">
        <w:rPr>
          <w:bCs/>
          <w:sz w:val="28"/>
          <w:szCs w:val="28"/>
        </w:rPr>
        <w:t xml:space="preserve"> «О бухгалтерском учете» (далее – Федеральный закон 402-ФЗ), приказом Министерства финансов Российской Федерации от 01.12.2010 №</w:t>
      </w:r>
      <w:r w:rsidRPr="009604C5">
        <w:rPr>
          <w:sz w:val="28"/>
          <w:szCs w:val="28"/>
        </w:rPr>
        <w:t> </w:t>
      </w:r>
      <w:r w:rsidRPr="009604C5">
        <w:rPr>
          <w:bCs/>
          <w:sz w:val="28"/>
          <w:szCs w:val="28"/>
        </w:rPr>
        <w:t xml:space="preserve">157н «Об </w:t>
      </w:r>
      <w:r w:rsidRPr="009604C5">
        <w:rPr>
          <w:bCs/>
          <w:sz w:val="28"/>
          <w:szCs w:val="28"/>
        </w:rPr>
        <w:lastRenderedPageBreak/>
        <w:t>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</w:t>
      </w:r>
      <w:proofErr w:type="gramEnd"/>
      <w:r w:rsidRPr="009604C5">
        <w:rPr>
          <w:bCs/>
          <w:sz w:val="28"/>
          <w:szCs w:val="28"/>
        </w:rPr>
        <w:t xml:space="preserve"> наук, государственных (муниципальных) учреждений и инструкции по его применению» (далее – Инструкция 157н), приказом Министерства финансов Российской Федерации 06.12.2010 №</w:t>
      </w:r>
      <w:r w:rsidRPr="009604C5">
        <w:rPr>
          <w:sz w:val="28"/>
          <w:szCs w:val="28"/>
        </w:rPr>
        <w:t> </w:t>
      </w:r>
      <w:r w:rsidRPr="009604C5">
        <w:rPr>
          <w:bCs/>
          <w:sz w:val="28"/>
          <w:szCs w:val="28"/>
        </w:rPr>
        <w:t>162н «Об утверждении плана счетов бюджетного учета и инструкции по его применению», учетной политикой Управления.</w:t>
      </w:r>
    </w:p>
    <w:p w:rsidR="003C1C79" w:rsidRPr="009604C5" w:rsidRDefault="003C1C79" w:rsidP="003C1C79">
      <w:pPr>
        <w:pStyle w:val="a4"/>
        <w:tabs>
          <w:tab w:val="left" w:pos="900"/>
        </w:tabs>
        <w:spacing w:after="0"/>
        <w:ind w:firstLine="709"/>
        <w:jc w:val="both"/>
        <w:rPr>
          <w:sz w:val="28"/>
          <w:szCs w:val="28"/>
        </w:rPr>
      </w:pPr>
      <w:r w:rsidRPr="009604C5">
        <w:rPr>
          <w:iCs/>
          <w:sz w:val="28"/>
          <w:szCs w:val="28"/>
        </w:rPr>
        <w:t xml:space="preserve">При составлении бюджетной отчетности Управление руководствуется приказом </w:t>
      </w:r>
      <w:r w:rsidRPr="009604C5">
        <w:rPr>
          <w:bCs/>
          <w:sz w:val="28"/>
          <w:szCs w:val="28"/>
        </w:rPr>
        <w:t>Министерства финансов Российской Федерации</w:t>
      </w:r>
      <w:r w:rsidRPr="009604C5">
        <w:rPr>
          <w:sz w:val="28"/>
          <w:szCs w:val="28"/>
        </w:rPr>
        <w:t xml:space="preserve"> от 28.12.2010 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</w:t>
      </w:r>
    </w:p>
    <w:p w:rsidR="003C1C79" w:rsidRPr="009604C5" w:rsidRDefault="003C1C79" w:rsidP="003C1C79">
      <w:pPr>
        <w:tabs>
          <w:tab w:val="left" w:pos="900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</w:t>
      </w:r>
      <w:r w:rsidRPr="009604C5">
        <w:rPr>
          <w:sz w:val="28"/>
          <w:szCs w:val="28"/>
        </w:rPr>
        <w:t xml:space="preserve">чет ведется автоматизированным способом с </w:t>
      </w:r>
      <w:r>
        <w:rPr>
          <w:sz w:val="28"/>
          <w:szCs w:val="28"/>
        </w:rPr>
        <w:t>использованием программных продуктов (</w:t>
      </w:r>
      <w:r w:rsidRPr="009604C5">
        <w:rPr>
          <w:sz w:val="28"/>
          <w:szCs w:val="28"/>
        </w:rPr>
        <w:t>«1:</w:t>
      </w:r>
      <w:proofErr w:type="gramEnd"/>
      <w:r w:rsidRPr="009604C5">
        <w:rPr>
          <w:sz w:val="28"/>
          <w:szCs w:val="28"/>
        </w:rPr>
        <w:t>С Предприятие ред.8.2», «1:</w:t>
      </w:r>
      <w:proofErr w:type="gramStart"/>
      <w:r w:rsidRPr="009604C5">
        <w:rPr>
          <w:sz w:val="28"/>
          <w:szCs w:val="28"/>
        </w:rPr>
        <w:t xml:space="preserve">С зарплата ред.8», </w:t>
      </w:r>
      <w:r>
        <w:rPr>
          <w:sz w:val="28"/>
          <w:szCs w:val="28"/>
        </w:rPr>
        <w:t>«Свод -</w:t>
      </w:r>
      <w:r w:rsidRPr="00E9342A">
        <w:rPr>
          <w:sz w:val="28"/>
          <w:szCs w:val="28"/>
        </w:rPr>
        <w:t xml:space="preserve"> </w:t>
      </w:r>
      <w:r>
        <w:rPr>
          <w:sz w:val="28"/>
          <w:szCs w:val="28"/>
        </w:rPr>
        <w:t>СМАРТ»)</w:t>
      </w:r>
      <w:r w:rsidRPr="00E9342A">
        <w:rPr>
          <w:sz w:val="28"/>
          <w:szCs w:val="28"/>
        </w:rPr>
        <w:t>.</w:t>
      </w:r>
      <w:proofErr w:type="gramEnd"/>
    </w:p>
    <w:p w:rsidR="003C1C79" w:rsidRPr="009604C5" w:rsidRDefault="003C1C79" w:rsidP="003C1C79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9604C5">
        <w:rPr>
          <w:sz w:val="28"/>
          <w:szCs w:val="28"/>
        </w:rPr>
        <w:t>Учетная политика Управления, утверждена приказом от 25</w:t>
      </w:r>
      <w:r w:rsidRPr="009604C5">
        <w:rPr>
          <w:bCs/>
          <w:sz w:val="28"/>
          <w:szCs w:val="28"/>
        </w:rPr>
        <w:t>.12.2015 № 1936 «Об учетной политике Управления социальной политики по городу</w:t>
      </w:r>
      <w:r w:rsidRPr="009604C5">
        <w:rPr>
          <w:sz w:val="28"/>
          <w:szCs w:val="28"/>
        </w:rPr>
        <w:t> </w:t>
      </w:r>
      <w:r w:rsidRPr="009604C5">
        <w:rPr>
          <w:bCs/>
          <w:sz w:val="28"/>
          <w:szCs w:val="28"/>
        </w:rPr>
        <w:t>Асбесту».</w:t>
      </w:r>
    </w:p>
    <w:p w:rsidR="005270C4" w:rsidRDefault="005270C4" w:rsidP="003C1C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3F9C" w:rsidRDefault="00273F9C" w:rsidP="003C1C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3F9C" w:rsidRPr="00FB6755" w:rsidRDefault="00273F9C" w:rsidP="003C1C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Т.В. </w:t>
      </w:r>
      <w:proofErr w:type="spellStart"/>
      <w:r>
        <w:rPr>
          <w:sz w:val="28"/>
          <w:szCs w:val="28"/>
        </w:rPr>
        <w:t>Онисенко</w:t>
      </w:r>
      <w:proofErr w:type="spellEnd"/>
    </w:p>
    <w:sectPr w:rsidR="00273F9C" w:rsidRPr="00FB6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D1CFA"/>
    <w:multiLevelType w:val="hybridMultilevel"/>
    <w:tmpl w:val="78DAAFB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D33ADEFA">
      <w:start w:val="1"/>
      <w:numFmt w:val="decimal"/>
      <w:lvlText w:val="%3)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>
    <w:nsid w:val="189F3B87"/>
    <w:multiLevelType w:val="hybridMultilevel"/>
    <w:tmpl w:val="CB1A368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0419000B">
      <w:start w:val="1"/>
      <w:numFmt w:val="bullet"/>
      <w:lvlText w:val="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>
    <w:nsid w:val="197F4004"/>
    <w:multiLevelType w:val="hybridMultilevel"/>
    <w:tmpl w:val="5462941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AB6FA1"/>
    <w:multiLevelType w:val="multilevel"/>
    <w:tmpl w:val="6CF8DEC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88"/>
        </w:tabs>
        <w:ind w:left="21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84"/>
        </w:tabs>
        <w:ind w:left="54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952"/>
        </w:tabs>
        <w:ind w:left="6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80"/>
        </w:tabs>
        <w:ind w:left="8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608"/>
        </w:tabs>
        <w:ind w:left="106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076"/>
        </w:tabs>
        <w:ind w:left="120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904"/>
        </w:tabs>
        <w:ind w:left="13904" w:hanging="2160"/>
      </w:pPr>
      <w:rPr>
        <w:rFonts w:hint="default"/>
      </w:rPr>
    </w:lvl>
  </w:abstractNum>
  <w:abstractNum w:abstractNumId="4">
    <w:nsid w:val="214A5A38"/>
    <w:multiLevelType w:val="hybridMultilevel"/>
    <w:tmpl w:val="308002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C37E2"/>
    <w:multiLevelType w:val="hybridMultilevel"/>
    <w:tmpl w:val="46AA7C3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CC0D83"/>
    <w:multiLevelType w:val="hybridMultilevel"/>
    <w:tmpl w:val="7124EB00"/>
    <w:lvl w:ilvl="0" w:tplc="17A809EE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2D455FF1"/>
    <w:multiLevelType w:val="hybridMultilevel"/>
    <w:tmpl w:val="DAB4D22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>
    <w:nsid w:val="3F391DB3"/>
    <w:multiLevelType w:val="hybridMultilevel"/>
    <w:tmpl w:val="834EC478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02A5125"/>
    <w:multiLevelType w:val="hybridMultilevel"/>
    <w:tmpl w:val="9E86E356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421261AC"/>
    <w:multiLevelType w:val="hybridMultilevel"/>
    <w:tmpl w:val="014AABD0"/>
    <w:lvl w:ilvl="0" w:tplc="1110D4C6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E61755"/>
    <w:multiLevelType w:val="hybridMultilevel"/>
    <w:tmpl w:val="755E2E20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46E5137E"/>
    <w:multiLevelType w:val="hybridMultilevel"/>
    <w:tmpl w:val="1D12984A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48593AA4"/>
    <w:multiLevelType w:val="hybridMultilevel"/>
    <w:tmpl w:val="B5C27BCC"/>
    <w:lvl w:ilvl="0" w:tplc="0419000F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7864255C">
      <w:numFmt w:val="bullet"/>
      <w:lvlText w:val=""/>
      <w:lvlJc w:val="left"/>
      <w:pPr>
        <w:tabs>
          <w:tab w:val="num" w:pos="1828"/>
        </w:tabs>
        <w:ind w:left="1828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8"/>
        </w:tabs>
        <w:ind w:left="32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8"/>
        </w:tabs>
        <w:ind w:left="39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8"/>
        </w:tabs>
        <w:ind w:left="47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8"/>
        </w:tabs>
        <w:ind w:left="54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8"/>
        </w:tabs>
        <w:ind w:left="61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8"/>
        </w:tabs>
        <w:ind w:left="6868" w:hanging="360"/>
      </w:pPr>
      <w:rPr>
        <w:rFonts w:ascii="Wingdings" w:hAnsi="Wingdings" w:hint="default"/>
      </w:rPr>
    </w:lvl>
  </w:abstractNum>
  <w:abstractNum w:abstractNumId="14">
    <w:nsid w:val="57A51A43"/>
    <w:multiLevelType w:val="hybridMultilevel"/>
    <w:tmpl w:val="31669C22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6809635F"/>
    <w:multiLevelType w:val="hybridMultilevel"/>
    <w:tmpl w:val="ED100E3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6">
    <w:nsid w:val="7E804B4E"/>
    <w:multiLevelType w:val="hybridMultilevel"/>
    <w:tmpl w:val="8822ED8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5"/>
  </w:num>
  <w:num w:numId="5">
    <w:abstractNumId w:val="6"/>
  </w:num>
  <w:num w:numId="6">
    <w:abstractNumId w:val="7"/>
  </w:num>
  <w:num w:numId="7">
    <w:abstractNumId w:val="5"/>
  </w:num>
  <w:num w:numId="8">
    <w:abstractNumId w:val="2"/>
  </w:num>
  <w:num w:numId="9">
    <w:abstractNumId w:val="11"/>
  </w:num>
  <w:num w:numId="10">
    <w:abstractNumId w:val="14"/>
  </w:num>
  <w:num w:numId="11">
    <w:abstractNumId w:val="10"/>
  </w:num>
  <w:num w:numId="12">
    <w:abstractNumId w:val="16"/>
  </w:num>
  <w:num w:numId="13">
    <w:abstractNumId w:val="12"/>
  </w:num>
  <w:num w:numId="14">
    <w:abstractNumId w:val="9"/>
  </w:num>
  <w:num w:numId="15">
    <w:abstractNumId w:val="8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9E1"/>
    <w:rsid w:val="000015B7"/>
    <w:rsid w:val="000074AD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7700D"/>
    <w:rsid w:val="00081765"/>
    <w:rsid w:val="00092D02"/>
    <w:rsid w:val="00092E42"/>
    <w:rsid w:val="000950D2"/>
    <w:rsid w:val="00096138"/>
    <w:rsid w:val="000A7F21"/>
    <w:rsid w:val="000B2C8C"/>
    <w:rsid w:val="000B4A28"/>
    <w:rsid w:val="000B55EA"/>
    <w:rsid w:val="000B57D6"/>
    <w:rsid w:val="000B60CD"/>
    <w:rsid w:val="000D591B"/>
    <w:rsid w:val="000E59AA"/>
    <w:rsid w:val="000F18FB"/>
    <w:rsid w:val="00102F30"/>
    <w:rsid w:val="00106F5E"/>
    <w:rsid w:val="00123B27"/>
    <w:rsid w:val="00124593"/>
    <w:rsid w:val="00124A3B"/>
    <w:rsid w:val="0012624E"/>
    <w:rsid w:val="00130224"/>
    <w:rsid w:val="0013510E"/>
    <w:rsid w:val="001464A8"/>
    <w:rsid w:val="00154D6D"/>
    <w:rsid w:val="00166E96"/>
    <w:rsid w:val="00174947"/>
    <w:rsid w:val="0018748D"/>
    <w:rsid w:val="001932E3"/>
    <w:rsid w:val="001B04BC"/>
    <w:rsid w:val="001C13CD"/>
    <w:rsid w:val="001C5309"/>
    <w:rsid w:val="001D4B85"/>
    <w:rsid w:val="001F1088"/>
    <w:rsid w:val="002158EE"/>
    <w:rsid w:val="00225A6A"/>
    <w:rsid w:val="00232B10"/>
    <w:rsid w:val="0025383E"/>
    <w:rsid w:val="00260CAA"/>
    <w:rsid w:val="00264CD9"/>
    <w:rsid w:val="0026613E"/>
    <w:rsid w:val="00266330"/>
    <w:rsid w:val="00272E8A"/>
    <w:rsid w:val="00273F9C"/>
    <w:rsid w:val="00293D6E"/>
    <w:rsid w:val="002B021D"/>
    <w:rsid w:val="002B7737"/>
    <w:rsid w:val="002C02DC"/>
    <w:rsid w:val="002C60ED"/>
    <w:rsid w:val="002D511F"/>
    <w:rsid w:val="00301933"/>
    <w:rsid w:val="003079E1"/>
    <w:rsid w:val="003106FE"/>
    <w:rsid w:val="003264ED"/>
    <w:rsid w:val="003372DB"/>
    <w:rsid w:val="00366D47"/>
    <w:rsid w:val="003731F7"/>
    <w:rsid w:val="003762FE"/>
    <w:rsid w:val="003821AD"/>
    <w:rsid w:val="003857D6"/>
    <w:rsid w:val="00386397"/>
    <w:rsid w:val="00387999"/>
    <w:rsid w:val="0039428B"/>
    <w:rsid w:val="003943F8"/>
    <w:rsid w:val="00397B4E"/>
    <w:rsid w:val="003C164D"/>
    <w:rsid w:val="003C1C79"/>
    <w:rsid w:val="003D28F4"/>
    <w:rsid w:val="003D5034"/>
    <w:rsid w:val="003F353C"/>
    <w:rsid w:val="00404F64"/>
    <w:rsid w:val="00405168"/>
    <w:rsid w:val="0040740A"/>
    <w:rsid w:val="00410345"/>
    <w:rsid w:val="00413AAB"/>
    <w:rsid w:val="0041605E"/>
    <w:rsid w:val="00431FEB"/>
    <w:rsid w:val="004359EC"/>
    <w:rsid w:val="00442845"/>
    <w:rsid w:val="00443A63"/>
    <w:rsid w:val="00443EC4"/>
    <w:rsid w:val="004456CF"/>
    <w:rsid w:val="00450A90"/>
    <w:rsid w:val="00452D59"/>
    <w:rsid w:val="00461DF6"/>
    <w:rsid w:val="00464FD8"/>
    <w:rsid w:val="00467028"/>
    <w:rsid w:val="00467B48"/>
    <w:rsid w:val="00474108"/>
    <w:rsid w:val="00482B57"/>
    <w:rsid w:val="00490285"/>
    <w:rsid w:val="00490741"/>
    <w:rsid w:val="004935FC"/>
    <w:rsid w:val="00493A4C"/>
    <w:rsid w:val="004A4989"/>
    <w:rsid w:val="004B1979"/>
    <w:rsid w:val="004B3229"/>
    <w:rsid w:val="004B3F44"/>
    <w:rsid w:val="004B4616"/>
    <w:rsid w:val="004B684F"/>
    <w:rsid w:val="004C3740"/>
    <w:rsid w:val="004C51A8"/>
    <w:rsid w:val="004D35C7"/>
    <w:rsid w:val="004D55C7"/>
    <w:rsid w:val="004D5818"/>
    <w:rsid w:val="004E1B07"/>
    <w:rsid w:val="004E2589"/>
    <w:rsid w:val="004E58F8"/>
    <w:rsid w:val="004F0117"/>
    <w:rsid w:val="005134CF"/>
    <w:rsid w:val="00525753"/>
    <w:rsid w:val="00526669"/>
    <w:rsid w:val="005270C4"/>
    <w:rsid w:val="005307E2"/>
    <w:rsid w:val="00542DF8"/>
    <w:rsid w:val="00543936"/>
    <w:rsid w:val="00545BDF"/>
    <w:rsid w:val="005511F2"/>
    <w:rsid w:val="00575B07"/>
    <w:rsid w:val="0058046E"/>
    <w:rsid w:val="005816C6"/>
    <w:rsid w:val="00595880"/>
    <w:rsid w:val="00596A1E"/>
    <w:rsid w:val="005B425E"/>
    <w:rsid w:val="005B4301"/>
    <w:rsid w:val="005B6770"/>
    <w:rsid w:val="005C2058"/>
    <w:rsid w:val="005C5F2F"/>
    <w:rsid w:val="005C73B2"/>
    <w:rsid w:val="005D580E"/>
    <w:rsid w:val="005D6308"/>
    <w:rsid w:val="005F10B0"/>
    <w:rsid w:val="005F2E57"/>
    <w:rsid w:val="005F5CB1"/>
    <w:rsid w:val="006015CD"/>
    <w:rsid w:val="006075D0"/>
    <w:rsid w:val="00616CC1"/>
    <w:rsid w:val="00625B74"/>
    <w:rsid w:val="00630DB6"/>
    <w:rsid w:val="0063677E"/>
    <w:rsid w:val="00637664"/>
    <w:rsid w:val="006429BD"/>
    <w:rsid w:val="00656F92"/>
    <w:rsid w:val="0066327A"/>
    <w:rsid w:val="00674200"/>
    <w:rsid w:val="006777A5"/>
    <w:rsid w:val="006777D5"/>
    <w:rsid w:val="0068164F"/>
    <w:rsid w:val="00681A9C"/>
    <w:rsid w:val="0068638F"/>
    <w:rsid w:val="006A7A63"/>
    <w:rsid w:val="006B5443"/>
    <w:rsid w:val="006E346A"/>
    <w:rsid w:val="006E364D"/>
    <w:rsid w:val="006E788F"/>
    <w:rsid w:val="006F5FF9"/>
    <w:rsid w:val="006F6578"/>
    <w:rsid w:val="0070653F"/>
    <w:rsid w:val="00712D73"/>
    <w:rsid w:val="007250C0"/>
    <w:rsid w:val="0073442D"/>
    <w:rsid w:val="007479D4"/>
    <w:rsid w:val="00757BA9"/>
    <w:rsid w:val="0076116E"/>
    <w:rsid w:val="007646CC"/>
    <w:rsid w:val="0077382F"/>
    <w:rsid w:val="00775FC6"/>
    <w:rsid w:val="007779AA"/>
    <w:rsid w:val="007829B5"/>
    <w:rsid w:val="007830C6"/>
    <w:rsid w:val="007830FA"/>
    <w:rsid w:val="007972A7"/>
    <w:rsid w:val="00797B9B"/>
    <w:rsid w:val="007A5CC3"/>
    <w:rsid w:val="007C1400"/>
    <w:rsid w:val="007C29B3"/>
    <w:rsid w:val="007C4C0C"/>
    <w:rsid w:val="007C5FED"/>
    <w:rsid w:val="007C722E"/>
    <w:rsid w:val="007D2258"/>
    <w:rsid w:val="007D4FB5"/>
    <w:rsid w:val="007D7E6B"/>
    <w:rsid w:val="007E00CE"/>
    <w:rsid w:val="007E2E40"/>
    <w:rsid w:val="007E7E70"/>
    <w:rsid w:val="007F39B6"/>
    <w:rsid w:val="007F407D"/>
    <w:rsid w:val="00815F6E"/>
    <w:rsid w:val="00820518"/>
    <w:rsid w:val="00825A4E"/>
    <w:rsid w:val="0082718E"/>
    <w:rsid w:val="008366FC"/>
    <w:rsid w:val="00852576"/>
    <w:rsid w:val="00852800"/>
    <w:rsid w:val="008638CA"/>
    <w:rsid w:val="00875D1B"/>
    <w:rsid w:val="00884EA0"/>
    <w:rsid w:val="00896B6A"/>
    <w:rsid w:val="008A33A5"/>
    <w:rsid w:val="008B0432"/>
    <w:rsid w:val="008B5A0C"/>
    <w:rsid w:val="008B651D"/>
    <w:rsid w:val="008C6852"/>
    <w:rsid w:val="008C7593"/>
    <w:rsid w:val="008D13D1"/>
    <w:rsid w:val="008D1720"/>
    <w:rsid w:val="008D6379"/>
    <w:rsid w:val="008F77D8"/>
    <w:rsid w:val="009020BD"/>
    <w:rsid w:val="00921D95"/>
    <w:rsid w:val="00930931"/>
    <w:rsid w:val="009312F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92284"/>
    <w:rsid w:val="009B6115"/>
    <w:rsid w:val="009C0186"/>
    <w:rsid w:val="009C3B87"/>
    <w:rsid w:val="009C6243"/>
    <w:rsid w:val="009D0C7A"/>
    <w:rsid w:val="009D2C4F"/>
    <w:rsid w:val="009E2FA3"/>
    <w:rsid w:val="009E3649"/>
    <w:rsid w:val="009E3DD1"/>
    <w:rsid w:val="009E53DF"/>
    <w:rsid w:val="009F0837"/>
    <w:rsid w:val="009F5EE6"/>
    <w:rsid w:val="009F604A"/>
    <w:rsid w:val="00A047DD"/>
    <w:rsid w:val="00A12E41"/>
    <w:rsid w:val="00A223C1"/>
    <w:rsid w:val="00A22B70"/>
    <w:rsid w:val="00A23C51"/>
    <w:rsid w:val="00A25746"/>
    <w:rsid w:val="00A31298"/>
    <w:rsid w:val="00A34E05"/>
    <w:rsid w:val="00A36A20"/>
    <w:rsid w:val="00A41D77"/>
    <w:rsid w:val="00A4575E"/>
    <w:rsid w:val="00A45E59"/>
    <w:rsid w:val="00A514BA"/>
    <w:rsid w:val="00A5639C"/>
    <w:rsid w:val="00A56A8A"/>
    <w:rsid w:val="00A75DC5"/>
    <w:rsid w:val="00A8600D"/>
    <w:rsid w:val="00A9409D"/>
    <w:rsid w:val="00A94566"/>
    <w:rsid w:val="00A95632"/>
    <w:rsid w:val="00A9782C"/>
    <w:rsid w:val="00AA024B"/>
    <w:rsid w:val="00AB2CDA"/>
    <w:rsid w:val="00AB6D19"/>
    <w:rsid w:val="00AD32E0"/>
    <w:rsid w:val="00AD3342"/>
    <w:rsid w:val="00AD6210"/>
    <w:rsid w:val="00AD691C"/>
    <w:rsid w:val="00AE22E2"/>
    <w:rsid w:val="00AE30D4"/>
    <w:rsid w:val="00AE6AC8"/>
    <w:rsid w:val="00AE7765"/>
    <w:rsid w:val="00AF7C04"/>
    <w:rsid w:val="00B17E5F"/>
    <w:rsid w:val="00B23F4C"/>
    <w:rsid w:val="00B433C2"/>
    <w:rsid w:val="00B60828"/>
    <w:rsid w:val="00B61063"/>
    <w:rsid w:val="00B6154F"/>
    <w:rsid w:val="00B7336A"/>
    <w:rsid w:val="00B76DFA"/>
    <w:rsid w:val="00B94784"/>
    <w:rsid w:val="00BA3EE7"/>
    <w:rsid w:val="00BB5F21"/>
    <w:rsid w:val="00BD01BE"/>
    <w:rsid w:val="00BD162C"/>
    <w:rsid w:val="00BE5B2F"/>
    <w:rsid w:val="00BE639F"/>
    <w:rsid w:val="00BE6EF9"/>
    <w:rsid w:val="00BE7321"/>
    <w:rsid w:val="00BF4916"/>
    <w:rsid w:val="00C023D2"/>
    <w:rsid w:val="00C03952"/>
    <w:rsid w:val="00C102C5"/>
    <w:rsid w:val="00C10FC3"/>
    <w:rsid w:val="00C12170"/>
    <w:rsid w:val="00C179C7"/>
    <w:rsid w:val="00C204EB"/>
    <w:rsid w:val="00C25D7C"/>
    <w:rsid w:val="00C30F45"/>
    <w:rsid w:val="00C3158B"/>
    <w:rsid w:val="00C34BF4"/>
    <w:rsid w:val="00C353D3"/>
    <w:rsid w:val="00C36FA0"/>
    <w:rsid w:val="00C40B28"/>
    <w:rsid w:val="00C40D3B"/>
    <w:rsid w:val="00C41099"/>
    <w:rsid w:val="00C4136C"/>
    <w:rsid w:val="00C432BA"/>
    <w:rsid w:val="00C44EA6"/>
    <w:rsid w:val="00C45923"/>
    <w:rsid w:val="00C55944"/>
    <w:rsid w:val="00C62212"/>
    <w:rsid w:val="00C6388D"/>
    <w:rsid w:val="00C745E1"/>
    <w:rsid w:val="00C83CF1"/>
    <w:rsid w:val="00C85CE3"/>
    <w:rsid w:val="00C85D36"/>
    <w:rsid w:val="00C909A0"/>
    <w:rsid w:val="00CA431C"/>
    <w:rsid w:val="00CA5988"/>
    <w:rsid w:val="00CB13DD"/>
    <w:rsid w:val="00CB4E19"/>
    <w:rsid w:val="00CB57A5"/>
    <w:rsid w:val="00CD62F5"/>
    <w:rsid w:val="00CE07E7"/>
    <w:rsid w:val="00CF70C7"/>
    <w:rsid w:val="00D20DE2"/>
    <w:rsid w:val="00D22AFC"/>
    <w:rsid w:val="00D2516A"/>
    <w:rsid w:val="00D34B68"/>
    <w:rsid w:val="00D41A76"/>
    <w:rsid w:val="00D4762C"/>
    <w:rsid w:val="00D6022F"/>
    <w:rsid w:val="00D63D57"/>
    <w:rsid w:val="00D645F2"/>
    <w:rsid w:val="00D716DE"/>
    <w:rsid w:val="00D9128C"/>
    <w:rsid w:val="00DA0D48"/>
    <w:rsid w:val="00DA3533"/>
    <w:rsid w:val="00DB21E8"/>
    <w:rsid w:val="00DB4615"/>
    <w:rsid w:val="00DC3AE4"/>
    <w:rsid w:val="00DC40F2"/>
    <w:rsid w:val="00DD5B61"/>
    <w:rsid w:val="00DD5B95"/>
    <w:rsid w:val="00DD6357"/>
    <w:rsid w:val="00DE535D"/>
    <w:rsid w:val="00DE6D13"/>
    <w:rsid w:val="00DF12D6"/>
    <w:rsid w:val="00DF2101"/>
    <w:rsid w:val="00DF25E8"/>
    <w:rsid w:val="00DF3488"/>
    <w:rsid w:val="00E00068"/>
    <w:rsid w:val="00E02C02"/>
    <w:rsid w:val="00E1151A"/>
    <w:rsid w:val="00E1625A"/>
    <w:rsid w:val="00E21FD2"/>
    <w:rsid w:val="00E2202A"/>
    <w:rsid w:val="00E227D9"/>
    <w:rsid w:val="00E25DF7"/>
    <w:rsid w:val="00E27C1C"/>
    <w:rsid w:val="00E313A4"/>
    <w:rsid w:val="00E3339B"/>
    <w:rsid w:val="00E33DA4"/>
    <w:rsid w:val="00E37D03"/>
    <w:rsid w:val="00E4316A"/>
    <w:rsid w:val="00E47B23"/>
    <w:rsid w:val="00E5264F"/>
    <w:rsid w:val="00E60EBE"/>
    <w:rsid w:val="00E6453B"/>
    <w:rsid w:val="00E72201"/>
    <w:rsid w:val="00E75936"/>
    <w:rsid w:val="00E814C5"/>
    <w:rsid w:val="00E85FE7"/>
    <w:rsid w:val="00E91719"/>
    <w:rsid w:val="00E946A9"/>
    <w:rsid w:val="00EA2D89"/>
    <w:rsid w:val="00EA4E04"/>
    <w:rsid w:val="00EB03B8"/>
    <w:rsid w:val="00EB4C80"/>
    <w:rsid w:val="00EB57E8"/>
    <w:rsid w:val="00EC000E"/>
    <w:rsid w:val="00EC2716"/>
    <w:rsid w:val="00EC3224"/>
    <w:rsid w:val="00ED304F"/>
    <w:rsid w:val="00F02B9F"/>
    <w:rsid w:val="00F07B0D"/>
    <w:rsid w:val="00F10D61"/>
    <w:rsid w:val="00F15ABC"/>
    <w:rsid w:val="00F21265"/>
    <w:rsid w:val="00F21CDE"/>
    <w:rsid w:val="00F23A5F"/>
    <w:rsid w:val="00F25C32"/>
    <w:rsid w:val="00F26641"/>
    <w:rsid w:val="00F31036"/>
    <w:rsid w:val="00F34A5B"/>
    <w:rsid w:val="00F423AD"/>
    <w:rsid w:val="00F437AF"/>
    <w:rsid w:val="00F464F3"/>
    <w:rsid w:val="00F47790"/>
    <w:rsid w:val="00F66342"/>
    <w:rsid w:val="00F708A2"/>
    <w:rsid w:val="00F729EF"/>
    <w:rsid w:val="00F77E14"/>
    <w:rsid w:val="00F81D0B"/>
    <w:rsid w:val="00F83D50"/>
    <w:rsid w:val="00F877BA"/>
    <w:rsid w:val="00F9070C"/>
    <w:rsid w:val="00F921F6"/>
    <w:rsid w:val="00F934B6"/>
    <w:rsid w:val="00FA0EB8"/>
    <w:rsid w:val="00FB6755"/>
    <w:rsid w:val="00FC5210"/>
    <w:rsid w:val="00FD0273"/>
    <w:rsid w:val="00FD1093"/>
    <w:rsid w:val="00FD7D8D"/>
    <w:rsid w:val="00FF503A"/>
    <w:rsid w:val="00FF6A3E"/>
    <w:rsid w:val="00FF7291"/>
    <w:rsid w:val="00FF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  <w:style w:type="paragraph" w:styleId="a4">
    <w:name w:val="Body Text"/>
    <w:basedOn w:val="a"/>
    <w:link w:val="a5"/>
    <w:uiPriority w:val="99"/>
    <w:semiHidden/>
    <w:unhideWhenUsed/>
    <w:rsid w:val="003C1C79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3C1C7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  <w:style w:type="paragraph" w:styleId="a4">
    <w:name w:val="Body Text"/>
    <w:basedOn w:val="a"/>
    <w:link w:val="a5"/>
    <w:uiPriority w:val="99"/>
    <w:semiHidden/>
    <w:unhideWhenUsed/>
    <w:rsid w:val="003C1C79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3C1C7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DDF1D-99B0-4C03-9AA8-ADD1F764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Камешкова ЛН</dc:creator>
  <cp:lastModifiedBy>Камешкова ЛН</cp:lastModifiedBy>
  <cp:revision>60</cp:revision>
  <dcterms:created xsi:type="dcterms:W3CDTF">2015-07-08T03:29:00Z</dcterms:created>
  <dcterms:modified xsi:type="dcterms:W3CDTF">2018-05-16T06:25:00Z</dcterms:modified>
</cp:coreProperties>
</file>