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E32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proofErr w:type="gramStart"/>
      <w:r w:rsidRPr="00B171B7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 на Педагогическом совете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УТВЕРЖДЕНО</w:t>
      </w:r>
      <w:proofErr w:type="gramEnd"/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ГКУ «СРЦН города Нижняя Тура»                                                             приказом директора</w:t>
      </w: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Протокол от 28.08.2016г № 6                                              ГКУ «СРЦН города Нижняя Тура»</w:t>
      </w: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от 28.08.2016г № 55-од</w:t>
      </w: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B171B7" w:rsidRP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71B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ПОЛОЖЕНИЕ</w:t>
      </w: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71B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ДОПОЛНИТЕЛЬНОМ ОБРАЗОВАНИИ</w:t>
      </w: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171B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ВОСПИТАННИКОВ</w:t>
      </w: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171B7">
        <w:rPr>
          <w:rFonts w:ascii="Times New Roman" w:eastAsia="Times New Roman" w:hAnsi="Times New Roman"/>
          <w:bCs/>
          <w:sz w:val="28"/>
          <w:szCs w:val="28"/>
          <w:lang w:eastAsia="ru-RU"/>
        </w:rPr>
        <w:t>Государственного казенного учреждения социального обслуживания</w:t>
      </w: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B171B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Свердловской области «Социально-реабилитационный центр </w:t>
      </w: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171B7">
        <w:rPr>
          <w:rFonts w:ascii="Times New Roman" w:eastAsia="Times New Roman" w:hAnsi="Times New Roman"/>
          <w:bCs/>
          <w:sz w:val="28"/>
          <w:szCs w:val="28"/>
          <w:lang w:eastAsia="ru-RU"/>
        </w:rPr>
        <w:t>для несовершеннолетних города Нижняя Тура»</w:t>
      </w: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г. Нижняя Тура</w:t>
      </w:r>
    </w:p>
    <w:p w:rsidR="00B171B7" w:rsidRPr="00B171B7" w:rsidRDefault="00B171B7" w:rsidP="00B171B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2016г.</w:t>
      </w:r>
    </w:p>
    <w:p w:rsidR="00B171B7" w:rsidRP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B171B7" w:rsidRPr="00B171B7" w:rsidRDefault="00B171B7" w:rsidP="00DE41C5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6E607C" w:rsidRPr="00160EE4" w:rsidRDefault="006E607C" w:rsidP="00DE41C5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Общие положения</w:t>
      </w:r>
      <w:r w:rsidR="00160EE4"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Положение о допо</w:t>
      </w:r>
      <w:r w:rsidR="00160EE4">
        <w:rPr>
          <w:rFonts w:ascii="Times New Roman" w:eastAsia="Times New Roman" w:hAnsi="Times New Roman"/>
          <w:sz w:val="24"/>
          <w:szCs w:val="24"/>
          <w:lang w:eastAsia="ru-RU"/>
        </w:rPr>
        <w:t>лнительном образовании детей г</w:t>
      </w:r>
      <w:r w:rsidR="00643E32" w:rsidRPr="00160EE4">
        <w:rPr>
          <w:rFonts w:ascii="Times New Roman" w:eastAsia="Times New Roman" w:hAnsi="Times New Roman"/>
          <w:sz w:val="24"/>
          <w:szCs w:val="24"/>
          <w:lang w:eastAsia="ru-RU"/>
        </w:rPr>
        <w:t>осударственного казенного учреждения социального обслужи</w:t>
      </w:r>
      <w:r w:rsidR="00160EE4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вания Свердловской области </w:t>
      </w:r>
      <w:r w:rsidR="00643E32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«Социально-реабилитационный центр для несовершеннолетних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города Нижняя Тура» разработано на основании </w:t>
      </w:r>
      <w:r w:rsidR="00643E32" w:rsidRPr="00160EE4">
        <w:rPr>
          <w:rFonts w:ascii="Times New Roman" w:hAnsi="Times New Roman"/>
          <w:sz w:val="24"/>
          <w:szCs w:val="24"/>
        </w:rPr>
        <w:t>Федерального закона  от</w:t>
      </w:r>
      <w:r w:rsidR="00160EE4">
        <w:rPr>
          <w:rFonts w:ascii="Times New Roman" w:hAnsi="Times New Roman"/>
          <w:sz w:val="24"/>
          <w:szCs w:val="24"/>
        </w:rPr>
        <w:t xml:space="preserve"> </w:t>
      </w:r>
      <w:r w:rsidR="00643E32" w:rsidRPr="00160EE4">
        <w:rPr>
          <w:rFonts w:ascii="Times New Roman" w:hAnsi="Times New Roman"/>
          <w:sz w:val="24"/>
          <w:szCs w:val="24"/>
        </w:rPr>
        <w:t xml:space="preserve"> 29.12.2012г. № 273-ФЗ «Об образовании в Российской Федерации»,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Федерального Закона от 12.07.2001г. «О дополнительном образовании», принятого Государственной Думой Постановлением Правительства РФ от 12.07.2001г. № 1794-</w:t>
      </w:r>
      <w:r w:rsidR="009E64FB" w:rsidRPr="00160EE4">
        <w:rPr>
          <w:rFonts w:ascii="Times New Roman" w:eastAsia="Times New Roman" w:hAnsi="Times New Roman"/>
          <w:sz w:val="24"/>
          <w:szCs w:val="24"/>
          <w:lang w:val="en-US" w:eastAsia="ru-RU"/>
        </w:rPr>
        <w:t>III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ГД;</w:t>
      </w:r>
      <w:proofErr w:type="gramEnd"/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Приказа </w:t>
      </w:r>
      <w:proofErr w:type="spellStart"/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>Минобрнауки</w:t>
      </w:r>
      <w:proofErr w:type="spellEnd"/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России от 29.08.2013г № 1008 «Об утверждении Порядка организации и осуществления образовательной деятельности по дополнительным образовательным программам»; Письма </w:t>
      </w:r>
      <w:proofErr w:type="spellStart"/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>Минобрнауки</w:t>
      </w:r>
      <w:proofErr w:type="spellEnd"/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РФ от 11.12.2006г. № 06-1844 «О примерных требованиях к программе дополнительного образования»; Устава ГКУ «СРЦН города Нижняя Тура»</w:t>
      </w:r>
      <w:r w:rsidR="00175094">
        <w:rPr>
          <w:rFonts w:ascii="Times New Roman" w:eastAsia="Times New Roman" w:hAnsi="Times New Roman"/>
          <w:sz w:val="24"/>
          <w:szCs w:val="24"/>
          <w:lang w:eastAsia="ru-RU"/>
        </w:rPr>
        <w:t>, утвержденного приказом Министерства социальной политики Свердловской области от 28.06.2016г. № 354</w:t>
      </w:r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Дополнительное образование детей создано в целях реализации процесса становления личности, разностороннего развития личности в разно</w:t>
      </w:r>
      <w:r w:rsidR="008F6EE4" w:rsidRPr="00160EE4">
        <w:rPr>
          <w:rFonts w:ascii="Times New Roman" w:eastAsia="Times New Roman" w:hAnsi="Times New Roman"/>
          <w:sz w:val="24"/>
          <w:szCs w:val="24"/>
          <w:lang w:eastAsia="ru-RU"/>
        </w:rPr>
        <w:t>образных развивающих     средах, удовлетворения потребности детей в самообразовании.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Основными задачами дополнительного образования являются: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необходимых условий для личностного развития, профессионального самоопределения и творческого труда детей в возрасте от 3 до 18 лет в их свободное </w:t>
      </w:r>
      <w:r w:rsidR="007412B4" w:rsidRPr="00160EE4">
        <w:rPr>
          <w:rFonts w:ascii="Times New Roman" w:eastAsia="Times New Roman" w:hAnsi="Times New Roman"/>
          <w:sz w:val="24"/>
          <w:szCs w:val="24"/>
          <w:lang w:eastAsia="ru-RU"/>
        </w:rPr>
        <w:t>от учебы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время;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социальная адаптация их к жизни в обществе;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формирование общей культуры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личности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организация содержательного досуга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hAnsi="Times New Roman"/>
          <w:sz w:val="24"/>
          <w:szCs w:val="24"/>
        </w:rPr>
        <w:t>выявление, развитие и поддержка талантливых учащихся, а также лиц, проявивших выдающиеся способности;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удовлетворение потребности детей в занятиях физической культурой и спортом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>, укрепление здоровья;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hAnsi="Times New Roman"/>
          <w:sz w:val="24"/>
          <w:szCs w:val="24"/>
        </w:rPr>
        <w:t xml:space="preserve">обеспечение духовно-нравственного, гражданско-патриотического, военно-патриотического, трудового воспитания </w:t>
      </w:r>
      <w:r w:rsidR="00C65863" w:rsidRPr="00160EE4">
        <w:rPr>
          <w:rFonts w:ascii="Times New Roman" w:hAnsi="Times New Roman"/>
          <w:sz w:val="24"/>
          <w:szCs w:val="24"/>
        </w:rPr>
        <w:t>детей</w:t>
      </w:r>
      <w:r w:rsidRPr="00160EE4">
        <w:rPr>
          <w:rFonts w:ascii="Times New Roman" w:hAnsi="Times New Roman"/>
          <w:sz w:val="24"/>
          <w:szCs w:val="24"/>
        </w:rPr>
        <w:t>;</w:t>
      </w:r>
    </w:p>
    <w:p w:rsidR="006E607C" w:rsidRPr="00160EE4" w:rsidRDefault="006E607C" w:rsidP="00160EE4">
      <w:pPr>
        <w:pStyle w:val="a8"/>
        <w:numPr>
          <w:ilvl w:val="0"/>
          <w:numId w:val="6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hAnsi="Times New Roman"/>
          <w:sz w:val="24"/>
          <w:szCs w:val="24"/>
        </w:rPr>
        <w:t xml:space="preserve">удовлетворение иных образовательных потребностей и интересов </w:t>
      </w:r>
      <w:r w:rsidR="00C65863" w:rsidRPr="00160EE4">
        <w:rPr>
          <w:rFonts w:ascii="Times New Roman" w:hAnsi="Times New Roman"/>
          <w:sz w:val="24"/>
          <w:szCs w:val="24"/>
        </w:rPr>
        <w:t>детей</w:t>
      </w:r>
      <w:r w:rsidRPr="00160EE4">
        <w:rPr>
          <w:rFonts w:ascii="Times New Roman" w:hAnsi="Times New Roman"/>
          <w:sz w:val="24"/>
          <w:szCs w:val="24"/>
        </w:rPr>
        <w:t>, не противоречащих законодательству Российской Федерации, осуществляемых за пределами федеральных государственных образовательных стандартов и федеральных государственных требований.</w:t>
      </w:r>
    </w:p>
    <w:p w:rsidR="006E607C" w:rsidRPr="00160EE4" w:rsidRDefault="006E607C" w:rsidP="00160EE4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Деятельность 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дополнительному образованию детей строится на  принципах  </w:t>
      </w:r>
      <w:proofErr w:type="spell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природосообразности</w:t>
      </w:r>
      <w:proofErr w:type="spellEnd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,  гуманизма, демократии, творческого развития личности, свободного выбора каждым ребенком вида и объема деятельности, дифференциации образования с учетом      реальных возможностей каждого обучающегося.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Руководителем дополнительного образования детей является з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>аместитель директора</w:t>
      </w:r>
      <w:r w:rsidR="00643E32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по учебно-воспитательной работе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,   который 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>контролирует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работу объединений 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(кружков)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дополнительного образования детей и несет ответственность за результаты его деятельности.</w:t>
      </w:r>
    </w:p>
    <w:p w:rsidR="00C65863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Содержание дополнительного образования детей определяется образовательными программами - примерными (рекомендованными Министерством образования РФ), модифицированными (адаптированными), авторскими. 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Прием 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>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объединения 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(кружки)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дополнительного образования осуществляется на основе свободного выбора детьми образовательной области и образовательных программ. При приеме в спортивные, спортивно-технические,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хореографические, туристические объединения необходимо медицинское заключение о состоянии здоровья ребенка.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Структура дополнительного образования детей определяется целями и задачами дополнительного образования детей в </w:t>
      </w:r>
      <w:r w:rsidR="00C65863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Центре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, количеством и направленностью реализуемых дополнительных образовательных программ и включает следующие компоненты: кружки, клубы по интересам, спортивные секции.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Штатн</w:t>
      </w:r>
      <w:r w:rsidR="00084864" w:rsidRPr="00160EE4">
        <w:rPr>
          <w:rFonts w:ascii="Times New Roman" w:eastAsia="Times New Roman" w:hAnsi="Times New Roman"/>
          <w:sz w:val="24"/>
          <w:szCs w:val="24"/>
          <w:lang w:eastAsia="ru-RU"/>
        </w:rPr>
        <w:t>ые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84864" w:rsidRPr="00160EE4">
        <w:rPr>
          <w:rFonts w:ascii="Times New Roman" w:eastAsia="Times New Roman" w:hAnsi="Times New Roman"/>
          <w:sz w:val="24"/>
          <w:szCs w:val="24"/>
          <w:lang w:eastAsia="ru-RU"/>
        </w:rPr>
        <w:t>единицы педагогов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дополнительного образования </w:t>
      </w:r>
      <w:r w:rsidR="00084864" w:rsidRPr="00160EE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175094">
        <w:rPr>
          <w:rFonts w:ascii="Times New Roman" w:eastAsia="Times New Roman" w:hAnsi="Times New Roman"/>
          <w:sz w:val="24"/>
          <w:szCs w:val="24"/>
          <w:lang w:eastAsia="ru-RU"/>
        </w:rPr>
        <w:t>казаны в штатном расписании Центра</w:t>
      </w:r>
      <w:r w:rsidR="00084864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в структурном подразделении «Отделение временной реабилитации (временный приют)»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и мо</w:t>
      </w:r>
      <w:r w:rsidR="00084864" w:rsidRPr="00160EE4">
        <w:rPr>
          <w:rFonts w:ascii="Times New Roman" w:eastAsia="Times New Roman" w:hAnsi="Times New Roman"/>
          <w:sz w:val="24"/>
          <w:szCs w:val="24"/>
          <w:lang w:eastAsia="ru-RU"/>
        </w:rPr>
        <w:t>гут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меняться в связи с производственной необходимостью и развитием дополнительного образования. Деятельность сотрудников дополнительного образования определяется соответствующими должностными инструкциями.</w:t>
      </w:r>
    </w:p>
    <w:p w:rsidR="00C65863" w:rsidRPr="00160EE4" w:rsidRDefault="00C65863" w:rsidP="00C65863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hAnsi="Times New Roman"/>
          <w:sz w:val="24"/>
          <w:szCs w:val="24"/>
        </w:rPr>
        <w:t xml:space="preserve">Расписание занятий дополнительного образования составляется для создания наиболее благоприятного режима труда и отдыха детей с учётом возрастных особенностей и установленных санитарно-гигиенических норм. </w:t>
      </w:r>
    </w:p>
    <w:p w:rsidR="00C65863" w:rsidRPr="00160EE4" w:rsidRDefault="00C65863" w:rsidP="00160EE4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hAnsi="Times New Roman"/>
          <w:sz w:val="24"/>
          <w:szCs w:val="24"/>
        </w:rPr>
        <w:t xml:space="preserve">Для организации дополнительного образования детей в Центре используются кабинет дополнительного образования, </w:t>
      </w:r>
      <w:r w:rsidR="00F30E08" w:rsidRPr="00160EE4">
        <w:rPr>
          <w:rFonts w:ascii="Times New Roman" w:hAnsi="Times New Roman"/>
          <w:sz w:val="24"/>
          <w:szCs w:val="24"/>
        </w:rPr>
        <w:t xml:space="preserve">музыкальный </w:t>
      </w:r>
      <w:r w:rsidRPr="00160EE4">
        <w:rPr>
          <w:rFonts w:ascii="Times New Roman" w:hAnsi="Times New Roman"/>
          <w:sz w:val="24"/>
          <w:szCs w:val="24"/>
        </w:rPr>
        <w:t xml:space="preserve">зал, </w:t>
      </w:r>
      <w:r w:rsidR="00F30E08" w:rsidRPr="00160EE4">
        <w:rPr>
          <w:rFonts w:ascii="Times New Roman" w:hAnsi="Times New Roman"/>
          <w:sz w:val="24"/>
          <w:szCs w:val="24"/>
        </w:rPr>
        <w:t xml:space="preserve">групповые комнаты, библиотека и </w:t>
      </w:r>
      <w:r w:rsidRPr="00160EE4">
        <w:rPr>
          <w:rFonts w:ascii="Times New Roman" w:hAnsi="Times New Roman"/>
          <w:sz w:val="24"/>
          <w:szCs w:val="24"/>
        </w:rPr>
        <w:t xml:space="preserve"> другие помещения учреждения.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607C" w:rsidRPr="00160EE4" w:rsidRDefault="006E607C" w:rsidP="00160EE4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Содержание образовательного процесса в дополнительном образовании</w:t>
      </w:r>
      <w:r w:rsidR="00160EE4"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E607C" w:rsidRPr="00160EE4" w:rsidRDefault="006E607C" w:rsidP="00160EE4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Деятельность дополнительного образования детей осуществляется на основе годовых и других видов планов, программ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дополнительного образования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и учебн</w:t>
      </w:r>
      <w:proofErr w:type="gram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тематических планов, утвержденных директором 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В блоке дополнительного образования детей в 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Центре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реализуются программы дополнительного образования детей различного 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возрастного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уровня и направленностей: научно-познавательной, художественно-эстетической, спортивной, экологической, </w:t>
      </w:r>
      <w:proofErr w:type="spell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туристко</w:t>
      </w:r>
      <w:proofErr w:type="spellEnd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- краеведческой, технической.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Занятия в объединениях 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(кружках)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могут проводиться по программам одной тематической направленности или комплексным (интегрированным) программам.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Содержание образовательной программы, формы и методы ее реализации, численный и возрастной состав объединения определяются педагогом самостоятельно, исходя из образовательных и воспитательных задач, материально-технических условий, санитарно-гигиенических норм, психолого-педагогической целесообразности, что отражается в пояснительной записке к программе.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Педагоги</w:t>
      </w:r>
      <w:r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дополнительного образования могут пользоваться примерными (рекомендованными Министерством образования РФ) программами, самостоятельно разрабатывать программы и соответствующие приложения к ним либо использовать программы других учреждений дополнительного образования детей. 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E607C" w:rsidRPr="00160EE4" w:rsidRDefault="006E607C" w:rsidP="00160EE4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Организация образовательного процесса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Наполняемость  детских объединений 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(кружков)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дополнительного образования составляет:  </w:t>
      </w:r>
    </w:p>
    <w:p w:rsidR="006E607C" w:rsidRPr="00160EE4" w:rsidRDefault="00F30E08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6E607C" w:rsidRPr="00160EE4">
        <w:rPr>
          <w:rFonts w:ascii="Times New Roman" w:eastAsia="Times New Roman" w:hAnsi="Times New Roman"/>
          <w:sz w:val="24"/>
          <w:szCs w:val="24"/>
          <w:lang w:eastAsia="ru-RU"/>
        </w:rPr>
        <w:t>нтеллектуально-познавательная  направленность - до 15 человек;</w:t>
      </w:r>
    </w:p>
    <w:p w:rsidR="006E607C" w:rsidRPr="00160EE4" w:rsidRDefault="006E607C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художественно-эстетическая направленность – д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>о 15 человек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E607C" w:rsidRPr="00160EE4" w:rsidRDefault="006E607C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туристско</w:t>
      </w:r>
      <w:proofErr w:type="spellEnd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- краеведческая направленность - до 15 человек;</w:t>
      </w:r>
    </w:p>
    <w:p w:rsidR="006E607C" w:rsidRPr="00160EE4" w:rsidRDefault="006E607C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спортивная направленность - до 15 человек;</w:t>
      </w:r>
    </w:p>
    <w:p w:rsidR="006E607C" w:rsidRPr="00160EE4" w:rsidRDefault="006E607C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экологическая  направленность - до 15 человек;</w:t>
      </w:r>
    </w:p>
    <w:p w:rsidR="006E607C" w:rsidRPr="00160EE4" w:rsidRDefault="006E607C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техническая направленность – до 10 человек;</w:t>
      </w:r>
    </w:p>
    <w:p w:rsidR="007412B4" w:rsidRPr="00160EE4" w:rsidRDefault="007412B4" w:rsidP="00160EE4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социально-педагогическая направленность – до 15 лет.</w:t>
      </w:r>
    </w:p>
    <w:p w:rsidR="006E607C" w:rsidRPr="00160EE4" w:rsidRDefault="006E607C" w:rsidP="00160EE4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спецификой образовательной программы занятия могут проводиться как со всем составом объединения, так и по подгруппам или индивидуально.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Продолжительность занятий и их количество определяются в соответствии с направленн</w:t>
      </w:r>
      <w:r w:rsidR="00F30E08" w:rsidRPr="00160EE4">
        <w:rPr>
          <w:rFonts w:ascii="Times New Roman" w:eastAsia="Times New Roman" w:hAnsi="Times New Roman"/>
          <w:sz w:val="24"/>
          <w:szCs w:val="24"/>
          <w:lang w:eastAsia="ru-RU"/>
        </w:rPr>
        <w:t>остью программы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 дополнительного образования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педагога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и педагогической нагрузкой.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Программы дополнительного образования ориентированы на 1-6 астрономических часов в неделю. На продолжительность и частоту занятий оказывают влияние возрастной состав детского объединения, год </w:t>
      </w:r>
      <w:proofErr w:type="gram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обучения по программе</w:t>
      </w:r>
      <w:proofErr w:type="gramEnd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В  соответствии  с   программой   педагог  может  использовать  разные формы образовательно-воспитательной деятельности: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познавательные и информационные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занятия, лекции, семинары, практикумы, экскурсии, концерты, выставки, экспедиции и другие.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Педагог самостоятелен в выборе системы оценок, периодичности и форм аттестации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>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proofErr w:type="gram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Могут быть использованы следующие формы контроля: тесты, опросы, зачеты, собеседования, доклады, рефераты, выступления на олимпиадах, смотрах, конкурсах, выставках, конференциях, концертах, публикации и другие.</w:t>
      </w:r>
      <w:proofErr w:type="gramEnd"/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Для реализации комплексных программ могут быть привлечены </w:t>
      </w:r>
      <w:proofErr w:type="gramStart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два и более педагогов</w:t>
      </w:r>
      <w:proofErr w:type="gramEnd"/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, распределение учебной нагрузки между ними фиксируется в программе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дополнительного образования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Зачисление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>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в объединения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(кружки)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дополнительного образования  осуществляется на срок, предусмотренный для освоения программы на основании личного заявления. Отчисление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>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при грубом нарушении ими правил поведения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. За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>ребенком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сохраняется место в детском объединении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(кружке)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в случае болезни или прохождения санаторно-курортного лечения.</w:t>
      </w:r>
    </w:p>
    <w:p w:rsidR="002D0400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Деятельность детей осуществляется как в одновозрастных, так и в разновозрастных объединениях по интересам (учебная группа, клуб, студия, ансамбль, театр и др.). 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Каждый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>ребенок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имеет право заниматься в объединениях </w:t>
      </w:r>
      <w:r w:rsidR="002D0400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(кружках)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разной направленности, а также изменять направление обучения.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снижения фактической посещаемости в течение года группы должны быть объединены или расформированы. В объединения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(кружки)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второго и последующего годов обучения могут быть зачислены дети, успешно прошедшие</w:t>
      </w:r>
      <w:r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собеседование.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Учебный год в объединениях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(кружках)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дополнительного образования детей начинается 1 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января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и заканчивается 31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текущего года. Во время летних каникул учебный процесс может продолжаться (если это предусмотрено программой) в форме походов, сборов, экспедиций, лагерей разной направленности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, развлекательных мероприятий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и т.п. Состав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в этот период может быть переменным. </w:t>
      </w:r>
    </w:p>
    <w:p w:rsidR="006E607C" w:rsidRPr="00160EE4" w:rsidRDefault="006E607C" w:rsidP="006E607C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Занятия в объединениях дополнительного образования проводятся согласно расписанию, которое составляется в начале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календарного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 администрацией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по представлению педагогов дополнительного образования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, воспитателей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с учетом определения наиболее благоприятного режима труда и отдыха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детей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. Расписание утверждается директором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. Перенос занятий или изменение расписания проводится только с разрешения администрации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Центра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и оформляется документально. В период школьных каникул занятия могут проводиться по специальному расписанию.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E607C" w:rsidRPr="00160EE4" w:rsidRDefault="006E607C" w:rsidP="00160EE4">
      <w:pPr>
        <w:pStyle w:val="a8"/>
        <w:numPr>
          <w:ilvl w:val="0"/>
          <w:numId w:val="5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Документация и отчетность</w:t>
      </w:r>
    </w:p>
    <w:p w:rsidR="00160EE4" w:rsidRPr="00160EE4" w:rsidRDefault="00160EE4" w:rsidP="00160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E607C" w:rsidRPr="00160EE4" w:rsidRDefault="006E607C" w:rsidP="00160EE4">
      <w:pPr>
        <w:pStyle w:val="a8"/>
        <w:numPr>
          <w:ilvl w:val="1"/>
          <w:numId w:val="5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Основными документами</w:t>
      </w:r>
      <w:r w:rsidR="0017509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регламентирующими работу дополнительного образования, являются:</w:t>
      </w:r>
    </w:p>
    <w:p w:rsidR="006E607C" w:rsidRPr="00160EE4" w:rsidRDefault="006E607C" w:rsidP="00160EE4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Положение о дополнительном образовании 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ГКУ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 w:rsidR="009E64FB" w:rsidRPr="00160EE4">
        <w:rPr>
          <w:rFonts w:ascii="Times New Roman" w:eastAsia="Times New Roman" w:hAnsi="Times New Roman"/>
          <w:sz w:val="24"/>
          <w:szCs w:val="24"/>
          <w:lang w:eastAsia="ru-RU"/>
        </w:rPr>
        <w:t>СРЦН города Нижняя Тура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»;</w:t>
      </w:r>
    </w:p>
    <w:p w:rsidR="006E607C" w:rsidRPr="00160EE4" w:rsidRDefault="00175094" w:rsidP="00160EE4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Должностные  инструкции</w:t>
      </w:r>
      <w:r w:rsidR="006E607C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 педа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гогов дополнительного образования</w:t>
      </w:r>
      <w:r w:rsidR="006E607C" w:rsidRPr="00160E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E607C" w:rsidRPr="00160EE4" w:rsidRDefault="006E607C" w:rsidP="00160EE4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Инструкция по охране труда для педаго</w:t>
      </w:r>
      <w:r w:rsidR="00175094">
        <w:rPr>
          <w:rFonts w:ascii="Times New Roman" w:eastAsia="Times New Roman" w:hAnsi="Times New Roman"/>
          <w:sz w:val="24"/>
          <w:szCs w:val="24"/>
          <w:lang w:eastAsia="ru-RU"/>
        </w:rPr>
        <w:t>гов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6E607C" w:rsidRPr="00160EE4" w:rsidRDefault="009E64FB" w:rsidP="00160EE4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6E607C"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рограммы 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дополнительного образования</w:t>
      </w:r>
      <w:r w:rsidR="006E607C" w:rsidRPr="00160EE4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B76182" w:rsidRPr="00160EE4" w:rsidRDefault="006E607C" w:rsidP="00160EE4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>Отчет   о проделанной рабо</w:t>
      </w:r>
      <w:r w:rsidR="00175094">
        <w:rPr>
          <w:rFonts w:ascii="Times New Roman" w:eastAsia="Times New Roman" w:hAnsi="Times New Roman"/>
          <w:sz w:val="24"/>
          <w:szCs w:val="24"/>
          <w:lang w:eastAsia="ru-RU"/>
        </w:rPr>
        <w:t>те по дополнительному образованию</w:t>
      </w:r>
      <w:r w:rsidRPr="00160EE4">
        <w:rPr>
          <w:rFonts w:ascii="Times New Roman" w:eastAsia="Times New Roman" w:hAnsi="Times New Roman"/>
          <w:sz w:val="24"/>
          <w:szCs w:val="24"/>
          <w:lang w:eastAsia="ru-RU"/>
        </w:rPr>
        <w:t xml:space="preserve">  не реже 1 раза в год. </w:t>
      </w:r>
    </w:p>
    <w:sectPr w:rsidR="00B76182" w:rsidRPr="00160EE4" w:rsidSect="008828E0">
      <w:footerReference w:type="default" r:id="rId8"/>
      <w:pgSz w:w="11906" w:h="16838"/>
      <w:pgMar w:top="993" w:right="850" w:bottom="1134" w:left="1701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D1B" w:rsidRDefault="005C2D1B" w:rsidP="00265BF1">
      <w:pPr>
        <w:spacing w:after="0" w:line="240" w:lineRule="auto"/>
      </w:pPr>
      <w:r>
        <w:separator/>
      </w:r>
    </w:p>
  </w:endnote>
  <w:endnote w:type="continuationSeparator" w:id="0">
    <w:p w:rsidR="005C2D1B" w:rsidRDefault="005C2D1B" w:rsidP="00265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707178"/>
      <w:docPartObj>
        <w:docPartGallery w:val="Page Numbers (Bottom of Page)"/>
        <w:docPartUnique/>
      </w:docPartObj>
    </w:sdtPr>
    <w:sdtContent>
      <w:p w:rsidR="008828E0" w:rsidRDefault="008828E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E41C5" w:rsidRPr="00160EE4" w:rsidRDefault="00DE41C5" w:rsidP="00160EE4">
    <w:pPr>
      <w:pStyle w:val="a6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D1B" w:rsidRDefault="005C2D1B" w:rsidP="00265BF1">
      <w:pPr>
        <w:spacing w:after="0" w:line="240" w:lineRule="auto"/>
      </w:pPr>
      <w:r>
        <w:separator/>
      </w:r>
    </w:p>
  </w:footnote>
  <w:footnote w:type="continuationSeparator" w:id="0">
    <w:p w:rsidR="005C2D1B" w:rsidRDefault="005C2D1B" w:rsidP="00265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249"/>
    <w:multiLevelType w:val="hybridMultilevel"/>
    <w:tmpl w:val="77E89E40"/>
    <w:lvl w:ilvl="0" w:tplc="8B0E050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D716F0"/>
    <w:multiLevelType w:val="multilevel"/>
    <w:tmpl w:val="6A8CE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C27AD1"/>
    <w:multiLevelType w:val="multilevel"/>
    <w:tmpl w:val="87AEA780"/>
    <w:lvl w:ilvl="0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>
    <w:nsid w:val="50CD1919"/>
    <w:multiLevelType w:val="multilevel"/>
    <w:tmpl w:val="7744F8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636861EB"/>
    <w:multiLevelType w:val="multilevel"/>
    <w:tmpl w:val="94A063B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6FC47BDD"/>
    <w:multiLevelType w:val="multilevel"/>
    <w:tmpl w:val="963AC34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7FC02B29"/>
    <w:multiLevelType w:val="hybridMultilevel"/>
    <w:tmpl w:val="84A415FA"/>
    <w:lvl w:ilvl="0" w:tplc="A4D63B9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B38"/>
    <w:rsid w:val="00020326"/>
    <w:rsid w:val="000264FB"/>
    <w:rsid w:val="00075DDA"/>
    <w:rsid w:val="00084864"/>
    <w:rsid w:val="000970DC"/>
    <w:rsid w:val="000B4AD5"/>
    <w:rsid w:val="000E6C0E"/>
    <w:rsid w:val="000F36FD"/>
    <w:rsid w:val="001022FF"/>
    <w:rsid w:val="001203DB"/>
    <w:rsid w:val="00130CA5"/>
    <w:rsid w:val="001606BA"/>
    <w:rsid w:val="00160EE4"/>
    <w:rsid w:val="00175094"/>
    <w:rsid w:val="00182532"/>
    <w:rsid w:val="00186402"/>
    <w:rsid w:val="001A2D85"/>
    <w:rsid w:val="001B1754"/>
    <w:rsid w:val="001C2D28"/>
    <w:rsid w:val="001D198A"/>
    <w:rsid w:val="001E7645"/>
    <w:rsid w:val="001F6E57"/>
    <w:rsid w:val="001F6F87"/>
    <w:rsid w:val="0020671D"/>
    <w:rsid w:val="002272F1"/>
    <w:rsid w:val="00265BF1"/>
    <w:rsid w:val="00273828"/>
    <w:rsid w:val="00290173"/>
    <w:rsid w:val="002A00FB"/>
    <w:rsid w:val="002A029E"/>
    <w:rsid w:val="002D0400"/>
    <w:rsid w:val="0035542F"/>
    <w:rsid w:val="00361EF2"/>
    <w:rsid w:val="00373F97"/>
    <w:rsid w:val="0038216E"/>
    <w:rsid w:val="00384094"/>
    <w:rsid w:val="00395B6A"/>
    <w:rsid w:val="003C2957"/>
    <w:rsid w:val="003F6533"/>
    <w:rsid w:val="00435BAF"/>
    <w:rsid w:val="00443C6E"/>
    <w:rsid w:val="004443F5"/>
    <w:rsid w:val="00471508"/>
    <w:rsid w:val="004740A7"/>
    <w:rsid w:val="004757B4"/>
    <w:rsid w:val="00496507"/>
    <w:rsid w:val="004C6B00"/>
    <w:rsid w:val="004D21E2"/>
    <w:rsid w:val="004E4227"/>
    <w:rsid w:val="00507477"/>
    <w:rsid w:val="0051334A"/>
    <w:rsid w:val="00515C45"/>
    <w:rsid w:val="00540258"/>
    <w:rsid w:val="005411B1"/>
    <w:rsid w:val="00571830"/>
    <w:rsid w:val="00581E4B"/>
    <w:rsid w:val="00595B31"/>
    <w:rsid w:val="005A5523"/>
    <w:rsid w:val="005C2D1B"/>
    <w:rsid w:val="00605A15"/>
    <w:rsid w:val="0062373A"/>
    <w:rsid w:val="00623F66"/>
    <w:rsid w:val="00624882"/>
    <w:rsid w:val="0063385E"/>
    <w:rsid w:val="00640D48"/>
    <w:rsid w:val="006436E6"/>
    <w:rsid w:val="00643E32"/>
    <w:rsid w:val="00646D41"/>
    <w:rsid w:val="00653CE5"/>
    <w:rsid w:val="00661896"/>
    <w:rsid w:val="00682C38"/>
    <w:rsid w:val="006A2232"/>
    <w:rsid w:val="006D7660"/>
    <w:rsid w:val="006E19DE"/>
    <w:rsid w:val="006E4738"/>
    <w:rsid w:val="006E607C"/>
    <w:rsid w:val="007412B4"/>
    <w:rsid w:val="00757A01"/>
    <w:rsid w:val="00757F18"/>
    <w:rsid w:val="00763199"/>
    <w:rsid w:val="007678E4"/>
    <w:rsid w:val="00790961"/>
    <w:rsid w:val="007C1436"/>
    <w:rsid w:val="007D219E"/>
    <w:rsid w:val="007D5B54"/>
    <w:rsid w:val="0081585D"/>
    <w:rsid w:val="00822553"/>
    <w:rsid w:val="0083647D"/>
    <w:rsid w:val="0084120B"/>
    <w:rsid w:val="00842300"/>
    <w:rsid w:val="00850EF7"/>
    <w:rsid w:val="008550E5"/>
    <w:rsid w:val="00860B12"/>
    <w:rsid w:val="0088204D"/>
    <w:rsid w:val="008828E0"/>
    <w:rsid w:val="008913E2"/>
    <w:rsid w:val="008A64E6"/>
    <w:rsid w:val="008B1C47"/>
    <w:rsid w:val="008B2509"/>
    <w:rsid w:val="008B7C60"/>
    <w:rsid w:val="008D35EE"/>
    <w:rsid w:val="008F42AA"/>
    <w:rsid w:val="008F6EE4"/>
    <w:rsid w:val="00900310"/>
    <w:rsid w:val="00903CEA"/>
    <w:rsid w:val="00906414"/>
    <w:rsid w:val="0092408B"/>
    <w:rsid w:val="009760FB"/>
    <w:rsid w:val="00983130"/>
    <w:rsid w:val="00995DA1"/>
    <w:rsid w:val="009A66A2"/>
    <w:rsid w:val="009A6DC6"/>
    <w:rsid w:val="009C36B9"/>
    <w:rsid w:val="009D11E6"/>
    <w:rsid w:val="009D1A4F"/>
    <w:rsid w:val="009D3C4A"/>
    <w:rsid w:val="009E64FB"/>
    <w:rsid w:val="009F3217"/>
    <w:rsid w:val="009F774F"/>
    <w:rsid w:val="00A33680"/>
    <w:rsid w:val="00A35825"/>
    <w:rsid w:val="00A530B7"/>
    <w:rsid w:val="00A90341"/>
    <w:rsid w:val="00A90779"/>
    <w:rsid w:val="00AE1B57"/>
    <w:rsid w:val="00AE3966"/>
    <w:rsid w:val="00B07141"/>
    <w:rsid w:val="00B171B7"/>
    <w:rsid w:val="00B33C87"/>
    <w:rsid w:val="00B54966"/>
    <w:rsid w:val="00B64513"/>
    <w:rsid w:val="00B6512E"/>
    <w:rsid w:val="00B67430"/>
    <w:rsid w:val="00B76182"/>
    <w:rsid w:val="00BA5FCE"/>
    <w:rsid w:val="00BF5C02"/>
    <w:rsid w:val="00C51BCF"/>
    <w:rsid w:val="00C56CE4"/>
    <w:rsid w:val="00C603F0"/>
    <w:rsid w:val="00C64217"/>
    <w:rsid w:val="00C65863"/>
    <w:rsid w:val="00C936BF"/>
    <w:rsid w:val="00CC0EF6"/>
    <w:rsid w:val="00CC302D"/>
    <w:rsid w:val="00CC330D"/>
    <w:rsid w:val="00CD63CC"/>
    <w:rsid w:val="00CD722B"/>
    <w:rsid w:val="00CE76CE"/>
    <w:rsid w:val="00D06C11"/>
    <w:rsid w:val="00D13E92"/>
    <w:rsid w:val="00D33428"/>
    <w:rsid w:val="00D85284"/>
    <w:rsid w:val="00D86F5D"/>
    <w:rsid w:val="00DA3664"/>
    <w:rsid w:val="00DB2665"/>
    <w:rsid w:val="00DE41C5"/>
    <w:rsid w:val="00DE4F21"/>
    <w:rsid w:val="00E00ED9"/>
    <w:rsid w:val="00E0271D"/>
    <w:rsid w:val="00E42719"/>
    <w:rsid w:val="00E70992"/>
    <w:rsid w:val="00E743F5"/>
    <w:rsid w:val="00E811DA"/>
    <w:rsid w:val="00E82D34"/>
    <w:rsid w:val="00E97354"/>
    <w:rsid w:val="00EA343D"/>
    <w:rsid w:val="00EB4864"/>
    <w:rsid w:val="00ED01E6"/>
    <w:rsid w:val="00EE1E10"/>
    <w:rsid w:val="00EE2925"/>
    <w:rsid w:val="00EF6B4D"/>
    <w:rsid w:val="00F0301F"/>
    <w:rsid w:val="00F10B14"/>
    <w:rsid w:val="00F10F85"/>
    <w:rsid w:val="00F12317"/>
    <w:rsid w:val="00F16A57"/>
    <w:rsid w:val="00F30E08"/>
    <w:rsid w:val="00F332FF"/>
    <w:rsid w:val="00F448B8"/>
    <w:rsid w:val="00F57090"/>
    <w:rsid w:val="00F60B71"/>
    <w:rsid w:val="00F74510"/>
    <w:rsid w:val="00FB0B38"/>
    <w:rsid w:val="00FB30F5"/>
    <w:rsid w:val="00FD1871"/>
    <w:rsid w:val="00FD43C4"/>
    <w:rsid w:val="00FF16F2"/>
    <w:rsid w:val="00FF49B8"/>
    <w:rsid w:val="00FF5A14"/>
    <w:rsid w:val="00FF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0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E6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 w:bidi="hi-IN"/>
    </w:rPr>
  </w:style>
  <w:style w:type="paragraph" w:styleId="a4">
    <w:name w:val="header"/>
    <w:basedOn w:val="a"/>
    <w:link w:val="a5"/>
    <w:uiPriority w:val="99"/>
    <w:unhideWhenUsed/>
    <w:rsid w:val="0026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5BF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26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5BF1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DE41C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E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E19D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0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E60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 w:bidi="hi-IN"/>
    </w:rPr>
  </w:style>
  <w:style w:type="paragraph" w:styleId="a4">
    <w:name w:val="header"/>
    <w:basedOn w:val="a"/>
    <w:link w:val="a5"/>
    <w:uiPriority w:val="99"/>
    <w:unhideWhenUsed/>
    <w:rsid w:val="0026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65BF1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265B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65BF1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DE41C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E1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E19D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85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4</Pages>
  <Words>1527</Words>
  <Characters>8709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15</cp:revision>
  <cp:lastPrinted>2016-12-19T11:02:00Z</cp:lastPrinted>
  <dcterms:created xsi:type="dcterms:W3CDTF">2016-12-12T06:47:00Z</dcterms:created>
  <dcterms:modified xsi:type="dcterms:W3CDTF">2020-02-11T11:19:00Z</dcterms:modified>
</cp:coreProperties>
</file>