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Министерства социальной политики Свердловской области от 20.03.2018 N 73</w:t>
              <w:br/>
              <w:t xml:space="preserve">(ред. от 02.11.2024)</w:t>
              <w:br/>
              <w:t xml:space="preserve">"Об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подлежащий размещению в государственной информационной системе "Единая централизованная цифровая платформа в социальной сфере"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19.12.2025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0"/>
        </w:rPr>
      </w:r>
    </w:p>
    <w:p>
      <w:pPr>
        <w:pStyle w:val="2"/>
        <w:outlineLvl w:val="0"/>
        <w:jc w:val="center"/>
      </w:pPr>
      <w:r>
        <w:rPr>
          <w:sz w:val="20"/>
        </w:rPr>
        <w:t xml:space="preserve">МИНИСТЕРСТВО СОЦИАЛЬНОЙ ПОЛИТИКИ СВЕРДЛОВСКОЙ ОБЛАСТИ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20 марта 2018 г. N 73</w:t>
      </w:r>
    </w:p>
    <w:p>
      <w:pPr>
        <w:pStyle w:val="2"/>
        <w:jc w:val="center"/>
      </w:pPr>
      <w:r>
        <w:rPr>
          <w:sz w:val="20"/>
        </w:rPr>
      </w:r>
    </w:p>
    <w:p>
      <w:pPr>
        <w:pStyle w:val="2"/>
        <w:jc w:val="center"/>
      </w:pPr>
      <w:r>
        <w:rPr>
          <w:sz w:val="20"/>
        </w:rPr>
        <w:t xml:space="preserve">ОБ УТВЕРЖДЕНИИ ОТРАСЛЕВОГО ПЕРЕЧНЯ</w:t>
      </w:r>
    </w:p>
    <w:p>
      <w:pPr>
        <w:pStyle w:val="2"/>
        <w:jc w:val="center"/>
      </w:pPr>
      <w:r>
        <w:rPr>
          <w:sz w:val="20"/>
        </w:rPr>
        <w:t xml:space="preserve">МЕР СОЦИАЛЬНОЙ ЗАЩИТЫ (ПОДДЕРЖКИ),</w:t>
      </w:r>
    </w:p>
    <w:p>
      <w:pPr>
        <w:pStyle w:val="2"/>
        <w:jc w:val="center"/>
      </w:pPr>
      <w:r>
        <w:rPr>
          <w:sz w:val="20"/>
        </w:rPr>
        <w:t xml:space="preserve">СОЦИАЛЬНЫХ УСЛУГ В РАМКАХ СОЦИАЛЬНОГО ОБСЛУЖИВАНИЯ И</w:t>
      </w:r>
    </w:p>
    <w:p>
      <w:pPr>
        <w:pStyle w:val="2"/>
        <w:jc w:val="center"/>
      </w:pPr>
      <w:r>
        <w:rPr>
          <w:sz w:val="20"/>
        </w:rPr>
        <w:t xml:space="preserve">ГОСУДАРСТВЕННОЙ СОЦИАЛЬНОЙ ПОМОЩИ, ИНЫХ СОЦИАЛЬНЫХ ГАРАНТИЙ</w:t>
      </w:r>
    </w:p>
    <w:p>
      <w:pPr>
        <w:pStyle w:val="2"/>
        <w:jc w:val="center"/>
      </w:pPr>
      <w:r>
        <w:rPr>
          <w:sz w:val="20"/>
        </w:rPr>
        <w:t xml:space="preserve">И ВЫПЛАТ, ПРЕДОСТАВЛЯЕМЫХ НАСЕЛЕНИЮ, ПОДЛЕЖАЩИЙ РАЗМЕЩЕНИЮ</w:t>
      </w:r>
    </w:p>
    <w:p>
      <w:pPr>
        <w:pStyle w:val="2"/>
        <w:jc w:val="center"/>
      </w:pPr>
      <w:r>
        <w:rPr>
          <w:sz w:val="20"/>
        </w:rPr>
        <w:t xml:space="preserve">В ГОСУДАРСТВЕННОЙ ИНФОРМАЦИОННОЙ СИСТЕМЕ "ЕДИНАЯ</w:t>
      </w:r>
    </w:p>
    <w:p>
      <w:pPr>
        <w:pStyle w:val="2"/>
        <w:jc w:val="center"/>
      </w:pPr>
      <w:r>
        <w:rPr>
          <w:sz w:val="20"/>
        </w:rPr>
        <w:t xml:space="preserve">ЦЕНТРАЛИЗОВАННАЯ ЦИФРОВАЯ ПЛАТФОРМА В СОЦИАЛЬНОЙ СФЕРЕ"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социальной политики Свердловской области</w:t>
            </w:r>
          </w:p>
          <w:p>
            <w:pPr>
              <w:pStyle w:val="0"/>
              <w:jc w:val="center"/>
            </w:pPr>
            <w:r>
              <w:rPr>
                <w:sz w:val="20"/>
                <w:color w:val="392c69"/>
              </w:rPr>
              <w:t xml:space="preserve">от 30.08.2018 </w:t>
            </w:r>
            <w:hyperlink w:history="0" r:id="rId8"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320</w:t>
              </w:r>
            </w:hyperlink>
            <w:r>
              <w:rPr>
                <w:sz w:val="20"/>
                <w:color w:val="392c69"/>
              </w:rPr>
              <w:t xml:space="preserve">, от 01.07.2019 </w:t>
            </w:r>
            <w:hyperlink w:history="0" r:id="rId9"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252</w:t>
              </w:r>
            </w:hyperlink>
            <w:r>
              <w:rPr>
                <w:sz w:val="20"/>
                <w:color w:val="392c69"/>
              </w:rPr>
              <w:t xml:space="preserve">, от 10.08.2020 </w:t>
            </w:r>
            <w:hyperlink w:history="0" r:id="rId10"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475</w:t>
              </w:r>
            </w:hyperlink>
            <w:r>
              <w:rPr>
                <w:sz w:val="20"/>
                <w:color w:val="392c69"/>
              </w:rPr>
              <w:t xml:space="preserve">,</w:t>
            </w:r>
          </w:p>
          <w:p>
            <w:pPr>
              <w:pStyle w:val="0"/>
              <w:jc w:val="center"/>
            </w:pPr>
            <w:r>
              <w:rPr>
                <w:sz w:val="20"/>
                <w:color w:val="392c69"/>
              </w:rPr>
              <w:t xml:space="preserve">от 28.06.2021 </w:t>
            </w:r>
            <w:hyperlink w:history="0" r:id="rId11"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298</w:t>
              </w:r>
            </w:hyperlink>
            <w:r>
              <w:rPr>
                <w:sz w:val="20"/>
                <w:color w:val="392c69"/>
              </w:rPr>
              <w:t xml:space="preserve">, от 02.11.2024 </w:t>
            </w:r>
            <w:hyperlink w:history="0" r:id="rId1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N 348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целях исполнения </w:t>
      </w:r>
      <w:hyperlink w:history="0" r:id="rId13" w:tooltip="Постановление Правительства РФ от 29.12.2023 N 2386 (ред. от 12.09.2025) &quot;О государственной информационной системе &quot;Единая централизованная цифровая платформа в социальной сфере&quot; (вместе с &quot;Положением о государственной информационной системе &quot;Единая централизованная цифровая платформа в социальной сфере&quot;) {КонсультантПлюс}">
        <w:r>
          <w:rPr>
            <w:sz w:val="20"/>
            <w:color w:val="0000ff"/>
          </w:rPr>
          <w:t xml:space="preserve">Постановления</w:t>
        </w:r>
      </w:hyperlink>
      <w:r>
        <w:rPr>
          <w:sz w:val="20"/>
        </w:rPr>
        <w:t xml:space="preserve"> Правительства Российской Федерации от 29.12.2023 N 2386 "О государственной информационной системе "Единая централизованная цифровая платформа в социальной сфере" и </w:t>
      </w:r>
      <w:hyperlink w:history="0" r:id="rId14" w:tooltip="Постановление Правительства Свердловской области от 29.12.2017 N 1024-ПП (ред. от 11.04.2024) &quot;Об утверждении Перечня исполнительных органов государственной власти Свердловской области, являющихся поставщиками информации в государственную информационную систему &quot;Единая централизованная цифровая платформа в социальной сфере&quot; {КонсультантПлюс}">
        <w:r>
          <w:rPr>
            <w:sz w:val="20"/>
            <w:color w:val="0000ff"/>
          </w:rPr>
          <w:t xml:space="preserve">Постановления</w:t>
        </w:r>
      </w:hyperlink>
      <w:r>
        <w:rPr>
          <w:sz w:val="20"/>
        </w:rPr>
        <w:t xml:space="preserve"> Правительства Свердловской области от 29.12.2017 N 1024-ПП "Об утверждении перечня исполнительных органов государственной власти Свердловской области, являющихся поставщиками информации в государственную информационную систему "Единая централизованная цифровая платформа в социальной сфере", для размещения сведений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предоставляемых в сфере социальной защиты населения Свердловской области, в государственной информационной системе "Единая централизованная цифровая платформа в социальной сфере" приказываю:</w:t>
      </w:r>
    </w:p>
    <w:p>
      <w:pPr>
        <w:pStyle w:val="0"/>
        <w:jc w:val="both"/>
      </w:pPr>
      <w:r>
        <w:rPr>
          <w:sz w:val="20"/>
        </w:rPr>
        <w:t xml:space="preserve">(преамбула в ред. </w:t>
      </w:r>
      <w:hyperlink w:history="0" r:id="rId15"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 от 02.11.2024 N 348)</w:t>
      </w:r>
    </w:p>
    <w:p>
      <w:pPr>
        <w:pStyle w:val="0"/>
        <w:spacing w:before="200" w:lineRule="auto"/>
        <w:ind w:firstLine="540"/>
        <w:jc w:val="both"/>
      </w:pPr>
      <w:r>
        <w:rPr>
          <w:sz w:val="20"/>
        </w:rPr>
        <w:t xml:space="preserve">1. Утвердить отраслевой </w:t>
      </w:r>
      <w:hyperlink w:history="0" w:anchor="P49" w:tooltip="ОТРАСЛЕВОЙ ПЕРЕЧЕНЬ">
        <w:r>
          <w:rPr>
            <w:sz w:val="20"/>
            <w:color w:val="0000ff"/>
          </w:rPr>
          <w:t xml:space="preserve">перечень</w:t>
        </w:r>
      </w:hyperlink>
      <w:r>
        <w:rPr>
          <w:sz w:val="20"/>
        </w:rPr>
        <w:t xml:space="preserve">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подлежащий размещению в государственной информационной системе "Единая централизованная цифровая платформа в социальной сфере" (прилагается).</w:t>
      </w:r>
    </w:p>
    <w:p>
      <w:pPr>
        <w:pStyle w:val="0"/>
        <w:jc w:val="both"/>
      </w:pPr>
      <w:r>
        <w:rPr>
          <w:sz w:val="20"/>
        </w:rPr>
        <w:t xml:space="preserve">(в ред. </w:t>
      </w:r>
      <w:hyperlink w:history="0" r:id="rId16"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 от 02.11.2024 N 348)</w:t>
      </w:r>
    </w:p>
    <w:p>
      <w:pPr>
        <w:pStyle w:val="0"/>
        <w:spacing w:before="200" w:lineRule="auto"/>
        <w:ind w:firstLine="540"/>
        <w:jc w:val="both"/>
      </w:pPr>
      <w:r>
        <w:rPr>
          <w:sz w:val="20"/>
        </w:rPr>
        <w:t xml:space="preserve">2. Контроль за исполнением настоящего Приказа оставляю за собой.</w:t>
      </w:r>
    </w:p>
    <w:p>
      <w:pPr>
        <w:pStyle w:val="0"/>
        <w:spacing w:before="200" w:lineRule="auto"/>
        <w:ind w:firstLine="540"/>
        <w:jc w:val="both"/>
      </w:pPr>
      <w:r>
        <w:rPr>
          <w:sz w:val="20"/>
        </w:rPr>
        <w:t xml:space="preserve">3. Настоящий Приказ вступает в силу со дня его официального опубликования.</w:t>
      </w:r>
    </w:p>
    <w:p>
      <w:pPr>
        <w:pStyle w:val="0"/>
        <w:spacing w:before="200" w:lineRule="auto"/>
        <w:ind w:firstLine="540"/>
        <w:jc w:val="both"/>
      </w:pPr>
      <w:r>
        <w:rPr>
          <w:sz w:val="20"/>
        </w:rPr>
        <w:t xml:space="preserve">4. Опубликовать настоящий Приказ на "Официальном интернет-портале правовой информации Свердловской области" (</w:t>
      </w:r>
      <w:hyperlink w:history="0" r:id="rId17">
        <w:r>
          <w:rPr>
            <w:sz w:val="20"/>
            <w:color w:val="0000ff"/>
          </w:rPr>
          <w:t xml:space="preserve">www.pravo.gov66.ru</w:t>
        </w:r>
      </w:hyperlink>
      <w:r>
        <w:rPr>
          <w:sz w:val="20"/>
        </w:rPr>
        <w:t xml:space="preserve">).</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А.В.ЗЛОКАЗОВ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Министерства социальной политики</w:t>
      </w:r>
    </w:p>
    <w:p>
      <w:pPr>
        <w:pStyle w:val="0"/>
        <w:jc w:val="right"/>
      </w:pPr>
      <w:r>
        <w:rPr>
          <w:sz w:val="20"/>
        </w:rPr>
        <w:t xml:space="preserve">Свердловской области</w:t>
      </w:r>
    </w:p>
    <w:p>
      <w:pPr>
        <w:pStyle w:val="0"/>
        <w:jc w:val="right"/>
      </w:pPr>
      <w:r>
        <w:rPr>
          <w:sz w:val="20"/>
        </w:rPr>
        <w:t xml:space="preserve">от 20 марта 2018 г. N 73</w:t>
      </w:r>
    </w:p>
    <w:p>
      <w:pPr>
        <w:pStyle w:val="0"/>
        <w:jc w:val="right"/>
      </w:pPr>
      <w:r>
        <w:rPr>
          <w:sz w:val="20"/>
        </w:rPr>
        <w:t xml:space="preserve">"Об утверждении отраслевого перечня</w:t>
      </w:r>
    </w:p>
    <w:p>
      <w:pPr>
        <w:pStyle w:val="0"/>
        <w:jc w:val="right"/>
      </w:pPr>
      <w:r>
        <w:rPr>
          <w:sz w:val="20"/>
        </w:rPr>
        <w:t xml:space="preserve">мер социальной защиты (поддержки),</w:t>
      </w:r>
    </w:p>
    <w:p>
      <w:pPr>
        <w:pStyle w:val="0"/>
        <w:jc w:val="right"/>
      </w:pPr>
      <w:r>
        <w:rPr>
          <w:sz w:val="20"/>
        </w:rPr>
        <w:t xml:space="preserve">социальных услуг в рамках социального</w:t>
      </w:r>
    </w:p>
    <w:p>
      <w:pPr>
        <w:pStyle w:val="0"/>
        <w:jc w:val="right"/>
      </w:pPr>
      <w:r>
        <w:rPr>
          <w:sz w:val="20"/>
        </w:rPr>
        <w:t xml:space="preserve">обслуживания и государственной</w:t>
      </w:r>
    </w:p>
    <w:p>
      <w:pPr>
        <w:pStyle w:val="0"/>
        <w:jc w:val="right"/>
      </w:pPr>
      <w:r>
        <w:rPr>
          <w:sz w:val="20"/>
        </w:rPr>
        <w:t xml:space="preserve">социальной помощи, иных социальных</w:t>
      </w:r>
    </w:p>
    <w:p>
      <w:pPr>
        <w:pStyle w:val="0"/>
        <w:jc w:val="right"/>
      </w:pPr>
      <w:r>
        <w:rPr>
          <w:sz w:val="20"/>
        </w:rPr>
        <w:t xml:space="preserve">гарантий и выплат, предоставляемых</w:t>
      </w:r>
    </w:p>
    <w:p>
      <w:pPr>
        <w:pStyle w:val="0"/>
        <w:jc w:val="right"/>
      </w:pPr>
      <w:r>
        <w:rPr>
          <w:sz w:val="20"/>
        </w:rPr>
        <w:t xml:space="preserve">населению, подлежащего размещению</w:t>
      </w:r>
    </w:p>
    <w:p>
      <w:pPr>
        <w:pStyle w:val="0"/>
        <w:jc w:val="right"/>
      </w:pPr>
      <w:r>
        <w:rPr>
          <w:sz w:val="20"/>
        </w:rPr>
        <w:t xml:space="preserve">в государственной информационной</w:t>
      </w:r>
    </w:p>
    <w:p>
      <w:pPr>
        <w:pStyle w:val="0"/>
        <w:jc w:val="right"/>
      </w:pPr>
      <w:r>
        <w:rPr>
          <w:sz w:val="20"/>
        </w:rPr>
        <w:t xml:space="preserve">системе "Единая централизованная</w:t>
      </w:r>
    </w:p>
    <w:p>
      <w:pPr>
        <w:pStyle w:val="0"/>
        <w:jc w:val="right"/>
      </w:pPr>
      <w:r>
        <w:rPr>
          <w:sz w:val="20"/>
        </w:rPr>
        <w:t xml:space="preserve">цифровая платформа в социальной сфере"</w:t>
      </w:r>
    </w:p>
    <w:p>
      <w:pPr>
        <w:pStyle w:val="0"/>
        <w:ind w:firstLine="540"/>
        <w:jc w:val="both"/>
      </w:pPr>
      <w:r>
        <w:rPr>
          <w:sz w:val="20"/>
        </w:rPr>
      </w:r>
    </w:p>
    <w:bookmarkStart w:id="49" w:name="P49"/>
    <w:bookmarkEnd w:id="49"/>
    <w:p>
      <w:pPr>
        <w:pStyle w:val="2"/>
        <w:jc w:val="center"/>
      </w:pPr>
      <w:r>
        <w:rPr>
          <w:sz w:val="20"/>
        </w:rPr>
        <w:t xml:space="preserve">ОТРАСЛЕВОЙ ПЕРЕЧЕНЬ</w:t>
      </w:r>
    </w:p>
    <w:p>
      <w:pPr>
        <w:pStyle w:val="2"/>
        <w:jc w:val="center"/>
      </w:pPr>
      <w:r>
        <w:rPr>
          <w:sz w:val="20"/>
        </w:rPr>
        <w:t xml:space="preserve">МЕР СОЦИАЛЬНОЙ ЗАЩИТЫ (ПОДДЕРЖКИ), СОЦИАЛЬНЫХ УСЛУГ В РАМКАХ</w:t>
      </w:r>
    </w:p>
    <w:p>
      <w:pPr>
        <w:pStyle w:val="2"/>
        <w:jc w:val="center"/>
      </w:pPr>
      <w:r>
        <w:rPr>
          <w:sz w:val="20"/>
        </w:rPr>
        <w:t xml:space="preserve">СОЦИАЛЬНОГО ОБСЛУЖИВАНИЯ И ГОСУДАРСТВЕННОЙ СОЦИАЛЬНОЙ</w:t>
      </w:r>
    </w:p>
    <w:p>
      <w:pPr>
        <w:pStyle w:val="2"/>
        <w:jc w:val="center"/>
      </w:pPr>
      <w:r>
        <w:rPr>
          <w:sz w:val="20"/>
        </w:rPr>
        <w:t xml:space="preserve">ПОМОЩИ, ИНЫХ СОЦИАЛЬНЫХ ГАРАНТИЙ И ВЫПЛАТ, ПРЕДОСТАВЛЯЕМЫХ</w:t>
      </w:r>
    </w:p>
    <w:p>
      <w:pPr>
        <w:pStyle w:val="2"/>
        <w:jc w:val="center"/>
      </w:pPr>
      <w:r>
        <w:rPr>
          <w:sz w:val="20"/>
        </w:rPr>
        <w:t xml:space="preserve">НАСЕЛЕНИЮ, ПОДЛЕЖАЩИЙ РАЗМЕЩЕНИЮ В ГОСУДАРСТВЕННОЙ</w:t>
      </w:r>
    </w:p>
    <w:p>
      <w:pPr>
        <w:pStyle w:val="2"/>
        <w:jc w:val="center"/>
      </w:pPr>
      <w:r>
        <w:rPr>
          <w:sz w:val="20"/>
        </w:rPr>
        <w:t xml:space="preserve">ИНФОРМАЦИОННОЙ СИСТЕМЕ "ЕДИНАЯ ЦЕНТРАЛИЗОВАННАЯ</w:t>
      </w:r>
    </w:p>
    <w:p>
      <w:pPr>
        <w:pStyle w:val="2"/>
        <w:jc w:val="center"/>
      </w:pPr>
      <w:r>
        <w:rPr>
          <w:sz w:val="20"/>
        </w:rPr>
        <w:t xml:space="preserve">ЦИФРОВАЯ ПЛАТФОРМА В СОЦИАЛЬНОЙ СФЕРЕ"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Министерства социальной политики Свердловской области</w:t>
            </w:r>
          </w:p>
          <w:p>
            <w:pPr>
              <w:pStyle w:val="0"/>
              <w:jc w:val="center"/>
            </w:pPr>
            <w:r>
              <w:rPr>
                <w:sz w:val="20"/>
                <w:color w:val="392c69"/>
              </w:rPr>
              <w:t xml:space="preserve">от 30.08.2018 </w:t>
            </w:r>
            <w:hyperlink w:history="0" r:id="rId18"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320</w:t>
              </w:r>
            </w:hyperlink>
            <w:r>
              <w:rPr>
                <w:sz w:val="20"/>
                <w:color w:val="392c69"/>
              </w:rPr>
              <w:t xml:space="preserve">, от 01.07.2019 </w:t>
            </w:r>
            <w:hyperlink w:history="0" r:id="rId19"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252</w:t>
              </w:r>
            </w:hyperlink>
            <w:r>
              <w:rPr>
                <w:sz w:val="20"/>
                <w:color w:val="392c69"/>
              </w:rPr>
              <w:t xml:space="preserve">, от 10.08.2020 </w:t>
            </w:r>
            <w:hyperlink w:history="0" r:id="rId20"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475</w:t>
              </w:r>
            </w:hyperlink>
            <w:r>
              <w:rPr>
                <w:sz w:val="20"/>
                <w:color w:val="392c69"/>
              </w:rPr>
              <w:t xml:space="preserve">,</w:t>
            </w:r>
          </w:p>
          <w:p>
            <w:pPr>
              <w:pStyle w:val="0"/>
              <w:jc w:val="center"/>
            </w:pPr>
            <w:r>
              <w:rPr>
                <w:sz w:val="20"/>
                <w:color w:val="392c69"/>
              </w:rPr>
              <w:t xml:space="preserve">от 28.06.2021 </w:t>
            </w:r>
            <w:hyperlink w:history="0" r:id="rId21"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N 298</w:t>
              </w:r>
            </w:hyperlink>
            <w:r>
              <w:rPr>
                <w:sz w:val="20"/>
                <w:color w:val="392c69"/>
              </w:rPr>
              <w:t xml:space="preserve">, от 02.11.2024 </w:t>
            </w:r>
            <w:hyperlink w:history="0" r:id="rId2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N 348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3969"/>
        <w:gridCol w:w="1984"/>
        <w:gridCol w:w="4422"/>
        <w:gridCol w:w="2324"/>
      </w:tblGrid>
      <w:tr>
        <w:tc>
          <w:tcPr>
            <w:tcW w:w="907" w:type="dxa"/>
          </w:tcPr>
          <w:p>
            <w:pPr>
              <w:pStyle w:val="0"/>
              <w:jc w:val="center"/>
            </w:pPr>
            <w:r>
              <w:rPr>
                <w:sz w:val="20"/>
              </w:rPr>
              <w:t xml:space="preserve">Номер строки</w:t>
            </w:r>
          </w:p>
        </w:tc>
        <w:tc>
          <w:tcPr>
            <w:tcW w:w="3969" w:type="dxa"/>
          </w:tcPr>
          <w:p>
            <w:pPr>
              <w:pStyle w:val="0"/>
              <w:jc w:val="center"/>
            </w:pPr>
            <w:r>
              <w:rPr>
                <w:sz w:val="20"/>
              </w:rPr>
              <w:t xml:space="preserve">Наименование меры социальной защиты (поддержки), предоставляемой гражданину</w:t>
            </w:r>
          </w:p>
        </w:tc>
        <w:tc>
          <w:tcPr>
            <w:tcW w:w="1984" w:type="dxa"/>
          </w:tcPr>
          <w:p>
            <w:pPr>
              <w:pStyle w:val="0"/>
              <w:jc w:val="center"/>
            </w:pPr>
            <w:r>
              <w:rPr>
                <w:sz w:val="20"/>
              </w:rPr>
              <w:t xml:space="preserve">Код меры социальной защиты (поддержки) по Классификатору</w:t>
            </w:r>
          </w:p>
        </w:tc>
        <w:tc>
          <w:tcPr>
            <w:tcW w:w="4422" w:type="dxa"/>
          </w:tcPr>
          <w:p>
            <w:pPr>
              <w:pStyle w:val="0"/>
              <w:jc w:val="center"/>
            </w:pPr>
            <w:r>
              <w:rPr>
                <w:sz w:val="20"/>
              </w:rPr>
              <w:t xml:space="preserve">Наименование нормативного правового акта, в соответствии с которым мера социальной защиты (поддержки) предоставляется гражданину</w:t>
            </w:r>
          </w:p>
        </w:tc>
        <w:tc>
          <w:tcPr>
            <w:tcW w:w="2324" w:type="dxa"/>
          </w:tcPr>
          <w:p>
            <w:pPr>
              <w:pStyle w:val="0"/>
              <w:jc w:val="center"/>
            </w:pPr>
            <w:r>
              <w:rPr>
                <w:sz w:val="20"/>
              </w:rPr>
              <w:t xml:space="preserve">Наименование отдела Министерства социальной политики Свердловской области, ответственного за анализ меры социальной защиты (поддержки), сведения о которой размещаются в государственной информационной системе "Единая централизованная цифровая платформа в социальной сфере"</w:t>
            </w:r>
          </w:p>
        </w:tc>
      </w:tr>
      <w:tr>
        <w:tc>
          <w:tcPr>
            <w:tcW w:w="907" w:type="dxa"/>
          </w:tcPr>
          <w:p>
            <w:pPr>
              <w:pStyle w:val="0"/>
              <w:jc w:val="center"/>
            </w:pPr>
            <w:r>
              <w:rPr>
                <w:sz w:val="20"/>
              </w:rPr>
              <w:t xml:space="preserve">1</w:t>
            </w:r>
          </w:p>
        </w:tc>
        <w:tc>
          <w:tcPr>
            <w:tcW w:w="3969" w:type="dxa"/>
          </w:tcPr>
          <w:p>
            <w:pPr>
              <w:pStyle w:val="0"/>
              <w:jc w:val="center"/>
            </w:pPr>
            <w:r>
              <w:rPr>
                <w:sz w:val="20"/>
              </w:rPr>
              <w:t xml:space="preserve">2</w:t>
            </w:r>
          </w:p>
        </w:tc>
        <w:tc>
          <w:tcPr>
            <w:tcW w:w="1984" w:type="dxa"/>
          </w:tcPr>
          <w:p>
            <w:pPr>
              <w:pStyle w:val="0"/>
              <w:jc w:val="center"/>
            </w:pPr>
            <w:r>
              <w:rPr>
                <w:sz w:val="20"/>
              </w:rPr>
              <w:t xml:space="preserve">3</w:t>
            </w:r>
          </w:p>
        </w:tc>
        <w:tc>
          <w:tcPr>
            <w:tcW w:w="4422" w:type="dxa"/>
          </w:tcPr>
          <w:p>
            <w:pPr>
              <w:pStyle w:val="0"/>
              <w:jc w:val="center"/>
            </w:pPr>
            <w:r>
              <w:rPr>
                <w:sz w:val="20"/>
              </w:rPr>
              <w:t xml:space="preserve">4</w:t>
            </w:r>
          </w:p>
        </w:tc>
        <w:tc>
          <w:tcPr>
            <w:tcW w:w="2324" w:type="dxa"/>
          </w:tcPr>
          <w:p>
            <w:pPr>
              <w:pStyle w:val="0"/>
              <w:jc w:val="center"/>
            </w:pPr>
            <w:r>
              <w:rPr>
                <w:sz w:val="20"/>
              </w:rPr>
              <w:t xml:space="preserve">5</w:t>
            </w:r>
          </w:p>
        </w:tc>
      </w:tr>
      <w:tr>
        <w:tc>
          <w:tcPr>
            <w:gridSpan w:val="5"/>
            <w:tcW w:w="13606" w:type="dxa"/>
          </w:tcPr>
          <w:p>
            <w:pPr>
              <w:pStyle w:val="0"/>
              <w:outlineLvl w:val="1"/>
              <w:jc w:val="center"/>
            </w:pPr>
            <w:r>
              <w:rPr>
                <w:sz w:val="20"/>
              </w:rPr>
              <w:t xml:space="preserve">Меры социальной поддержки, предоставляемые в соответствии с федеральным законодательством</w:t>
            </w:r>
          </w:p>
        </w:tc>
      </w:tr>
      <w:tr>
        <w:tc>
          <w:tcPr>
            <w:tcW w:w="907" w:type="dxa"/>
          </w:tcPr>
          <w:p>
            <w:pPr>
              <w:pStyle w:val="0"/>
              <w:jc w:val="center"/>
            </w:pPr>
            <w:r>
              <w:rPr>
                <w:sz w:val="20"/>
              </w:rPr>
              <w:t xml:space="preserve">1.</w:t>
            </w:r>
          </w:p>
        </w:tc>
        <w:tc>
          <w:tcPr>
            <w:tcW w:w="3969" w:type="dxa"/>
          </w:tcPr>
          <w:p>
            <w:pPr>
              <w:pStyle w:val="0"/>
            </w:pPr>
            <w:r>
              <w:rPr>
                <w:sz w:val="20"/>
              </w:rPr>
              <w:t xml:space="preserve">Ежегодная денежная выплата лицам, награжденным нагрудным знаком "Почетный донор России"</w:t>
            </w:r>
          </w:p>
        </w:tc>
        <w:tc>
          <w:tcPr>
            <w:tcW w:w="1984" w:type="dxa"/>
          </w:tcPr>
          <w:p>
            <w:pPr>
              <w:pStyle w:val="0"/>
              <w:jc w:val="center"/>
            </w:pPr>
            <w:r>
              <w:rPr>
                <w:sz w:val="20"/>
              </w:rPr>
              <w:t xml:space="preserve">0408</w:t>
            </w:r>
          </w:p>
        </w:tc>
        <w:tc>
          <w:tcPr>
            <w:tcW w:w="4422" w:type="dxa"/>
          </w:tcPr>
          <w:p>
            <w:pPr>
              <w:pStyle w:val="0"/>
            </w:pPr>
            <w:r>
              <w:rPr>
                <w:sz w:val="20"/>
              </w:rPr>
              <w:t xml:space="preserve">Федеральный </w:t>
            </w:r>
            <w:hyperlink w:history="0" r:id="rId25" w:tooltip="Федеральный закон от 20.07.2012 N 125-ФЗ (ред. от 28.12.2024) &quot;О донорстве крови и ее компонентов&quot; {КонсультантПлюс}">
              <w:r>
                <w:rPr>
                  <w:sz w:val="20"/>
                  <w:color w:val="0000ff"/>
                </w:rPr>
                <w:t xml:space="preserve">закон</w:t>
              </w:r>
            </w:hyperlink>
            <w:r>
              <w:rPr>
                <w:sz w:val="20"/>
              </w:rPr>
              <w:t xml:space="preserve"> от 20 июля 2012 года N 125-ФЗ "О донорстве крови и ее компонентов"</w:t>
            </w:r>
          </w:p>
        </w:tc>
        <w:tc>
          <w:tcPr>
            <w:tcW w:w="2324" w:type="dxa"/>
          </w:tcPr>
          <w:p>
            <w:pPr>
              <w:pStyle w:val="0"/>
            </w:pPr>
            <w:r>
              <w:rPr>
                <w:sz w:val="20"/>
              </w:rPr>
              <w:t xml:space="preserve">отдел обеспечения и контроля социальных выплат</w:t>
            </w:r>
          </w:p>
        </w:tc>
      </w:tr>
      <w:tr>
        <w:tblPrEx>
          <w:tblBorders>
            <w:insideH w:val="nil"/>
          </w:tblBorders>
        </w:tblPrEx>
        <w:tc>
          <w:tcPr>
            <w:tcW w:w="907" w:type="dxa"/>
            <w:tcBorders>
              <w:bottom w:val="nil"/>
            </w:tcBorders>
          </w:tcPr>
          <w:p>
            <w:pPr>
              <w:pStyle w:val="0"/>
              <w:jc w:val="center"/>
            </w:pPr>
            <w:r>
              <w:rPr>
                <w:sz w:val="20"/>
              </w:rPr>
              <w:t xml:space="preserve">2.</w:t>
            </w:r>
          </w:p>
        </w:tc>
        <w:tc>
          <w:tcPr>
            <w:gridSpan w:val="4"/>
            <w:tcW w:w="12699" w:type="dxa"/>
            <w:tcBorders>
              <w:bottom w:val="nil"/>
            </w:tcBorders>
          </w:tcPr>
          <w:p>
            <w:pPr>
              <w:pStyle w:val="0"/>
              <w:jc w:val="both"/>
            </w:pPr>
            <w:r>
              <w:rPr>
                <w:sz w:val="20"/>
              </w:rPr>
              <w:t xml:space="preserve">Утратил силу. - </w:t>
            </w:r>
            <w:hyperlink w:history="0" r:id="rId26"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3.</w:t>
            </w:r>
          </w:p>
        </w:tc>
        <w:tc>
          <w:tcPr>
            <w:gridSpan w:val="4"/>
            <w:tcW w:w="12699" w:type="dxa"/>
            <w:tcBorders>
              <w:bottom w:val="nil"/>
            </w:tcBorders>
          </w:tcPr>
          <w:p>
            <w:pPr>
              <w:pStyle w:val="0"/>
              <w:jc w:val="both"/>
            </w:pPr>
            <w:r>
              <w:rPr>
                <w:sz w:val="20"/>
              </w:rPr>
              <w:t xml:space="preserve">Утратил силу с 1 июля 2021 года. - </w:t>
            </w:r>
            <w:hyperlink w:history="0" r:id="rId27"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w:t>
              </w:r>
            </w:hyperlink>
            <w:r>
              <w:rPr>
                <w:sz w:val="20"/>
              </w:rPr>
              <w:t xml:space="preserve"> Министерства социальной политики Свердловской области от 28.06.2021 N 298</w:t>
            </w:r>
          </w:p>
        </w:tc>
      </w:tr>
      <w:tr>
        <w:tblPrEx>
          <w:tblBorders>
            <w:insideH w:val="nil"/>
          </w:tblBorders>
        </w:tblPrEx>
        <w:tc>
          <w:tcPr>
            <w:tcW w:w="907" w:type="dxa"/>
            <w:tcBorders>
              <w:bottom w:val="nil"/>
            </w:tcBorders>
          </w:tcPr>
          <w:p>
            <w:pPr>
              <w:pStyle w:val="0"/>
              <w:jc w:val="center"/>
            </w:pPr>
            <w:r>
              <w:rPr>
                <w:sz w:val="20"/>
              </w:rPr>
              <w:t xml:space="preserve">4 - 13.</w:t>
            </w:r>
          </w:p>
        </w:tc>
        <w:tc>
          <w:tcPr>
            <w:gridSpan w:val="4"/>
            <w:tcW w:w="12699" w:type="dxa"/>
            <w:tcBorders>
              <w:bottom w:val="nil"/>
            </w:tcBorders>
          </w:tcPr>
          <w:p>
            <w:pPr>
              <w:pStyle w:val="0"/>
              <w:jc w:val="both"/>
            </w:pPr>
            <w:r>
              <w:rPr>
                <w:sz w:val="20"/>
              </w:rPr>
              <w:t xml:space="preserve">Утратили силу. - </w:t>
            </w:r>
            <w:hyperlink w:history="0" r:id="rId28"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14 - 15.</w:t>
            </w:r>
          </w:p>
        </w:tc>
        <w:tc>
          <w:tcPr>
            <w:gridSpan w:val="4"/>
            <w:tcW w:w="12699" w:type="dxa"/>
            <w:tcBorders>
              <w:bottom w:val="nil"/>
            </w:tcBorders>
          </w:tcPr>
          <w:p>
            <w:pPr>
              <w:pStyle w:val="0"/>
              <w:jc w:val="both"/>
            </w:pPr>
            <w:r>
              <w:rPr>
                <w:sz w:val="20"/>
              </w:rPr>
              <w:t xml:space="preserve">Утратили силу. - </w:t>
            </w:r>
            <w:hyperlink w:history="0" r:id="rId29"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w:t>
              </w:r>
            </w:hyperlink>
            <w:r>
              <w:rPr>
                <w:sz w:val="20"/>
              </w:rPr>
              <w:t xml:space="preserve"> Министерства социальной политики Свердловской области от 28.06.2021 N 298</w:t>
            </w:r>
          </w:p>
        </w:tc>
      </w:tr>
      <w:tr>
        <w:tblPrEx>
          <w:tblBorders>
            <w:insideH w:val="nil"/>
          </w:tblBorders>
        </w:tblPrEx>
        <w:tc>
          <w:tcPr>
            <w:tcW w:w="907" w:type="dxa"/>
            <w:tcBorders>
              <w:bottom w:val="nil"/>
            </w:tcBorders>
          </w:tcPr>
          <w:p>
            <w:pPr>
              <w:pStyle w:val="0"/>
              <w:jc w:val="center"/>
            </w:pPr>
            <w:r>
              <w:rPr>
                <w:sz w:val="20"/>
              </w:rPr>
              <w:t xml:space="preserve">16.</w:t>
            </w:r>
          </w:p>
        </w:tc>
        <w:tc>
          <w:tcPr>
            <w:gridSpan w:val="4"/>
            <w:tcW w:w="12699" w:type="dxa"/>
            <w:tcBorders>
              <w:bottom w:val="nil"/>
            </w:tcBorders>
          </w:tcPr>
          <w:p>
            <w:pPr>
              <w:pStyle w:val="0"/>
              <w:jc w:val="both"/>
            </w:pPr>
            <w:r>
              <w:rPr>
                <w:sz w:val="20"/>
              </w:rPr>
              <w:t xml:space="preserve">Утратил силу. - </w:t>
            </w:r>
            <w:hyperlink w:history="0" r:id="rId30"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17.</w:t>
            </w:r>
          </w:p>
        </w:tc>
        <w:tc>
          <w:tcPr>
            <w:gridSpan w:val="4"/>
            <w:tcW w:w="12699" w:type="dxa"/>
            <w:tcBorders>
              <w:bottom w:val="nil"/>
            </w:tcBorders>
          </w:tcPr>
          <w:p>
            <w:pPr>
              <w:pStyle w:val="0"/>
              <w:jc w:val="both"/>
            </w:pPr>
            <w:r>
              <w:rPr>
                <w:sz w:val="20"/>
              </w:rPr>
              <w:t xml:space="preserve">Утратил силу. - </w:t>
            </w:r>
            <w:hyperlink w:history="0" r:id="rId31"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w:t>
              </w:r>
            </w:hyperlink>
            <w:r>
              <w:rPr>
                <w:sz w:val="20"/>
              </w:rPr>
              <w:t xml:space="preserve"> Министерства социальной политики Свердловской области от 28.06.2021 N 298</w:t>
            </w:r>
          </w:p>
        </w:tc>
      </w:tr>
      <w:tr>
        <w:tblPrEx>
          <w:tblBorders>
            <w:insideH w:val="nil"/>
          </w:tblBorders>
        </w:tblPrEx>
        <w:tc>
          <w:tcPr>
            <w:tcW w:w="907" w:type="dxa"/>
            <w:tcBorders>
              <w:bottom w:val="nil"/>
            </w:tcBorders>
          </w:tcPr>
          <w:p>
            <w:pPr>
              <w:pStyle w:val="0"/>
              <w:jc w:val="center"/>
            </w:pPr>
            <w:r>
              <w:rPr>
                <w:sz w:val="20"/>
              </w:rPr>
              <w:t xml:space="preserve">18 - 19.</w:t>
            </w:r>
          </w:p>
        </w:tc>
        <w:tc>
          <w:tcPr>
            <w:gridSpan w:val="4"/>
            <w:tcW w:w="12699" w:type="dxa"/>
            <w:tcBorders>
              <w:bottom w:val="nil"/>
            </w:tcBorders>
          </w:tcPr>
          <w:p>
            <w:pPr>
              <w:pStyle w:val="0"/>
              <w:jc w:val="both"/>
            </w:pPr>
            <w:r>
              <w:rPr>
                <w:sz w:val="20"/>
              </w:rPr>
              <w:t xml:space="preserve">Утратили силу. - </w:t>
            </w:r>
            <w:hyperlink w:history="0" r:id="rId3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c>
          <w:tcPr>
            <w:tcW w:w="907" w:type="dxa"/>
          </w:tcPr>
          <w:p>
            <w:pPr>
              <w:pStyle w:val="0"/>
              <w:jc w:val="center"/>
            </w:pPr>
            <w:r>
              <w:rPr>
                <w:sz w:val="20"/>
              </w:rPr>
              <w:t xml:space="preserve">20.</w:t>
            </w:r>
          </w:p>
        </w:tc>
        <w:tc>
          <w:tcPr>
            <w:tcW w:w="3969" w:type="dxa"/>
          </w:tcPr>
          <w:p>
            <w:pPr>
              <w:pStyle w:val="0"/>
            </w:pPr>
            <w:r>
              <w:rPr>
                <w:sz w:val="20"/>
              </w:rPr>
              <w:t xml:space="preserve">Государственное единовременное пособие при возникновении поствакцинального осложнения</w:t>
            </w:r>
          </w:p>
        </w:tc>
        <w:tc>
          <w:tcPr>
            <w:tcW w:w="1984" w:type="dxa"/>
          </w:tcPr>
          <w:p>
            <w:pPr>
              <w:pStyle w:val="0"/>
              <w:jc w:val="center"/>
            </w:pPr>
            <w:r>
              <w:rPr>
                <w:sz w:val="20"/>
              </w:rPr>
              <w:t xml:space="preserve">0438</w:t>
            </w:r>
          </w:p>
        </w:tc>
        <w:tc>
          <w:tcPr>
            <w:tcW w:w="4422" w:type="dxa"/>
          </w:tcPr>
          <w:p>
            <w:pPr>
              <w:pStyle w:val="0"/>
            </w:pPr>
            <w:r>
              <w:rPr>
                <w:sz w:val="20"/>
              </w:rPr>
              <w:t xml:space="preserve">Федеральный </w:t>
            </w:r>
            <w:hyperlink w:history="0" r:id="rId33" w:tooltip="Федеральный закон от 17.09.1998 N 157-ФЗ (ред. от 25.12.2023) &quot;Об иммунопрофилактике инфекционных болезней&quot; {КонсультантПлюс}">
              <w:r>
                <w:rPr>
                  <w:sz w:val="20"/>
                  <w:color w:val="0000ff"/>
                </w:rPr>
                <w:t xml:space="preserve">закон</w:t>
              </w:r>
            </w:hyperlink>
            <w:r>
              <w:rPr>
                <w:sz w:val="20"/>
              </w:rPr>
              <w:t xml:space="preserve"> от 17 сентября 1998 года N 157-ФЗ "Об иммунопрофилактике инфекционных болезней"</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21.</w:t>
            </w:r>
          </w:p>
        </w:tc>
        <w:tc>
          <w:tcPr>
            <w:tcW w:w="3969" w:type="dxa"/>
          </w:tcPr>
          <w:p>
            <w:pPr>
              <w:pStyle w:val="0"/>
            </w:pPr>
            <w:r>
              <w:rPr>
                <w:sz w:val="20"/>
              </w:rPr>
              <w:t xml:space="preserve">Государственное единовременное пособие в случае смерти гражданина, наступившей вследствие поствакцинального осложнения</w:t>
            </w:r>
          </w:p>
        </w:tc>
        <w:tc>
          <w:tcPr>
            <w:tcW w:w="1984" w:type="dxa"/>
          </w:tcPr>
          <w:p>
            <w:pPr>
              <w:pStyle w:val="0"/>
              <w:jc w:val="center"/>
            </w:pPr>
            <w:r>
              <w:rPr>
                <w:sz w:val="20"/>
              </w:rPr>
              <w:t xml:space="preserve">0438</w:t>
            </w:r>
          </w:p>
        </w:tc>
        <w:tc>
          <w:tcPr>
            <w:tcW w:w="4422" w:type="dxa"/>
          </w:tcPr>
          <w:p>
            <w:pPr>
              <w:pStyle w:val="0"/>
            </w:pPr>
            <w:r>
              <w:rPr>
                <w:sz w:val="20"/>
              </w:rPr>
              <w:t xml:space="preserve">Федеральный </w:t>
            </w:r>
            <w:hyperlink w:history="0" r:id="rId34" w:tooltip="Федеральный закон от 17.09.1998 N 157-ФЗ (ред. от 25.12.2023) &quot;Об иммунопрофилактике инфекционных болезней&quot; {КонсультантПлюс}">
              <w:r>
                <w:rPr>
                  <w:sz w:val="20"/>
                  <w:color w:val="0000ff"/>
                </w:rPr>
                <w:t xml:space="preserve">закон</w:t>
              </w:r>
            </w:hyperlink>
            <w:r>
              <w:rPr>
                <w:sz w:val="20"/>
              </w:rPr>
              <w:t xml:space="preserve"> от 17 сентября 1998 года N 157-ФЗ "Об иммунопрофилактике инфекционных болезней"</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22.</w:t>
            </w:r>
          </w:p>
        </w:tc>
        <w:tc>
          <w:tcPr>
            <w:tcW w:w="3969" w:type="dxa"/>
          </w:tcPr>
          <w:p>
            <w:pPr>
              <w:pStyle w:val="0"/>
            </w:pPr>
            <w:r>
              <w:rPr>
                <w:sz w:val="20"/>
              </w:rPr>
              <w:t xml:space="preserve">Ежемесячная денежная компенсация гражданину, признанному инвалидом вследствие поствакцинального осложнения</w:t>
            </w:r>
          </w:p>
        </w:tc>
        <w:tc>
          <w:tcPr>
            <w:tcW w:w="1984" w:type="dxa"/>
          </w:tcPr>
          <w:p>
            <w:pPr>
              <w:pStyle w:val="0"/>
              <w:jc w:val="center"/>
            </w:pPr>
            <w:r>
              <w:rPr>
                <w:sz w:val="20"/>
              </w:rPr>
              <w:t xml:space="preserve">0535</w:t>
            </w:r>
          </w:p>
        </w:tc>
        <w:tc>
          <w:tcPr>
            <w:tcW w:w="4422" w:type="dxa"/>
          </w:tcPr>
          <w:p>
            <w:pPr>
              <w:pStyle w:val="0"/>
            </w:pPr>
            <w:r>
              <w:rPr>
                <w:sz w:val="20"/>
              </w:rPr>
              <w:t xml:space="preserve">Федеральный </w:t>
            </w:r>
            <w:hyperlink w:history="0" r:id="rId35" w:tooltip="Федеральный закон от 17.09.1998 N 157-ФЗ (ред. от 25.12.2023) &quot;Об иммунопрофилактике инфекционных болезней&quot; {КонсультантПлюс}">
              <w:r>
                <w:rPr>
                  <w:sz w:val="20"/>
                  <w:color w:val="0000ff"/>
                </w:rPr>
                <w:t xml:space="preserve">закон</w:t>
              </w:r>
            </w:hyperlink>
            <w:r>
              <w:rPr>
                <w:sz w:val="20"/>
              </w:rPr>
              <w:t xml:space="preserve"> от 17 сентября 1998 года N 157-ФЗ "Об иммунопрофилактике инфекционных болезней"</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23.</w:t>
            </w:r>
          </w:p>
        </w:tc>
        <w:tc>
          <w:tcPr>
            <w:tcW w:w="3969" w:type="dxa"/>
          </w:tcPr>
          <w:p>
            <w:pPr>
              <w:pStyle w:val="0"/>
            </w:pPr>
            <w:r>
              <w:rPr>
                <w:sz w:val="20"/>
              </w:rPr>
              <w:t xml:space="preserve">Компенсация расходов на оплату пользования домашним телефоном Героям Советского Союза, Героям Российской Федерации, полным кавалерам ордена Славы, вдовам (вдовцам) и родителям умерших (погибших) Героев Советского Союза, Героям Российской Федерации и полных кавалеров ордена Славы</w:t>
            </w:r>
          </w:p>
        </w:tc>
        <w:tc>
          <w:tcPr>
            <w:tcW w:w="1984" w:type="dxa"/>
          </w:tcPr>
          <w:p>
            <w:pPr>
              <w:pStyle w:val="0"/>
              <w:jc w:val="center"/>
            </w:pPr>
            <w:r>
              <w:rPr>
                <w:sz w:val="20"/>
              </w:rPr>
              <w:t xml:space="preserve">0539</w:t>
            </w:r>
          </w:p>
        </w:tc>
        <w:tc>
          <w:tcPr>
            <w:tcW w:w="4422" w:type="dxa"/>
          </w:tcPr>
          <w:p>
            <w:pPr>
              <w:pStyle w:val="0"/>
            </w:pPr>
            <w:hyperlink w:history="0" r:id="rId36" w:tooltip="Закон РФ от 15.01.1993 N 4301-1 (ред. от 31.07.2025) &quot;О статусе Героев Советского Союза, Героев Российской Федерации и полных кавалеров ордена Славы&quot; {КонсультантПлюс}">
              <w:r>
                <w:rPr>
                  <w:sz w:val="20"/>
                  <w:color w:val="0000ff"/>
                </w:rPr>
                <w:t xml:space="preserve">Закон</w:t>
              </w:r>
            </w:hyperlink>
            <w:r>
              <w:rPr>
                <w:sz w:val="20"/>
              </w:rPr>
              <w:t xml:space="preserve"> Российской Федерации от 15 января 1993 года N 4301-1 "О статусе Героев Советского Союза, Российской Федерации и полных кавалеров ордена Славы"</w:t>
            </w:r>
          </w:p>
        </w:tc>
        <w:tc>
          <w:tcPr>
            <w:tcW w:w="2324" w:type="dxa"/>
          </w:tcPr>
          <w:p>
            <w:pPr>
              <w:pStyle w:val="0"/>
            </w:pPr>
            <w:r>
              <w:rPr>
                <w:sz w:val="20"/>
              </w:rPr>
              <w:t xml:space="preserve">отдел обеспечения и контроля социальных выплат</w:t>
            </w:r>
          </w:p>
        </w:tc>
      </w:tr>
      <w:tr>
        <w:tblPrEx>
          <w:tblBorders>
            <w:insideH w:val="nil"/>
          </w:tblBorders>
        </w:tblPrEx>
        <w:tc>
          <w:tcPr>
            <w:tcW w:w="907" w:type="dxa"/>
            <w:tcBorders>
              <w:bottom w:val="nil"/>
            </w:tcBorders>
          </w:tcPr>
          <w:p>
            <w:pPr>
              <w:pStyle w:val="0"/>
              <w:jc w:val="center"/>
            </w:pPr>
            <w:r>
              <w:rPr>
                <w:sz w:val="20"/>
              </w:rPr>
              <w:t xml:space="preserve">24.</w:t>
            </w:r>
          </w:p>
        </w:tc>
        <w:tc>
          <w:tcPr>
            <w:tcW w:w="3969" w:type="dxa"/>
            <w:tcBorders>
              <w:bottom w:val="nil"/>
            </w:tcBorders>
          </w:tcPr>
          <w:p>
            <w:pPr>
              <w:pStyle w:val="0"/>
            </w:pPr>
            <w:r>
              <w:rPr>
                <w:sz w:val="20"/>
              </w:rPr>
              <w:t xml:space="preserve">Компенсация расходов лицам, осуществившим захоронение Героя Советского Союза, Героя Российской Федерации, полного кавалера ордена Славы за свой счет</w:t>
            </w:r>
          </w:p>
        </w:tc>
        <w:tc>
          <w:tcPr>
            <w:tcW w:w="1984" w:type="dxa"/>
            <w:tcBorders>
              <w:bottom w:val="nil"/>
            </w:tcBorders>
          </w:tcPr>
          <w:p>
            <w:pPr>
              <w:pStyle w:val="0"/>
              <w:jc w:val="center"/>
            </w:pPr>
            <w:r>
              <w:rPr>
                <w:sz w:val="20"/>
              </w:rPr>
              <w:t xml:space="preserve">0777</w:t>
            </w:r>
          </w:p>
        </w:tc>
        <w:tc>
          <w:tcPr>
            <w:tcW w:w="4422" w:type="dxa"/>
            <w:tcBorders>
              <w:bottom w:val="nil"/>
            </w:tcBorders>
          </w:tcPr>
          <w:p>
            <w:pPr>
              <w:pStyle w:val="0"/>
            </w:pPr>
            <w:hyperlink w:history="0" r:id="rId37" w:tooltip="Закон РФ от 15.01.1993 N 4301-1 (ред. от 31.07.2025) &quot;О статусе Героев Советского Союза, Героев Российской Федерации и полных кавалеров ордена Славы&quot; {КонсультантПлюс}">
              <w:r>
                <w:rPr>
                  <w:sz w:val="20"/>
                  <w:color w:val="0000ff"/>
                </w:rPr>
                <w:t xml:space="preserve">Закон</w:t>
              </w:r>
            </w:hyperlink>
            <w:r>
              <w:rPr>
                <w:sz w:val="20"/>
              </w:rPr>
              <w:t xml:space="preserve"> Российской Федерации от 15 января 1993 года N 4301-1 "О статусе Героев Советского Союза, Российской Федерации и полных кавалеров ордена Славы"</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24 в ред. </w:t>
            </w:r>
            <w:hyperlink w:history="0" r:id="rId38"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01.07.2019 N 252)</w:t>
            </w:r>
          </w:p>
        </w:tc>
      </w:tr>
      <w:tr>
        <w:tc>
          <w:tcPr>
            <w:tcW w:w="907" w:type="dxa"/>
          </w:tcPr>
          <w:p>
            <w:pPr>
              <w:pStyle w:val="0"/>
              <w:jc w:val="center"/>
            </w:pPr>
            <w:r>
              <w:rPr>
                <w:sz w:val="20"/>
              </w:rPr>
              <w:t xml:space="preserve">25.</w:t>
            </w:r>
          </w:p>
        </w:tc>
        <w:tc>
          <w:tcPr>
            <w:tcW w:w="3969" w:type="dxa"/>
          </w:tcPr>
          <w:p>
            <w:pPr>
              <w:pStyle w:val="0"/>
            </w:pPr>
            <w:r>
              <w:rPr>
                <w:sz w:val="20"/>
              </w:rPr>
              <w:t xml:space="preserve">Единовременное пособие в случае смерти (гибели) Героя Советского Союза, Героя Российской Федерации, полного кавалера ордена Славы</w:t>
            </w:r>
          </w:p>
        </w:tc>
        <w:tc>
          <w:tcPr>
            <w:tcW w:w="1984" w:type="dxa"/>
          </w:tcPr>
          <w:p>
            <w:pPr>
              <w:pStyle w:val="0"/>
              <w:jc w:val="center"/>
            </w:pPr>
            <w:r>
              <w:rPr>
                <w:sz w:val="20"/>
              </w:rPr>
              <w:t xml:space="preserve">0459</w:t>
            </w:r>
          </w:p>
        </w:tc>
        <w:tc>
          <w:tcPr>
            <w:tcW w:w="4422" w:type="dxa"/>
          </w:tcPr>
          <w:p>
            <w:pPr>
              <w:pStyle w:val="0"/>
            </w:pPr>
            <w:hyperlink w:history="0" r:id="rId39" w:tooltip="Закон РФ от 15.01.1993 N 4301-1 (ред. от 31.07.2025) &quot;О статусе Героев Советского Союза, Героев Российской Федерации и полных кавалеров ордена Славы&quot; {КонсультантПлюс}">
              <w:r>
                <w:rPr>
                  <w:sz w:val="20"/>
                  <w:color w:val="0000ff"/>
                </w:rPr>
                <w:t xml:space="preserve">Закон</w:t>
              </w:r>
            </w:hyperlink>
            <w:r>
              <w:rPr>
                <w:sz w:val="20"/>
              </w:rPr>
              <w:t xml:space="preserve"> Российской Федерации от 15 января 1993 года N 4301-1 "О статусе Героев Советского Союза, Российской Федерации и полных кавалеров ордена Славы"</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26.</w:t>
            </w:r>
          </w:p>
        </w:tc>
        <w:tc>
          <w:tcPr>
            <w:tcW w:w="3969" w:type="dxa"/>
          </w:tcPr>
          <w:p>
            <w:pPr>
              <w:pStyle w:val="0"/>
            </w:pPr>
            <w:r>
              <w:rPr>
                <w:sz w:val="20"/>
              </w:rPr>
              <w:t xml:space="preserve">Компенсация расходов на оплату пользования домашним телефоном Героям Социалистического Труда, Героям Труда Российской Федерации, полным кавалерам ордена Трудовой Славы и проживающим совместно с ними нетрудоспособным членам их семей</w:t>
            </w:r>
          </w:p>
        </w:tc>
        <w:tc>
          <w:tcPr>
            <w:tcW w:w="1984" w:type="dxa"/>
          </w:tcPr>
          <w:p>
            <w:pPr>
              <w:pStyle w:val="0"/>
              <w:jc w:val="center"/>
            </w:pPr>
            <w:r>
              <w:rPr>
                <w:sz w:val="20"/>
              </w:rPr>
              <w:t xml:space="preserve">0539</w:t>
            </w:r>
          </w:p>
        </w:tc>
        <w:tc>
          <w:tcPr>
            <w:tcW w:w="4422" w:type="dxa"/>
          </w:tcPr>
          <w:p>
            <w:pPr>
              <w:pStyle w:val="0"/>
            </w:pPr>
            <w:r>
              <w:rPr>
                <w:sz w:val="20"/>
              </w:rPr>
              <w:t xml:space="preserve">Федеральный </w:t>
            </w:r>
            <w:hyperlink w:history="0" r:id="rId40" w:tooltip="Федеральный закон от 09.01.1997 N 5-ФЗ (ред. от 31.07.2025) &quot;О предоставлении социальных гарантий Героям Социалистического Труда, Героям Труда Российской Федерации и полным кавалерам ордена Трудовой Славы&quot; {КонсультантПлюс}">
              <w:r>
                <w:rPr>
                  <w:sz w:val="20"/>
                  <w:color w:val="0000ff"/>
                </w:rPr>
                <w:t xml:space="preserve">закон</w:t>
              </w:r>
            </w:hyperlink>
            <w:r>
              <w:rPr>
                <w:sz w:val="20"/>
              </w:rPr>
              <w:t xml:space="preserve"> от 9 января 1997 года N 5-ФЗ "О предоставлении социальных гарантий Героям Социалистического Труда и полным кавалерам ордена Трудовой Славы"</w:t>
            </w:r>
          </w:p>
        </w:tc>
        <w:tc>
          <w:tcPr>
            <w:tcW w:w="2324" w:type="dxa"/>
          </w:tcPr>
          <w:p>
            <w:pPr>
              <w:pStyle w:val="0"/>
            </w:pPr>
            <w:r>
              <w:rPr>
                <w:sz w:val="20"/>
              </w:rPr>
              <w:t xml:space="preserve">отдел обеспечения и контроля социальных выплат</w:t>
            </w:r>
          </w:p>
        </w:tc>
      </w:tr>
      <w:tr>
        <w:tblPrEx>
          <w:tblBorders>
            <w:insideH w:val="nil"/>
          </w:tblBorders>
        </w:tblPrEx>
        <w:tc>
          <w:tcPr>
            <w:tcW w:w="907" w:type="dxa"/>
            <w:tcBorders>
              <w:bottom w:val="nil"/>
            </w:tcBorders>
          </w:tcPr>
          <w:p>
            <w:pPr>
              <w:pStyle w:val="0"/>
              <w:jc w:val="center"/>
            </w:pPr>
            <w:r>
              <w:rPr>
                <w:sz w:val="20"/>
              </w:rPr>
              <w:t xml:space="preserve">27.</w:t>
            </w:r>
          </w:p>
        </w:tc>
        <w:tc>
          <w:tcPr>
            <w:tcW w:w="3969" w:type="dxa"/>
            <w:tcBorders>
              <w:bottom w:val="nil"/>
            </w:tcBorders>
          </w:tcPr>
          <w:p>
            <w:pPr>
              <w:pStyle w:val="0"/>
            </w:pPr>
            <w:r>
              <w:rPr>
                <w:sz w:val="20"/>
              </w:rPr>
              <w:t xml:space="preserve">Компенсация расходов лицам, осуществившим захоронение Героя Социалистического Труда, Героя Труда Российской Федерации, полного кавалера ордена Трудовой Славы за свой счет</w:t>
            </w:r>
          </w:p>
        </w:tc>
        <w:tc>
          <w:tcPr>
            <w:tcW w:w="1984" w:type="dxa"/>
            <w:tcBorders>
              <w:bottom w:val="nil"/>
            </w:tcBorders>
          </w:tcPr>
          <w:p>
            <w:pPr>
              <w:pStyle w:val="0"/>
              <w:jc w:val="center"/>
            </w:pPr>
            <w:r>
              <w:rPr>
                <w:sz w:val="20"/>
              </w:rPr>
              <w:t xml:space="preserve">0777</w:t>
            </w:r>
          </w:p>
        </w:tc>
        <w:tc>
          <w:tcPr>
            <w:tcW w:w="4422" w:type="dxa"/>
            <w:tcBorders>
              <w:bottom w:val="nil"/>
            </w:tcBorders>
          </w:tcPr>
          <w:p>
            <w:pPr>
              <w:pStyle w:val="0"/>
            </w:pPr>
            <w:r>
              <w:rPr>
                <w:sz w:val="20"/>
              </w:rPr>
              <w:t xml:space="preserve">Федеральный </w:t>
            </w:r>
            <w:hyperlink w:history="0" r:id="rId41" w:tooltip="Федеральный закон от 09.01.1997 N 5-ФЗ (ред. от 31.07.2025) &quot;О предоставлении социальных гарантий Героям Социалистического Труда, Героям Труда Российской Федерации и полным кавалерам ордена Трудовой Славы&quot; {КонсультантПлюс}">
              <w:r>
                <w:rPr>
                  <w:sz w:val="20"/>
                  <w:color w:val="0000ff"/>
                </w:rPr>
                <w:t xml:space="preserve">закон</w:t>
              </w:r>
            </w:hyperlink>
            <w:r>
              <w:rPr>
                <w:sz w:val="20"/>
              </w:rPr>
              <w:t xml:space="preserve"> от 9 января 1997 года N 5-ФЗ "О предоставлении социальных гарантий Героям Социалистического Труда и полным кавалерам ордена Трудовой Славы"</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27 в ред. </w:t>
            </w:r>
            <w:hyperlink w:history="0" r:id="rId42"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01.07.2019 N 252)</w:t>
            </w:r>
          </w:p>
        </w:tc>
      </w:tr>
      <w:tr>
        <w:tblPrEx>
          <w:tblBorders>
            <w:insideH w:val="nil"/>
          </w:tblBorders>
        </w:tblPrEx>
        <w:tc>
          <w:tcPr>
            <w:tcW w:w="907" w:type="dxa"/>
            <w:tcBorders>
              <w:bottom w:val="nil"/>
            </w:tcBorders>
          </w:tcPr>
          <w:p>
            <w:pPr>
              <w:pStyle w:val="0"/>
              <w:jc w:val="center"/>
            </w:pPr>
            <w:r>
              <w:rPr>
                <w:sz w:val="20"/>
              </w:rPr>
              <w:t xml:space="preserve">28.</w:t>
            </w:r>
          </w:p>
        </w:tc>
        <w:tc>
          <w:tcPr>
            <w:gridSpan w:val="4"/>
            <w:tcW w:w="12699" w:type="dxa"/>
            <w:tcBorders>
              <w:bottom w:val="nil"/>
            </w:tcBorders>
          </w:tcPr>
          <w:p>
            <w:pPr>
              <w:pStyle w:val="0"/>
              <w:jc w:val="both"/>
            </w:pPr>
            <w:r>
              <w:rPr>
                <w:sz w:val="20"/>
              </w:rPr>
              <w:t xml:space="preserve">Утратил силу с 1 июля 2021 года. - </w:t>
            </w:r>
            <w:hyperlink w:history="0" r:id="rId43"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w:t>
              </w:r>
            </w:hyperlink>
            <w:r>
              <w:rPr>
                <w:sz w:val="20"/>
              </w:rPr>
              <w:t xml:space="preserve"> Министерства социальной политики Свердловской области от 28.06.2021 N 298</w:t>
            </w:r>
          </w:p>
        </w:tc>
      </w:tr>
      <w:tr>
        <w:tblPrEx>
          <w:tblBorders>
            <w:insideH w:val="nil"/>
          </w:tblBorders>
        </w:tblPrEx>
        <w:tc>
          <w:tcPr>
            <w:tcW w:w="907" w:type="dxa"/>
            <w:tcBorders>
              <w:bottom w:val="nil"/>
            </w:tcBorders>
          </w:tcPr>
          <w:p>
            <w:pPr>
              <w:pStyle w:val="0"/>
              <w:jc w:val="center"/>
            </w:pPr>
            <w:r>
              <w:rPr>
                <w:sz w:val="20"/>
              </w:rPr>
              <w:t xml:space="preserve">29 - 30.</w:t>
            </w:r>
          </w:p>
        </w:tc>
        <w:tc>
          <w:tcPr>
            <w:gridSpan w:val="4"/>
            <w:tcW w:w="12699" w:type="dxa"/>
            <w:tcBorders>
              <w:bottom w:val="nil"/>
            </w:tcBorders>
          </w:tcPr>
          <w:p>
            <w:pPr>
              <w:pStyle w:val="0"/>
              <w:jc w:val="both"/>
            </w:pPr>
            <w:r>
              <w:rPr>
                <w:sz w:val="20"/>
              </w:rPr>
              <w:t xml:space="preserve">Утратили силу. - </w:t>
            </w:r>
            <w:hyperlink w:history="0" r:id="rId44"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31.</w:t>
            </w:r>
          </w:p>
        </w:tc>
        <w:tc>
          <w:tcPr>
            <w:tcW w:w="3969" w:type="dxa"/>
            <w:tcBorders>
              <w:bottom w:val="nil"/>
            </w:tcBorders>
          </w:tcPr>
          <w:p>
            <w:pPr>
              <w:pStyle w:val="0"/>
            </w:pPr>
            <w:r>
              <w:rPr>
                <w:sz w:val="20"/>
              </w:rPr>
              <w:t xml:space="preserve">Денежная компенсация расходов на автомобильное топливо</w:t>
            </w:r>
          </w:p>
        </w:tc>
        <w:tc>
          <w:tcPr>
            <w:tcW w:w="1984" w:type="dxa"/>
            <w:tcBorders>
              <w:bottom w:val="nil"/>
            </w:tcBorders>
          </w:tcPr>
          <w:p>
            <w:pPr>
              <w:pStyle w:val="0"/>
              <w:jc w:val="center"/>
            </w:pPr>
            <w:r>
              <w:rPr>
                <w:sz w:val="20"/>
              </w:rPr>
              <w:t xml:space="preserve">0568</w:t>
            </w:r>
          </w:p>
        </w:tc>
        <w:tc>
          <w:tcPr>
            <w:tcW w:w="4422" w:type="dxa"/>
            <w:tcBorders>
              <w:bottom w:val="nil"/>
            </w:tcBorders>
          </w:tcPr>
          <w:p>
            <w:pPr>
              <w:pStyle w:val="0"/>
            </w:pPr>
            <w:hyperlink w:history="0" r:id="rId45" w:tooltip="Ссылка на КонсультантПлюс">
              <w:r>
                <w:rPr>
                  <w:sz w:val="20"/>
                  <w:color w:val="0000ff"/>
                </w:rPr>
                <w:t xml:space="preserve">Постановление</w:t>
              </w:r>
            </w:hyperlink>
            <w:r>
              <w:rPr>
                <w:sz w:val="20"/>
              </w:rPr>
              <w:t xml:space="preserve"> Правительства Российской Федерации от 15.06.1993 N 552 "О порядке выплаты Героям Советского Союза, Российской Федерации и полным кавалерам ордена Славы компенсации расходов на автомобильное топливо"</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31 в ред. </w:t>
            </w:r>
            <w:hyperlink w:history="0" r:id="rId46"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01.07.2019 N 252)</w:t>
            </w:r>
          </w:p>
        </w:tc>
      </w:tr>
      <w:tr>
        <w:tblPrEx>
          <w:tblBorders>
            <w:insideH w:val="nil"/>
          </w:tblBorders>
        </w:tblPrEx>
        <w:tc>
          <w:tcPr>
            <w:tcW w:w="907" w:type="dxa"/>
            <w:tcBorders>
              <w:bottom w:val="nil"/>
            </w:tcBorders>
          </w:tcPr>
          <w:p>
            <w:pPr>
              <w:pStyle w:val="0"/>
              <w:jc w:val="center"/>
            </w:pPr>
            <w:r>
              <w:rPr>
                <w:sz w:val="20"/>
              </w:rPr>
              <w:t xml:space="preserve">32 - 51-1.</w:t>
            </w:r>
          </w:p>
        </w:tc>
        <w:tc>
          <w:tcPr>
            <w:gridSpan w:val="4"/>
            <w:tcW w:w="12699" w:type="dxa"/>
            <w:tcBorders>
              <w:bottom w:val="nil"/>
            </w:tcBorders>
          </w:tcPr>
          <w:p>
            <w:pPr>
              <w:pStyle w:val="0"/>
              <w:jc w:val="both"/>
            </w:pPr>
            <w:r>
              <w:rPr>
                <w:sz w:val="20"/>
              </w:rPr>
              <w:t xml:space="preserve">Утратили силу. - </w:t>
            </w:r>
            <w:hyperlink w:history="0" r:id="rId47"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c>
          <w:tcPr>
            <w:gridSpan w:val="5"/>
            <w:tcW w:w="13606" w:type="dxa"/>
          </w:tcPr>
          <w:p>
            <w:pPr>
              <w:pStyle w:val="0"/>
              <w:outlineLvl w:val="1"/>
              <w:jc w:val="center"/>
            </w:pPr>
            <w:r>
              <w:rPr>
                <w:sz w:val="20"/>
              </w:rPr>
              <w:t xml:space="preserve">Меры социальной поддержки, предоставляемые в соответствии с законодательством Свердловской области</w:t>
            </w:r>
          </w:p>
        </w:tc>
      </w:tr>
      <w:tr>
        <w:tc>
          <w:tcPr>
            <w:tcW w:w="907" w:type="dxa"/>
          </w:tcPr>
          <w:p>
            <w:pPr>
              <w:pStyle w:val="0"/>
              <w:jc w:val="center"/>
            </w:pPr>
            <w:r>
              <w:rPr>
                <w:sz w:val="20"/>
              </w:rPr>
              <w:t xml:space="preserve">52.</w:t>
            </w:r>
          </w:p>
        </w:tc>
        <w:tc>
          <w:tcPr>
            <w:tcW w:w="3969" w:type="dxa"/>
          </w:tcPr>
          <w:p>
            <w:pPr>
              <w:pStyle w:val="0"/>
            </w:pPr>
            <w:r>
              <w:rPr>
                <w:sz w:val="20"/>
              </w:rPr>
              <w:t xml:space="preserve">Ежемесячное пособие на ребенка</w:t>
            </w:r>
          </w:p>
        </w:tc>
        <w:tc>
          <w:tcPr>
            <w:tcW w:w="1984" w:type="dxa"/>
          </w:tcPr>
          <w:p>
            <w:pPr>
              <w:pStyle w:val="0"/>
              <w:jc w:val="center"/>
            </w:pPr>
            <w:r>
              <w:rPr>
                <w:sz w:val="20"/>
              </w:rPr>
              <w:t xml:space="preserve">0430</w:t>
            </w:r>
          </w:p>
        </w:tc>
        <w:tc>
          <w:tcPr>
            <w:tcW w:w="4422" w:type="dxa"/>
          </w:tcPr>
          <w:p>
            <w:pPr>
              <w:pStyle w:val="0"/>
            </w:pPr>
            <w:hyperlink w:history="0" r:id="rId48" w:tooltip="Закон Свердловской области от 14.12.2004 N 204-ОЗ (ред. от 16.11.2023) &quot;О ежемесячном пособии на ребенка&quot; (принят Областной Думой Законодательного Собрания Свердловской области 30.11.2004) {КонсультантПлюс}">
              <w:r>
                <w:rPr>
                  <w:sz w:val="20"/>
                  <w:color w:val="0000ff"/>
                </w:rPr>
                <w:t xml:space="preserve">Закон</w:t>
              </w:r>
            </w:hyperlink>
            <w:r>
              <w:rPr>
                <w:sz w:val="20"/>
              </w:rPr>
              <w:t xml:space="preserve"> Свердловской области от 14 декабря 2004 года N 204-ОЗ "О ежемесячном пособии на ребенка"</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53.</w:t>
            </w:r>
          </w:p>
        </w:tc>
        <w:tc>
          <w:tcPr>
            <w:tcW w:w="3969" w:type="dxa"/>
          </w:tcPr>
          <w:p>
            <w:pPr>
              <w:pStyle w:val="0"/>
            </w:pPr>
            <w:r>
              <w:rPr>
                <w:sz w:val="20"/>
              </w:rPr>
              <w:t xml:space="preserve">Ежемесячное пособие одному из родителей или законных представителей, воспитывающему ребенка-инвалида</w:t>
            </w:r>
          </w:p>
        </w:tc>
        <w:tc>
          <w:tcPr>
            <w:tcW w:w="1984" w:type="dxa"/>
          </w:tcPr>
          <w:p>
            <w:pPr>
              <w:pStyle w:val="0"/>
              <w:jc w:val="center"/>
            </w:pPr>
            <w:r>
              <w:rPr>
                <w:sz w:val="20"/>
              </w:rPr>
              <w:t xml:space="preserve">0434</w:t>
            </w:r>
          </w:p>
        </w:tc>
        <w:tc>
          <w:tcPr>
            <w:tcW w:w="4422" w:type="dxa"/>
          </w:tcPr>
          <w:p>
            <w:pPr>
              <w:pStyle w:val="0"/>
            </w:pPr>
            <w:r>
              <w:rPr>
                <w:sz w:val="20"/>
              </w:rPr>
              <w:t xml:space="preserve">Областной </w:t>
            </w:r>
            <w:hyperlink w:history="0" r:id="rId49"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54.</w:t>
            </w:r>
          </w:p>
        </w:tc>
        <w:tc>
          <w:tcPr>
            <w:tcW w:w="3969" w:type="dxa"/>
          </w:tcPr>
          <w:p>
            <w:pPr>
              <w:pStyle w:val="0"/>
            </w:pPr>
            <w:r>
              <w:rPr>
                <w:sz w:val="20"/>
              </w:rPr>
              <w:t xml:space="preserve">Компенсация расходов на оплату проезда до административного центра Свердловской области и обратно ребенку, нуждающемуся в медицинской помощи и по медицинским показаниям направленному в административный центр Свердловской области, а также одному сопровождающему такого ребенка лицу</w:t>
            </w:r>
          </w:p>
        </w:tc>
        <w:tc>
          <w:tcPr>
            <w:tcW w:w="1984" w:type="dxa"/>
          </w:tcPr>
          <w:p>
            <w:pPr>
              <w:pStyle w:val="0"/>
              <w:jc w:val="center"/>
            </w:pPr>
            <w:r>
              <w:rPr>
                <w:sz w:val="20"/>
              </w:rPr>
              <w:t xml:space="preserve">0541</w:t>
            </w:r>
          </w:p>
        </w:tc>
        <w:tc>
          <w:tcPr>
            <w:tcW w:w="4422" w:type="dxa"/>
          </w:tcPr>
          <w:p>
            <w:pPr>
              <w:pStyle w:val="0"/>
            </w:pPr>
            <w:r>
              <w:rPr>
                <w:sz w:val="20"/>
              </w:rPr>
              <w:t xml:space="preserve">Областной </w:t>
            </w:r>
            <w:hyperlink w:history="0" r:id="rId50"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55.</w:t>
            </w:r>
          </w:p>
        </w:tc>
        <w:tc>
          <w:tcPr>
            <w:tcW w:w="3969" w:type="dxa"/>
          </w:tcPr>
          <w:p>
            <w:pPr>
              <w:pStyle w:val="0"/>
            </w:pPr>
            <w:r>
              <w:rPr>
                <w:sz w:val="20"/>
              </w:rPr>
              <w:t xml:space="preserve">Единовременная денежная выплата на проведение ремонта жилых помещений, принадлежащих на праве собственности детям-сиротам и детям, оставшимся без попечения родителей</w:t>
            </w:r>
          </w:p>
        </w:tc>
        <w:tc>
          <w:tcPr>
            <w:tcW w:w="1984" w:type="dxa"/>
          </w:tcPr>
          <w:p>
            <w:pPr>
              <w:pStyle w:val="0"/>
              <w:jc w:val="center"/>
            </w:pPr>
            <w:r>
              <w:rPr>
                <w:sz w:val="20"/>
              </w:rPr>
              <w:t xml:space="preserve">0602</w:t>
            </w:r>
          </w:p>
        </w:tc>
        <w:tc>
          <w:tcPr>
            <w:tcW w:w="4422" w:type="dxa"/>
          </w:tcPr>
          <w:p>
            <w:pPr>
              <w:pStyle w:val="0"/>
            </w:pPr>
            <w:r>
              <w:rPr>
                <w:sz w:val="20"/>
              </w:rPr>
              <w:t xml:space="preserve">Областной </w:t>
            </w:r>
            <w:hyperlink w:history="0" r:id="rId51"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56.</w:t>
            </w:r>
          </w:p>
        </w:tc>
        <w:tc>
          <w:tcPr>
            <w:tcW w:w="3969" w:type="dxa"/>
          </w:tcPr>
          <w:p>
            <w:pPr>
              <w:pStyle w:val="0"/>
            </w:pPr>
            <w:r>
              <w:rPr>
                <w:sz w:val="20"/>
              </w:rPr>
              <w:t xml:space="preserve">Денежные средства на содержание ребенка, находящегося под опекой или попечительством</w:t>
            </w:r>
          </w:p>
        </w:tc>
        <w:tc>
          <w:tcPr>
            <w:tcW w:w="1984" w:type="dxa"/>
          </w:tcPr>
          <w:p>
            <w:pPr>
              <w:pStyle w:val="0"/>
              <w:jc w:val="center"/>
            </w:pPr>
            <w:r>
              <w:rPr>
                <w:sz w:val="20"/>
              </w:rPr>
              <w:t xml:space="preserve">0445</w:t>
            </w:r>
          </w:p>
        </w:tc>
        <w:tc>
          <w:tcPr>
            <w:tcW w:w="4422" w:type="dxa"/>
          </w:tcPr>
          <w:p>
            <w:pPr>
              <w:pStyle w:val="0"/>
            </w:pPr>
            <w:hyperlink w:history="0" r:id="rId52" w:tooltip="Закон Свердловской области от 19.11.2008 N 107-ОЗ (ред. от 16.11.2023) &quot;О денежных средствах на содержание ребенка, находящегося под опекой или попечительством&quot; (принят Областной Думой Законодательного Собрания Свердловской области 11.11.2008) {КонсультантПлюс}">
              <w:r>
                <w:rPr>
                  <w:sz w:val="20"/>
                  <w:color w:val="0000ff"/>
                </w:rPr>
                <w:t xml:space="preserve">Закон</w:t>
              </w:r>
            </w:hyperlink>
            <w:r>
              <w:rPr>
                <w:sz w:val="20"/>
              </w:rPr>
              <w:t xml:space="preserve"> Свердловской области от 19 ноября 2008 года N 107-ОЗ "О денежных средствах на содержание ребенка, находящегося под опекой или попечительством"</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57.</w:t>
            </w:r>
          </w:p>
        </w:tc>
        <w:tc>
          <w:tcPr>
            <w:tcW w:w="3969" w:type="dxa"/>
          </w:tcPr>
          <w:p>
            <w:pPr>
              <w:pStyle w:val="0"/>
            </w:pPr>
            <w:r>
              <w:rPr>
                <w:sz w:val="20"/>
              </w:rPr>
              <w:t xml:space="preserve">Денежная компенсация вместо получения путевки на санаторно-курортное лечение</w:t>
            </w:r>
          </w:p>
        </w:tc>
        <w:tc>
          <w:tcPr>
            <w:tcW w:w="1984" w:type="dxa"/>
          </w:tcPr>
          <w:p>
            <w:pPr>
              <w:pStyle w:val="0"/>
              <w:jc w:val="center"/>
            </w:pPr>
            <w:r>
              <w:rPr>
                <w:sz w:val="20"/>
              </w:rPr>
              <w:t xml:space="preserve">0553</w:t>
            </w:r>
          </w:p>
        </w:tc>
        <w:tc>
          <w:tcPr>
            <w:tcW w:w="4422" w:type="dxa"/>
          </w:tcPr>
          <w:p>
            <w:pPr>
              <w:pStyle w:val="0"/>
            </w:pPr>
            <w:hyperlink w:history="0" r:id="rId53"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58.</w:t>
            </w:r>
          </w:p>
        </w:tc>
        <w:tc>
          <w:tcPr>
            <w:tcW w:w="3969" w:type="dxa"/>
          </w:tcPr>
          <w:p>
            <w:pPr>
              <w:pStyle w:val="0"/>
            </w:pPr>
            <w:r>
              <w:rPr>
                <w:sz w:val="20"/>
              </w:rPr>
              <w:t xml:space="preserve">Единовременное пособие на проведение ремонта принадлежащих на праве собственности жилых помещений</w:t>
            </w:r>
          </w:p>
        </w:tc>
        <w:tc>
          <w:tcPr>
            <w:tcW w:w="1984" w:type="dxa"/>
          </w:tcPr>
          <w:p>
            <w:pPr>
              <w:pStyle w:val="0"/>
              <w:jc w:val="center"/>
            </w:pPr>
            <w:r>
              <w:rPr>
                <w:sz w:val="20"/>
              </w:rPr>
              <w:t xml:space="preserve">0602</w:t>
            </w:r>
          </w:p>
        </w:tc>
        <w:tc>
          <w:tcPr>
            <w:tcW w:w="4422" w:type="dxa"/>
          </w:tcPr>
          <w:p>
            <w:pPr>
              <w:pStyle w:val="0"/>
            </w:pPr>
            <w:hyperlink w:history="0" r:id="rId54"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59.</w:t>
            </w:r>
          </w:p>
        </w:tc>
        <w:tc>
          <w:tcPr>
            <w:tcW w:w="3969" w:type="dxa"/>
          </w:tcPr>
          <w:p>
            <w:pPr>
              <w:pStyle w:val="0"/>
            </w:pPr>
            <w:r>
              <w:rPr>
                <w:sz w:val="20"/>
              </w:rPr>
              <w:t xml:space="preserve">Компенсация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p>
        </w:tc>
        <w:tc>
          <w:tcPr>
            <w:tcW w:w="1984" w:type="dxa"/>
          </w:tcPr>
          <w:p>
            <w:pPr>
              <w:pStyle w:val="0"/>
              <w:jc w:val="center"/>
            </w:pPr>
            <w:r>
              <w:rPr>
                <w:sz w:val="20"/>
              </w:rPr>
              <w:t xml:space="preserve">0761</w:t>
            </w:r>
          </w:p>
        </w:tc>
        <w:tc>
          <w:tcPr>
            <w:tcW w:w="4422" w:type="dxa"/>
          </w:tcPr>
          <w:p>
            <w:pPr>
              <w:pStyle w:val="0"/>
            </w:pPr>
            <w:hyperlink w:history="0" r:id="rId55"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60.</w:t>
            </w:r>
          </w:p>
        </w:tc>
        <w:tc>
          <w:tcPr>
            <w:tcW w:w="3969" w:type="dxa"/>
          </w:tcPr>
          <w:p>
            <w:pPr>
              <w:pStyle w:val="0"/>
            </w:pPr>
            <w:r>
              <w:rPr>
                <w:sz w:val="20"/>
              </w:rPr>
              <w:t xml:space="preserve">Единовременная денежная выплата в связи с годовщиной Победы в Великой Отечественной войне 1941 - 1945 годов</w:t>
            </w:r>
          </w:p>
        </w:tc>
        <w:tc>
          <w:tcPr>
            <w:tcW w:w="1984" w:type="dxa"/>
          </w:tcPr>
          <w:p>
            <w:pPr>
              <w:pStyle w:val="0"/>
              <w:jc w:val="center"/>
            </w:pPr>
            <w:r>
              <w:rPr>
                <w:sz w:val="20"/>
              </w:rPr>
              <w:t xml:space="preserve">0418</w:t>
            </w:r>
          </w:p>
        </w:tc>
        <w:tc>
          <w:tcPr>
            <w:tcW w:w="4422" w:type="dxa"/>
          </w:tcPr>
          <w:p>
            <w:pPr>
              <w:pStyle w:val="0"/>
            </w:pPr>
            <w:hyperlink w:history="0" r:id="rId56"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61.</w:t>
            </w:r>
          </w:p>
        </w:tc>
        <w:tc>
          <w:tcPr>
            <w:tcW w:w="3969" w:type="dxa"/>
          </w:tcPr>
          <w:p>
            <w:pPr>
              <w:pStyle w:val="0"/>
            </w:pPr>
            <w:r>
              <w:rPr>
                <w:sz w:val="20"/>
              </w:rPr>
              <w:t xml:space="preserve">Социальное пособие малоимущим семьям и малоимущим одиноко проживающим гражданам</w:t>
            </w:r>
          </w:p>
        </w:tc>
        <w:tc>
          <w:tcPr>
            <w:tcW w:w="1984" w:type="dxa"/>
          </w:tcPr>
          <w:p>
            <w:pPr>
              <w:pStyle w:val="0"/>
              <w:jc w:val="center"/>
            </w:pPr>
            <w:r>
              <w:rPr>
                <w:sz w:val="20"/>
              </w:rPr>
              <w:t xml:space="preserve">0429</w:t>
            </w:r>
          </w:p>
        </w:tc>
        <w:tc>
          <w:tcPr>
            <w:tcW w:w="4422" w:type="dxa"/>
          </w:tcPr>
          <w:p>
            <w:pPr>
              <w:pStyle w:val="0"/>
            </w:pPr>
            <w:hyperlink w:history="0" r:id="rId57"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62.</w:t>
            </w:r>
          </w:p>
        </w:tc>
        <w:tc>
          <w:tcPr>
            <w:tcW w:w="3969" w:type="dxa"/>
          </w:tcPr>
          <w:p>
            <w:pPr>
              <w:pStyle w:val="0"/>
            </w:pPr>
            <w:r>
              <w:rPr>
                <w:sz w:val="20"/>
              </w:rPr>
              <w:t xml:space="preserve">Частичная компенсация затрат на приобретение бытового газа</w:t>
            </w:r>
          </w:p>
        </w:tc>
        <w:tc>
          <w:tcPr>
            <w:tcW w:w="1984" w:type="dxa"/>
          </w:tcPr>
          <w:p>
            <w:pPr>
              <w:pStyle w:val="0"/>
              <w:jc w:val="center"/>
            </w:pPr>
            <w:r>
              <w:rPr>
                <w:sz w:val="20"/>
              </w:rPr>
              <w:t xml:space="preserve">0540</w:t>
            </w:r>
          </w:p>
        </w:tc>
        <w:tc>
          <w:tcPr>
            <w:tcW w:w="4422" w:type="dxa"/>
          </w:tcPr>
          <w:p>
            <w:pPr>
              <w:pStyle w:val="0"/>
            </w:pPr>
            <w:hyperlink w:history="0" r:id="rId58"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tc>
        <w:tc>
          <w:tcPr>
            <w:tcW w:w="2324" w:type="dxa"/>
          </w:tcPr>
          <w:p>
            <w:pPr>
              <w:pStyle w:val="0"/>
            </w:pPr>
            <w:r>
              <w:rPr>
                <w:sz w:val="20"/>
              </w:rPr>
              <w:t xml:space="preserve">отдел обеспечения и контроля социальных выплат</w:t>
            </w:r>
          </w:p>
        </w:tc>
      </w:tr>
      <w:tr>
        <w:tblPrEx>
          <w:tblBorders>
            <w:insideH w:val="nil"/>
          </w:tblBorders>
        </w:tblPrEx>
        <w:tc>
          <w:tcPr>
            <w:tcW w:w="907" w:type="dxa"/>
            <w:tcBorders>
              <w:bottom w:val="nil"/>
            </w:tcBorders>
          </w:tcPr>
          <w:p>
            <w:pPr>
              <w:pStyle w:val="0"/>
              <w:jc w:val="center"/>
            </w:pPr>
            <w:r>
              <w:rPr>
                <w:sz w:val="20"/>
              </w:rPr>
              <w:t xml:space="preserve">63.</w:t>
            </w:r>
          </w:p>
        </w:tc>
        <w:tc>
          <w:tcPr>
            <w:tcW w:w="3969" w:type="dxa"/>
            <w:tcBorders>
              <w:bottom w:val="nil"/>
            </w:tcBorders>
          </w:tcPr>
          <w:p>
            <w:pPr>
              <w:pStyle w:val="0"/>
            </w:pPr>
            <w:r>
              <w:rPr>
                <w:sz w:val="20"/>
              </w:rPr>
              <w:t xml:space="preserve">Частичная компенсация затрат (освобождение от затрат) на подключение жилых помещений к газовым сетям</w:t>
            </w:r>
          </w:p>
        </w:tc>
        <w:tc>
          <w:tcPr>
            <w:tcW w:w="1984" w:type="dxa"/>
            <w:tcBorders>
              <w:bottom w:val="nil"/>
            </w:tcBorders>
          </w:tcPr>
          <w:p>
            <w:pPr>
              <w:pStyle w:val="0"/>
              <w:jc w:val="center"/>
            </w:pPr>
            <w:r>
              <w:rPr>
                <w:sz w:val="20"/>
              </w:rPr>
              <w:t xml:space="preserve">0452</w:t>
            </w:r>
          </w:p>
        </w:tc>
        <w:tc>
          <w:tcPr>
            <w:tcW w:w="4422" w:type="dxa"/>
            <w:tcBorders>
              <w:bottom w:val="nil"/>
            </w:tcBorders>
          </w:tcPr>
          <w:p>
            <w:pPr>
              <w:pStyle w:val="0"/>
            </w:pPr>
            <w:hyperlink w:history="0" r:id="rId59"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 </w:t>
            </w:r>
            <w:hyperlink w:history="0" r:id="rId60"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w:t>
            </w:r>
            <w:hyperlink w:history="0" r:id="rId61" w:tooltip="Закон Свердловской области от 20.11.2009 N 100-ОЗ (ред. от 23.12.2024) &quot;О социальной поддержке многодетных семей в Свердловской области&quot; (принят Областной Думой Законодательного Собрания Свердловской области 27.10.2009) (с изм. и доп., вступающими в силу с 01.01.2025) {КонсультантПлюс}">
              <w:r>
                <w:rPr>
                  <w:sz w:val="20"/>
                  <w:color w:val="0000ff"/>
                </w:rPr>
                <w:t xml:space="preserve">Закон</w:t>
              </w:r>
            </w:hyperlink>
            <w:r>
              <w:rPr>
                <w:sz w:val="20"/>
              </w:rPr>
              <w:t xml:space="preserve"> Свердловской области от 20 ноября 2009 года N 100-ОЗ "О социальной поддержке многодетных семей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6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c>
          <w:tcPr>
            <w:tcW w:w="907" w:type="dxa"/>
          </w:tcPr>
          <w:p>
            <w:pPr>
              <w:pStyle w:val="0"/>
              <w:jc w:val="center"/>
            </w:pPr>
            <w:r>
              <w:rPr>
                <w:sz w:val="20"/>
              </w:rPr>
              <w:t xml:space="preserve">64.</w:t>
            </w:r>
          </w:p>
        </w:tc>
        <w:tc>
          <w:tcPr>
            <w:tcW w:w="3969" w:type="dxa"/>
          </w:tcPr>
          <w:p>
            <w:pPr>
              <w:pStyle w:val="0"/>
            </w:pPr>
            <w:r>
              <w:rPr>
                <w:sz w:val="20"/>
              </w:rPr>
              <w:t xml:space="preserve">Государственная социальная помощь на основании социального контракта</w:t>
            </w:r>
          </w:p>
        </w:tc>
        <w:tc>
          <w:tcPr>
            <w:tcW w:w="1984" w:type="dxa"/>
          </w:tcPr>
          <w:p>
            <w:pPr>
              <w:pStyle w:val="0"/>
              <w:jc w:val="center"/>
            </w:pPr>
            <w:r>
              <w:rPr>
                <w:sz w:val="20"/>
              </w:rPr>
              <w:t xml:space="preserve">0436</w:t>
            </w:r>
          </w:p>
        </w:tc>
        <w:tc>
          <w:tcPr>
            <w:tcW w:w="4422" w:type="dxa"/>
          </w:tcPr>
          <w:p>
            <w:pPr>
              <w:pStyle w:val="0"/>
            </w:pPr>
            <w:hyperlink w:history="0" r:id="rId63"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65.</w:t>
            </w:r>
          </w:p>
        </w:tc>
        <w:tc>
          <w:tcPr>
            <w:tcW w:w="3969" w:type="dxa"/>
          </w:tcPr>
          <w:p>
            <w:pPr>
              <w:pStyle w:val="0"/>
            </w:pPr>
            <w:r>
              <w:rPr>
                <w:sz w:val="20"/>
              </w:rPr>
              <w:t xml:space="preserve">Единовременная денежная выплата в связи с уничтожением или повреждением вследствие пожара жилого помещения</w:t>
            </w:r>
          </w:p>
        </w:tc>
        <w:tc>
          <w:tcPr>
            <w:tcW w:w="1984" w:type="dxa"/>
          </w:tcPr>
          <w:p>
            <w:pPr>
              <w:pStyle w:val="0"/>
              <w:jc w:val="center"/>
            </w:pPr>
            <w:r>
              <w:rPr>
                <w:sz w:val="20"/>
              </w:rPr>
              <w:t xml:space="preserve">0428</w:t>
            </w:r>
          </w:p>
        </w:tc>
        <w:tc>
          <w:tcPr>
            <w:tcW w:w="4422" w:type="dxa"/>
          </w:tcPr>
          <w:p>
            <w:pPr>
              <w:pStyle w:val="0"/>
            </w:pPr>
            <w:hyperlink w:history="0" r:id="rId64"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66.</w:t>
            </w:r>
          </w:p>
        </w:tc>
        <w:tc>
          <w:tcPr>
            <w:tcW w:w="3969" w:type="dxa"/>
          </w:tcPr>
          <w:p>
            <w:pPr>
              <w:pStyle w:val="0"/>
            </w:pPr>
            <w:r>
              <w:rPr>
                <w:sz w:val="20"/>
              </w:rPr>
              <w:t xml:space="preserve">Единовременная денежная выплата в связи с освобождением из мест лишения свободы</w:t>
            </w:r>
          </w:p>
        </w:tc>
        <w:tc>
          <w:tcPr>
            <w:tcW w:w="1984" w:type="dxa"/>
          </w:tcPr>
          <w:p>
            <w:pPr>
              <w:pStyle w:val="0"/>
              <w:jc w:val="center"/>
            </w:pPr>
            <w:r>
              <w:rPr>
                <w:sz w:val="20"/>
              </w:rPr>
              <w:t xml:space="preserve">0428</w:t>
            </w:r>
          </w:p>
        </w:tc>
        <w:tc>
          <w:tcPr>
            <w:tcW w:w="4422" w:type="dxa"/>
          </w:tcPr>
          <w:p>
            <w:pPr>
              <w:pStyle w:val="0"/>
            </w:pPr>
            <w:hyperlink w:history="0" r:id="rId65"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67.</w:t>
            </w:r>
          </w:p>
        </w:tc>
        <w:tc>
          <w:tcPr>
            <w:tcW w:w="3969" w:type="dxa"/>
          </w:tcPr>
          <w:p>
            <w:pPr>
              <w:pStyle w:val="0"/>
            </w:pPr>
            <w:r>
              <w:rPr>
                <w:sz w:val="20"/>
              </w:rPr>
              <w:t xml:space="preserve">Единовременная денежная выплата в связи с утратой паспорта гражданина Российской Федерации</w:t>
            </w:r>
          </w:p>
        </w:tc>
        <w:tc>
          <w:tcPr>
            <w:tcW w:w="1984" w:type="dxa"/>
          </w:tcPr>
          <w:p>
            <w:pPr>
              <w:pStyle w:val="0"/>
              <w:jc w:val="center"/>
            </w:pPr>
            <w:r>
              <w:rPr>
                <w:sz w:val="20"/>
              </w:rPr>
              <w:t xml:space="preserve">0428</w:t>
            </w:r>
          </w:p>
        </w:tc>
        <w:tc>
          <w:tcPr>
            <w:tcW w:w="4422" w:type="dxa"/>
          </w:tcPr>
          <w:p>
            <w:pPr>
              <w:pStyle w:val="0"/>
            </w:pPr>
            <w:hyperlink w:history="0" r:id="rId66"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tc>
        <w:tc>
          <w:tcPr>
            <w:tcW w:w="2324" w:type="dxa"/>
          </w:tcPr>
          <w:p>
            <w:pPr>
              <w:pStyle w:val="0"/>
            </w:pPr>
            <w:r>
              <w:rPr>
                <w:sz w:val="20"/>
              </w:rPr>
              <w:t xml:space="preserve">отдел обеспечения и контроля социальных выплат</w:t>
            </w:r>
          </w:p>
        </w:tc>
      </w:tr>
      <w:tr>
        <w:tblPrEx>
          <w:tblBorders>
            <w:insideH w:val="nil"/>
          </w:tblBorders>
        </w:tblPrEx>
        <w:tc>
          <w:tcPr>
            <w:tcW w:w="907" w:type="dxa"/>
            <w:tcBorders>
              <w:bottom w:val="nil"/>
            </w:tcBorders>
          </w:tcPr>
          <w:p>
            <w:pPr>
              <w:pStyle w:val="0"/>
              <w:jc w:val="center"/>
            </w:pPr>
            <w:r>
              <w:rPr>
                <w:sz w:val="20"/>
              </w:rPr>
              <w:t xml:space="preserve">68.</w:t>
            </w:r>
          </w:p>
        </w:tc>
        <w:tc>
          <w:tcPr>
            <w:tcW w:w="3969" w:type="dxa"/>
            <w:tcBorders>
              <w:bottom w:val="nil"/>
            </w:tcBorders>
          </w:tcPr>
          <w:p>
            <w:pPr>
              <w:pStyle w:val="0"/>
            </w:pPr>
            <w:r>
              <w:rPr>
                <w:sz w:val="20"/>
              </w:rPr>
              <w:t xml:space="preserve">Ежемесячная денежная выплата до достижения третьим ребенком или последующими детьми возраста трех лет</w:t>
            </w:r>
          </w:p>
        </w:tc>
        <w:tc>
          <w:tcPr>
            <w:tcW w:w="1984" w:type="dxa"/>
            <w:tcBorders>
              <w:bottom w:val="nil"/>
            </w:tcBorders>
          </w:tcPr>
          <w:p>
            <w:pPr>
              <w:pStyle w:val="0"/>
              <w:jc w:val="center"/>
            </w:pPr>
            <w:r>
              <w:rPr>
                <w:sz w:val="20"/>
              </w:rPr>
              <w:t xml:space="preserve">0444</w:t>
            </w:r>
          </w:p>
        </w:tc>
        <w:tc>
          <w:tcPr>
            <w:tcW w:w="4422" w:type="dxa"/>
            <w:tcBorders>
              <w:bottom w:val="nil"/>
            </w:tcBorders>
          </w:tcPr>
          <w:p>
            <w:pPr>
              <w:pStyle w:val="0"/>
            </w:pPr>
            <w:r>
              <w:rPr>
                <w:sz w:val="20"/>
              </w:rPr>
              <w:t xml:space="preserve">Областной </w:t>
            </w:r>
            <w:hyperlink w:history="0" r:id="rId67"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68"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69.</w:t>
            </w:r>
          </w:p>
        </w:tc>
        <w:tc>
          <w:tcPr>
            <w:tcW w:w="3969" w:type="dxa"/>
            <w:tcBorders>
              <w:bottom w:val="nil"/>
            </w:tcBorders>
          </w:tcPr>
          <w:p>
            <w:pPr>
              <w:pStyle w:val="0"/>
            </w:pPr>
            <w:r>
              <w:rPr>
                <w:sz w:val="20"/>
              </w:rPr>
              <w:t xml:space="preserve">Денежная выплата на приобретение одежды для посещения ребенком учебных занятий, в том числе спортивной формы</w:t>
            </w:r>
          </w:p>
        </w:tc>
        <w:tc>
          <w:tcPr>
            <w:tcW w:w="1984" w:type="dxa"/>
            <w:tcBorders>
              <w:bottom w:val="nil"/>
            </w:tcBorders>
          </w:tcPr>
          <w:p>
            <w:pPr>
              <w:pStyle w:val="0"/>
              <w:jc w:val="center"/>
            </w:pPr>
            <w:r>
              <w:rPr>
                <w:sz w:val="20"/>
              </w:rPr>
              <w:t xml:space="preserve">0585</w:t>
            </w:r>
          </w:p>
        </w:tc>
        <w:tc>
          <w:tcPr>
            <w:tcW w:w="4422" w:type="dxa"/>
            <w:tcBorders>
              <w:bottom w:val="nil"/>
            </w:tcBorders>
          </w:tcPr>
          <w:p>
            <w:pPr>
              <w:pStyle w:val="0"/>
            </w:pPr>
            <w:hyperlink w:history="0" r:id="rId69" w:tooltip="Закон Свердловской области от 20.11.2009 N 100-ОЗ (ред. от 23.12.2024) &quot;О социальной поддержке многодетных семей в Свердловской области&quot; (принят Областной Думой Законодательного Собрания Свердловской области 27.10.2009) (с изм. и доп., вступающими в силу с 01.01.2025) {КонсультантПлюс}">
              <w:r>
                <w:rPr>
                  <w:sz w:val="20"/>
                  <w:color w:val="0000ff"/>
                </w:rPr>
                <w:t xml:space="preserve">Закон</w:t>
              </w:r>
            </w:hyperlink>
            <w:r>
              <w:rPr>
                <w:sz w:val="20"/>
              </w:rPr>
              <w:t xml:space="preserve"> Свердловской области от 20 ноября 2009 года N 100-ОЗ "О социальной поддержке многодетных семей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69 в ред. </w:t>
            </w:r>
            <w:hyperlink w:history="0" r:id="rId70"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c>
          <w:tcPr>
            <w:tcW w:w="907" w:type="dxa"/>
          </w:tcPr>
          <w:p>
            <w:pPr>
              <w:pStyle w:val="0"/>
              <w:jc w:val="center"/>
            </w:pPr>
            <w:r>
              <w:rPr>
                <w:sz w:val="20"/>
              </w:rPr>
              <w:t xml:space="preserve">70.</w:t>
            </w:r>
          </w:p>
        </w:tc>
        <w:tc>
          <w:tcPr>
            <w:tcW w:w="3969" w:type="dxa"/>
          </w:tcPr>
          <w:p>
            <w:pPr>
              <w:pStyle w:val="0"/>
            </w:pPr>
            <w:r>
              <w:rPr>
                <w:sz w:val="20"/>
              </w:rPr>
              <w:t xml:space="preserve">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tc>
        <w:tc>
          <w:tcPr>
            <w:tcW w:w="1984" w:type="dxa"/>
          </w:tcPr>
          <w:p>
            <w:pPr>
              <w:pStyle w:val="0"/>
              <w:jc w:val="center"/>
            </w:pPr>
            <w:r>
              <w:rPr>
                <w:sz w:val="20"/>
              </w:rPr>
              <w:t xml:space="preserve">0408</w:t>
            </w:r>
          </w:p>
        </w:tc>
        <w:tc>
          <w:tcPr>
            <w:tcW w:w="4422" w:type="dxa"/>
          </w:tcPr>
          <w:p>
            <w:pPr>
              <w:pStyle w:val="0"/>
            </w:pPr>
            <w:hyperlink w:history="0" r:id="rId71" w:tooltip="Постановление Правительства Свердловской области от 30.12.2008 N 1426-ПП (ред. от 04.09.2025) &quot;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поддержки которых относится к ведению Российской Федерации&quot; {КонсультантПлюс}">
              <w:r>
                <w:rPr>
                  <w:sz w:val="20"/>
                  <w:color w:val="0000ff"/>
                </w:rPr>
                <w:t xml:space="preserve">Постановление</w:t>
              </w:r>
            </w:hyperlink>
            <w:r>
              <w:rPr>
                <w:sz w:val="20"/>
              </w:rPr>
              <w:t xml:space="preserve"> Правительства Свердловской области от 30.12.2008 N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поддержки которых относится к ведению Российской Федерации"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71.</w:t>
            </w:r>
          </w:p>
        </w:tc>
        <w:tc>
          <w:tcPr>
            <w:tcW w:w="3969" w:type="dxa"/>
          </w:tcPr>
          <w:p>
            <w:pPr>
              <w:pStyle w:val="0"/>
            </w:pPr>
            <w:r>
              <w:rPr>
                <w:sz w:val="20"/>
              </w:rPr>
              <w:t xml:space="preserve">Социальное пособие на погребение</w:t>
            </w:r>
          </w:p>
        </w:tc>
        <w:tc>
          <w:tcPr>
            <w:tcW w:w="1984" w:type="dxa"/>
          </w:tcPr>
          <w:p>
            <w:pPr>
              <w:pStyle w:val="0"/>
              <w:jc w:val="center"/>
            </w:pPr>
            <w:r>
              <w:rPr>
                <w:sz w:val="20"/>
              </w:rPr>
              <w:t xml:space="preserve">0407</w:t>
            </w:r>
          </w:p>
        </w:tc>
        <w:tc>
          <w:tcPr>
            <w:tcW w:w="4422" w:type="dxa"/>
          </w:tcPr>
          <w:p>
            <w:pPr>
              <w:pStyle w:val="0"/>
            </w:pPr>
            <w:r>
              <w:rPr>
                <w:sz w:val="20"/>
              </w:rPr>
              <w:t xml:space="preserve">Федеральный </w:t>
            </w:r>
            <w:hyperlink w:history="0" r:id="rId72" w:tooltip="Федеральный закон от 12.01.1996 N 8-ФЗ (ред. от 06.04.2024) &quot;О погребении и похоронном деле&quot; (с изм. и доп., вступ. в силу с 01.01.2025) {КонсультантПлюс}">
              <w:r>
                <w:rPr>
                  <w:sz w:val="20"/>
                  <w:color w:val="0000ff"/>
                </w:rPr>
                <w:t xml:space="preserve">закон</w:t>
              </w:r>
            </w:hyperlink>
            <w:r>
              <w:rPr>
                <w:sz w:val="20"/>
              </w:rPr>
              <w:t xml:space="preserve"> от 12 января 1996 года N 8-ФЗ "О погребении и похоронном деле"</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72.</w:t>
            </w:r>
          </w:p>
        </w:tc>
        <w:tc>
          <w:tcPr>
            <w:tcW w:w="3969" w:type="dxa"/>
          </w:tcPr>
          <w:p>
            <w:pPr>
              <w:pStyle w:val="0"/>
            </w:pPr>
            <w:r>
              <w:rPr>
                <w:sz w:val="20"/>
              </w:rPr>
              <w:t xml:space="preserve">Ежемесячная денежная выплата</w:t>
            </w:r>
          </w:p>
        </w:tc>
        <w:tc>
          <w:tcPr>
            <w:tcW w:w="1984" w:type="dxa"/>
          </w:tcPr>
          <w:p>
            <w:pPr>
              <w:pStyle w:val="0"/>
              <w:jc w:val="center"/>
            </w:pPr>
            <w:r>
              <w:rPr>
                <w:sz w:val="20"/>
              </w:rPr>
              <w:t xml:space="preserve">0448</w:t>
            </w:r>
          </w:p>
        </w:tc>
        <w:tc>
          <w:tcPr>
            <w:tcW w:w="4422" w:type="dxa"/>
          </w:tcPr>
          <w:p>
            <w:pPr>
              <w:pStyle w:val="0"/>
            </w:pPr>
            <w:hyperlink w:history="0" r:id="rId73" w:tooltip="Закон Свердловской области от 23.12.2010 N 104-ОЗ (ред. от 31.05.2024) &quot;О ветеранах труда Свердловской области&quot; (принят Областной Думой Законодательного Собрания Свердловской области 30.11.2010) (с изм. и доп., вступающими в силу с 01.01.2025) {КонсультантПлюс}">
              <w:r>
                <w:rPr>
                  <w:sz w:val="20"/>
                  <w:color w:val="0000ff"/>
                </w:rPr>
                <w:t xml:space="preserve">Закон</w:t>
              </w:r>
            </w:hyperlink>
            <w:r>
              <w:rPr>
                <w:sz w:val="20"/>
              </w:rPr>
              <w:t xml:space="preserve"> Свердловской области от 23 декабря 2010 года N 104-ОЗ "О ветеранах труда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73.</w:t>
            </w:r>
          </w:p>
        </w:tc>
        <w:tc>
          <w:tcPr>
            <w:tcW w:w="3969" w:type="dxa"/>
          </w:tcPr>
          <w:p>
            <w:pPr>
              <w:pStyle w:val="0"/>
            </w:pPr>
            <w:r>
              <w:rPr>
                <w:sz w:val="20"/>
              </w:rPr>
              <w:t xml:space="preserve">Единовременная денежная выплата на усыновленного (удочеренного) ребенка</w:t>
            </w:r>
          </w:p>
        </w:tc>
        <w:tc>
          <w:tcPr>
            <w:tcW w:w="1984" w:type="dxa"/>
          </w:tcPr>
          <w:p>
            <w:pPr>
              <w:pStyle w:val="0"/>
              <w:jc w:val="center"/>
            </w:pPr>
            <w:r>
              <w:rPr>
                <w:sz w:val="20"/>
              </w:rPr>
              <w:t xml:space="preserve">0446</w:t>
            </w:r>
          </w:p>
        </w:tc>
        <w:tc>
          <w:tcPr>
            <w:tcW w:w="4422" w:type="dxa"/>
          </w:tcPr>
          <w:p>
            <w:pPr>
              <w:pStyle w:val="0"/>
            </w:pPr>
            <w:hyperlink w:history="0" r:id="rId74" w:tooltip="Закон Свердловской области от 23.12.2010 N 108-ОЗ (ред. от 16.11.2023) &quot;О единовременной денежной выплате на усыновленного (удочеренного) ребенка&quot; (принят Областной Думой Законодательного Собрания Свердловской области 30.11.2010) {КонсультантПлюс}">
              <w:r>
                <w:rPr>
                  <w:sz w:val="20"/>
                  <w:color w:val="0000ff"/>
                </w:rPr>
                <w:t xml:space="preserve">Закон</w:t>
              </w:r>
            </w:hyperlink>
            <w:r>
              <w:rPr>
                <w:sz w:val="20"/>
              </w:rPr>
              <w:t xml:space="preserve"> Свердловской области от 23 декабря 2010 года N 108-ОЗ "О единовременной денежной выплате на усыновленного (удочеренного) ребенка"</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74.</w:t>
            </w:r>
          </w:p>
        </w:tc>
        <w:tc>
          <w:tcPr>
            <w:tcW w:w="3969" w:type="dxa"/>
          </w:tcPr>
          <w:p>
            <w:pPr>
              <w:pStyle w:val="0"/>
            </w:pPr>
            <w:r>
              <w:rPr>
                <w:sz w:val="20"/>
              </w:rPr>
              <w:t xml:space="preserve">Досрочная трудовая пенсия</w:t>
            </w:r>
          </w:p>
        </w:tc>
        <w:tc>
          <w:tcPr>
            <w:tcW w:w="1984" w:type="dxa"/>
          </w:tcPr>
          <w:p>
            <w:pPr>
              <w:pStyle w:val="0"/>
              <w:jc w:val="center"/>
            </w:pPr>
            <w:r>
              <w:rPr>
                <w:sz w:val="20"/>
              </w:rPr>
              <w:t xml:space="preserve">0716</w:t>
            </w:r>
          </w:p>
        </w:tc>
        <w:tc>
          <w:tcPr>
            <w:tcW w:w="4422" w:type="dxa"/>
          </w:tcPr>
          <w:p>
            <w:pPr>
              <w:pStyle w:val="0"/>
            </w:pPr>
            <w:hyperlink w:history="0" r:id="rId75" w:tooltip="Закон Свердловской области от 27.12.2004 N 221-ОЗ (ред. от 31.07.2025) &quot;О защите населения и территорий от чрезвычайных ситуаций природного и техногенного характера в Свердловской области&quot; (принят Областной Думой Законодательного Собрания Свердловской области 15.12.2004) {КонсультантПлюс}">
              <w:r>
                <w:rPr>
                  <w:sz w:val="20"/>
                  <w:color w:val="0000ff"/>
                </w:rPr>
                <w:t xml:space="preserve">Закон</w:t>
              </w:r>
            </w:hyperlink>
            <w:r>
              <w:rPr>
                <w:sz w:val="20"/>
              </w:rPr>
              <w:t xml:space="preserve"> Свердловской области от 27 декабря 2004 года N 221-ОЗ "О защите населения и территорий от чрезвычайных ситуаций природного и техногенного характера в Свердловской области"</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75.</w:t>
            </w:r>
          </w:p>
        </w:tc>
        <w:tc>
          <w:tcPr>
            <w:tcW w:w="3969" w:type="dxa"/>
          </w:tcPr>
          <w:p>
            <w:pPr>
              <w:pStyle w:val="0"/>
            </w:pPr>
            <w:r>
              <w:rPr>
                <w:sz w:val="20"/>
              </w:rPr>
              <w:t xml:space="preserve">Досрочная трудовая пенсия</w:t>
            </w:r>
          </w:p>
        </w:tc>
        <w:tc>
          <w:tcPr>
            <w:tcW w:w="1984" w:type="dxa"/>
          </w:tcPr>
          <w:p>
            <w:pPr>
              <w:pStyle w:val="0"/>
              <w:jc w:val="center"/>
            </w:pPr>
            <w:r>
              <w:rPr>
                <w:sz w:val="20"/>
              </w:rPr>
              <w:t xml:space="preserve">0716</w:t>
            </w:r>
          </w:p>
        </w:tc>
        <w:tc>
          <w:tcPr>
            <w:tcW w:w="4422" w:type="dxa"/>
          </w:tcPr>
          <w:p>
            <w:pPr>
              <w:pStyle w:val="0"/>
            </w:pPr>
            <w:hyperlink w:history="0" r:id="rId76" w:tooltip="Закон Свердловской области от 15.07.2005 N 82-ОЗ (ред. от 31.07.2024) &quot;Об обеспечении пожарной безопасности на территории Свердловской области&quot; (принят Областной Думой Законодательного Собрания Свердловской области 28.06.2005) (с изм. и доп., вступающими в силу с 01.01.2025) {КонсультантПлюс}">
              <w:r>
                <w:rPr>
                  <w:sz w:val="20"/>
                  <w:color w:val="0000ff"/>
                </w:rPr>
                <w:t xml:space="preserve">Закон</w:t>
              </w:r>
            </w:hyperlink>
            <w:r>
              <w:rPr>
                <w:sz w:val="20"/>
              </w:rPr>
              <w:t xml:space="preserve"> Свердловской области от 15 июля 2005 года N 82-ОЗ "Об обеспечении пожарной безопасности на территории Свердловской области"</w:t>
            </w:r>
          </w:p>
        </w:tc>
        <w:tc>
          <w:tcPr>
            <w:tcW w:w="2324" w:type="dxa"/>
          </w:tcPr>
          <w:p>
            <w:pPr>
              <w:pStyle w:val="0"/>
            </w:pPr>
            <w:r>
              <w:rPr>
                <w:sz w:val="20"/>
              </w:rPr>
              <w:t xml:space="preserve">отдел обеспечения и контроля социальных выплат</w:t>
            </w:r>
          </w:p>
        </w:tc>
      </w:tr>
      <w:tr>
        <w:tblPrEx>
          <w:tblBorders>
            <w:insideH w:val="nil"/>
          </w:tblBorders>
        </w:tblPrEx>
        <w:tc>
          <w:tcPr>
            <w:tcW w:w="907" w:type="dxa"/>
            <w:tcBorders>
              <w:bottom w:val="nil"/>
            </w:tcBorders>
          </w:tcPr>
          <w:p>
            <w:pPr>
              <w:pStyle w:val="0"/>
              <w:jc w:val="center"/>
            </w:pPr>
            <w:r>
              <w:rPr>
                <w:sz w:val="20"/>
              </w:rPr>
              <w:t xml:space="preserve">76.</w:t>
            </w:r>
          </w:p>
        </w:tc>
        <w:tc>
          <w:tcPr>
            <w:tcW w:w="3969" w:type="dxa"/>
            <w:tcBorders>
              <w:bottom w:val="nil"/>
            </w:tcBorders>
          </w:tcPr>
          <w:p>
            <w:pPr>
              <w:pStyle w:val="0"/>
            </w:pPr>
            <w:r>
              <w:rPr>
                <w:sz w:val="20"/>
              </w:rPr>
              <w:t xml:space="preserve">Частичная компенсация расходов на оплату стоимости путевок в организации отдыха детей и их оздоровления, включенные в реестр организаций отдыха детей и их оздоровления</w:t>
            </w:r>
          </w:p>
        </w:tc>
        <w:tc>
          <w:tcPr>
            <w:tcW w:w="1984" w:type="dxa"/>
            <w:tcBorders>
              <w:bottom w:val="nil"/>
            </w:tcBorders>
          </w:tcPr>
          <w:p>
            <w:pPr>
              <w:pStyle w:val="0"/>
              <w:jc w:val="center"/>
            </w:pPr>
            <w:r>
              <w:rPr>
                <w:sz w:val="20"/>
              </w:rPr>
              <w:t xml:space="preserve">0553</w:t>
            </w:r>
          </w:p>
        </w:tc>
        <w:tc>
          <w:tcPr>
            <w:tcW w:w="4422" w:type="dxa"/>
            <w:tcBorders>
              <w:bottom w:val="nil"/>
            </w:tcBorders>
          </w:tcPr>
          <w:p>
            <w:pPr>
              <w:pStyle w:val="0"/>
            </w:pPr>
            <w:hyperlink w:history="0" r:id="rId77" w:tooltip="Закон Свердловской области от 15.06.2011 N 38-ОЗ (ред. от 27.02.2025) &quot;Об организации и обеспечении отдыха и оздоровления детей в Свердловской области&quot; (принят Областной Думой Законодательного Собрания Свердловской области 18.05.2011) {КонсультантПлюс}">
              <w:r>
                <w:rPr>
                  <w:sz w:val="20"/>
                  <w:color w:val="0000ff"/>
                </w:rPr>
                <w:t xml:space="preserve">Закон</w:t>
              </w:r>
            </w:hyperlink>
            <w:r>
              <w:rPr>
                <w:sz w:val="20"/>
              </w:rPr>
              <w:t xml:space="preserve"> Свердловской области от 15 июня 2011 года N 38-ОЗ "Об организации и обеспечении отдыха и оздоровления детей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76 в ред. </w:t>
            </w:r>
            <w:hyperlink w:history="0" r:id="rId78"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tcW w:w="907" w:type="dxa"/>
            <w:tcBorders>
              <w:bottom w:val="nil"/>
            </w:tcBorders>
          </w:tcPr>
          <w:p>
            <w:pPr>
              <w:pStyle w:val="0"/>
              <w:jc w:val="center"/>
            </w:pPr>
            <w:r>
              <w:rPr>
                <w:sz w:val="20"/>
              </w:rPr>
              <w:t xml:space="preserve">77.</w:t>
            </w:r>
          </w:p>
        </w:tc>
        <w:tc>
          <w:tcPr>
            <w:tcW w:w="3969" w:type="dxa"/>
            <w:tcBorders>
              <w:bottom w:val="nil"/>
            </w:tcBorders>
          </w:tcPr>
          <w:p>
            <w:pPr>
              <w:pStyle w:val="0"/>
            </w:pPr>
            <w:r>
              <w:rPr>
                <w:sz w:val="20"/>
              </w:rPr>
              <w:t xml:space="preserve">Компенсация расходов, связанных с приобретением протезов (кроме зубных, глазных протезов), протезно-ортопедических изделий</w:t>
            </w:r>
          </w:p>
        </w:tc>
        <w:tc>
          <w:tcPr>
            <w:tcW w:w="1984" w:type="dxa"/>
            <w:tcBorders>
              <w:bottom w:val="nil"/>
            </w:tcBorders>
          </w:tcPr>
          <w:p>
            <w:pPr>
              <w:pStyle w:val="0"/>
              <w:jc w:val="center"/>
            </w:pPr>
            <w:r>
              <w:rPr>
                <w:sz w:val="20"/>
              </w:rPr>
              <w:t xml:space="preserve">0514</w:t>
            </w:r>
          </w:p>
        </w:tc>
        <w:tc>
          <w:tcPr>
            <w:tcW w:w="4422" w:type="dxa"/>
            <w:tcBorders>
              <w:bottom w:val="nil"/>
            </w:tcBorders>
          </w:tcPr>
          <w:p>
            <w:pPr>
              <w:pStyle w:val="0"/>
            </w:pPr>
            <w:hyperlink w:history="0" r:id="rId79"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 </w:t>
            </w:r>
            <w:hyperlink w:history="0" r:id="rId80" w:tooltip="Закон Свердловской области от 21.11.2012 N 91-ОЗ (ред. от 30.10.2024) &quot;Об охране здоровья граждан в Свердловской области&quot; (принят Законодательным Собранием Свердловской области 13.11.2012) (с изм. и доп., вступающими в силу с 01.01.2025) {КонсультантПлюс}">
              <w:r>
                <w:rPr>
                  <w:sz w:val="20"/>
                  <w:color w:val="0000ff"/>
                </w:rPr>
                <w:t xml:space="preserve">Закон</w:t>
              </w:r>
            </w:hyperlink>
            <w:r>
              <w:rPr>
                <w:sz w:val="20"/>
              </w:rPr>
              <w:t xml:space="preserve"> Свердловской области от 21 ноября 2012 года N 91-ОЗ "Об охране здоровья граждан в Свердловской области"</w:t>
            </w:r>
          </w:p>
        </w:tc>
        <w:tc>
          <w:tcPr>
            <w:tcW w:w="2324" w:type="dxa"/>
            <w:tcBorders>
              <w:bottom w:val="nil"/>
            </w:tcBorders>
          </w:tcPr>
          <w:p>
            <w:pPr>
              <w:pStyle w:val="0"/>
            </w:pPr>
            <w:r>
              <w:rPr>
                <w:sz w:val="20"/>
              </w:rPr>
              <w:t xml:space="preserve">отдел по делам инвалидов</w:t>
            </w:r>
          </w:p>
        </w:tc>
      </w:tr>
      <w:tr>
        <w:tblPrEx>
          <w:tblBorders>
            <w:insideH w:val="nil"/>
          </w:tblBorders>
        </w:tblPrEx>
        <w:tc>
          <w:tcPr>
            <w:gridSpan w:val="5"/>
            <w:tcW w:w="13606" w:type="dxa"/>
            <w:tcBorders>
              <w:top w:val="nil"/>
            </w:tcBorders>
          </w:tcPr>
          <w:p>
            <w:pPr>
              <w:pStyle w:val="0"/>
              <w:jc w:val="both"/>
            </w:pPr>
            <w:r>
              <w:rPr>
                <w:sz w:val="20"/>
              </w:rPr>
              <w:t xml:space="preserve">(п. 77 в ред. </w:t>
            </w:r>
            <w:hyperlink w:history="0" r:id="rId81"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78.</w:t>
            </w:r>
          </w:p>
        </w:tc>
        <w:tc>
          <w:tcPr>
            <w:tcW w:w="3969" w:type="dxa"/>
            <w:tcBorders>
              <w:bottom w:val="nil"/>
            </w:tcBorders>
          </w:tcPr>
          <w:p>
            <w:pPr>
              <w:pStyle w:val="0"/>
            </w:pPr>
            <w:r>
              <w:rPr>
                <w:sz w:val="20"/>
              </w:rPr>
              <w:t xml:space="preserve">Компенсация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tc>
        <w:tc>
          <w:tcPr>
            <w:tcW w:w="1984" w:type="dxa"/>
            <w:tcBorders>
              <w:bottom w:val="nil"/>
            </w:tcBorders>
          </w:tcPr>
          <w:p>
            <w:pPr>
              <w:pStyle w:val="0"/>
              <w:jc w:val="center"/>
            </w:pPr>
            <w:r>
              <w:rPr>
                <w:sz w:val="20"/>
              </w:rPr>
              <w:t xml:space="preserve">0544</w:t>
            </w:r>
          </w:p>
        </w:tc>
        <w:tc>
          <w:tcPr>
            <w:tcW w:w="4422" w:type="dxa"/>
            <w:tcBorders>
              <w:bottom w:val="nil"/>
            </w:tcBorders>
          </w:tcPr>
          <w:p>
            <w:pPr>
              <w:pStyle w:val="0"/>
            </w:pPr>
            <w:hyperlink w:history="0" r:id="rId82" w:tooltip="Постановление Правительства Свердловской области от 18.12.2013 N 1548-ПП (ред. от 03.08.2023) &quot;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quot; (вместе с &quot;Порядком обращения родителей (законных представителей) за получением компенсации платы, взимаемой с родителей (законных представителей) за присмотр и уход за де {КонсультантПлюс}">
              <w:r>
                <w:rPr>
                  <w:sz w:val="20"/>
                  <w:color w:val="0000ff"/>
                </w:rPr>
                <w:t xml:space="preserve">Постановление</w:t>
              </w:r>
            </w:hyperlink>
            <w:r>
              <w:rPr>
                <w:sz w:val="20"/>
              </w:rPr>
              <w:t xml:space="preserve"> Правительства Свердловской области от 18.12.2013 N 1548-ПП "О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78 в ред. </w:t>
            </w:r>
            <w:hyperlink w:history="0" r:id="rId83"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c>
          <w:tcPr>
            <w:tcW w:w="907" w:type="dxa"/>
          </w:tcPr>
          <w:p>
            <w:pPr>
              <w:pStyle w:val="0"/>
              <w:jc w:val="center"/>
            </w:pPr>
            <w:r>
              <w:rPr>
                <w:sz w:val="20"/>
              </w:rPr>
              <w:t xml:space="preserve">79.</w:t>
            </w:r>
          </w:p>
        </w:tc>
        <w:tc>
          <w:tcPr>
            <w:tcW w:w="3969" w:type="dxa"/>
          </w:tcPr>
          <w:p>
            <w:pPr>
              <w:pStyle w:val="0"/>
            </w:pPr>
            <w:r>
              <w:rPr>
                <w:sz w:val="20"/>
              </w:rPr>
              <w:t xml:space="preserve">Компенсация стоимости путевок в организации отдыха детей и их оздоровления (в санаторно-курортные организации), расположенные на территории Свердловской области, и проезда к месту лечения (отдыха) и обратно</w:t>
            </w:r>
          </w:p>
        </w:tc>
        <w:tc>
          <w:tcPr>
            <w:tcW w:w="1984" w:type="dxa"/>
          </w:tcPr>
          <w:p>
            <w:pPr>
              <w:pStyle w:val="0"/>
              <w:jc w:val="center"/>
            </w:pPr>
            <w:r>
              <w:rPr>
                <w:sz w:val="20"/>
              </w:rPr>
              <w:t xml:space="preserve">0553</w:t>
            </w:r>
          </w:p>
        </w:tc>
        <w:tc>
          <w:tcPr>
            <w:tcW w:w="4422" w:type="dxa"/>
          </w:tcPr>
          <w:p>
            <w:pPr>
              <w:pStyle w:val="0"/>
            </w:pPr>
            <w:r>
              <w:rPr>
                <w:sz w:val="20"/>
              </w:rPr>
              <w:t xml:space="preserve">Областной </w:t>
            </w:r>
            <w:hyperlink w:history="0" r:id="rId84"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Pr>
          <w:p>
            <w:pPr>
              <w:pStyle w:val="0"/>
            </w:pPr>
            <w:r>
              <w:rPr>
                <w:sz w:val="20"/>
              </w:rPr>
              <w:t xml:space="preserve">отдел обеспечения и контроля социальных выплат</w:t>
            </w:r>
          </w:p>
        </w:tc>
      </w:tr>
      <w:tr>
        <w:tc>
          <w:tcPr>
            <w:tcW w:w="907" w:type="dxa"/>
          </w:tcPr>
          <w:p>
            <w:pPr>
              <w:pStyle w:val="0"/>
              <w:jc w:val="center"/>
            </w:pPr>
            <w:r>
              <w:rPr>
                <w:sz w:val="20"/>
              </w:rPr>
              <w:t xml:space="preserve">80.</w:t>
            </w:r>
          </w:p>
        </w:tc>
        <w:tc>
          <w:tcPr>
            <w:tcW w:w="3969" w:type="dxa"/>
          </w:tcPr>
          <w:p>
            <w:pPr>
              <w:pStyle w:val="0"/>
            </w:pPr>
            <w:r>
              <w:rPr>
                <w:sz w:val="20"/>
              </w:rPr>
              <w:t xml:space="preserve">Дополнительное ежемесячное материальное содержание бывшим персональным пенсионерам союзного и республиканского значения, замещавшим должности в исполнительных органах государственной власти области</w:t>
            </w:r>
          </w:p>
        </w:tc>
        <w:tc>
          <w:tcPr>
            <w:tcW w:w="1984" w:type="dxa"/>
          </w:tcPr>
          <w:p>
            <w:pPr>
              <w:pStyle w:val="0"/>
              <w:jc w:val="center"/>
            </w:pPr>
            <w:r>
              <w:rPr>
                <w:sz w:val="20"/>
              </w:rPr>
              <w:t xml:space="preserve">0453</w:t>
            </w:r>
          </w:p>
        </w:tc>
        <w:tc>
          <w:tcPr>
            <w:tcW w:w="4422" w:type="dxa"/>
          </w:tcPr>
          <w:p>
            <w:pPr>
              <w:pStyle w:val="0"/>
            </w:pPr>
            <w:r>
              <w:rPr>
                <w:sz w:val="20"/>
              </w:rPr>
              <w:t xml:space="preserve">Указ Губернатора Свердловской области от 14.07.1997 N 263-УГ "О социальной поддержке работников, замещавших должности в исполнительных органах государственной власти области бывших персональных пенсионеров союзного и республиканского значения"</w:t>
            </w:r>
          </w:p>
        </w:tc>
        <w:tc>
          <w:tcPr>
            <w:tcW w:w="2324" w:type="dxa"/>
          </w:tcPr>
          <w:p>
            <w:pPr>
              <w:pStyle w:val="0"/>
            </w:pPr>
            <w:r>
              <w:rPr>
                <w:sz w:val="20"/>
              </w:rPr>
              <w:t xml:space="preserve">отдел государственной службы и кадров</w:t>
            </w:r>
          </w:p>
        </w:tc>
      </w:tr>
      <w:tr>
        <w:tc>
          <w:tcPr>
            <w:tcW w:w="907" w:type="dxa"/>
          </w:tcPr>
          <w:p>
            <w:pPr>
              <w:pStyle w:val="0"/>
              <w:jc w:val="center"/>
            </w:pPr>
            <w:r>
              <w:rPr>
                <w:sz w:val="20"/>
              </w:rPr>
              <w:t xml:space="preserve">81.</w:t>
            </w:r>
          </w:p>
        </w:tc>
        <w:tc>
          <w:tcPr>
            <w:tcW w:w="3969" w:type="dxa"/>
          </w:tcPr>
          <w:p>
            <w:pPr>
              <w:pStyle w:val="0"/>
            </w:pPr>
            <w:r>
              <w:rPr>
                <w:sz w:val="20"/>
              </w:rPr>
              <w:t xml:space="preserve">Дополнительное ежемесячное материальное обеспечение лицам, замещавшим должности в исполнительных органах государственной власти Свердловской области</w:t>
            </w:r>
          </w:p>
        </w:tc>
        <w:tc>
          <w:tcPr>
            <w:tcW w:w="1984" w:type="dxa"/>
          </w:tcPr>
          <w:p>
            <w:pPr>
              <w:pStyle w:val="0"/>
              <w:jc w:val="center"/>
            </w:pPr>
            <w:r>
              <w:rPr>
                <w:sz w:val="20"/>
              </w:rPr>
              <w:t xml:space="preserve">0453</w:t>
            </w:r>
          </w:p>
        </w:tc>
        <w:tc>
          <w:tcPr>
            <w:tcW w:w="4422" w:type="dxa"/>
          </w:tcPr>
          <w:p>
            <w:pPr>
              <w:pStyle w:val="0"/>
            </w:pPr>
            <w:r>
              <w:rPr>
                <w:sz w:val="20"/>
              </w:rPr>
              <w:t xml:space="preserve">Распоряжение Правительства Свердловской области от 08.04.2004 N 312-РП "О дополнительном ежемесячном материальном обеспечении лиц, замещавших должности в исполнительных органах государственной власти Свердловской области"</w:t>
            </w:r>
          </w:p>
        </w:tc>
        <w:tc>
          <w:tcPr>
            <w:tcW w:w="2324" w:type="dxa"/>
          </w:tcPr>
          <w:p>
            <w:pPr>
              <w:pStyle w:val="0"/>
            </w:pPr>
            <w:r>
              <w:rPr>
                <w:sz w:val="20"/>
              </w:rPr>
              <w:t xml:space="preserve">отдел государственной службы и кадров</w:t>
            </w:r>
          </w:p>
        </w:tc>
      </w:tr>
      <w:tr>
        <w:tc>
          <w:tcPr>
            <w:tcW w:w="907" w:type="dxa"/>
          </w:tcPr>
          <w:p>
            <w:pPr>
              <w:pStyle w:val="0"/>
              <w:jc w:val="center"/>
            </w:pPr>
            <w:r>
              <w:rPr>
                <w:sz w:val="20"/>
              </w:rPr>
              <w:t xml:space="preserve">82.</w:t>
            </w:r>
          </w:p>
        </w:tc>
        <w:tc>
          <w:tcPr>
            <w:tcW w:w="3969" w:type="dxa"/>
          </w:tcPr>
          <w:p>
            <w:pPr>
              <w:pStyle w:val="0"/>
            </w:pPr>
            <w:r>
              <w:rPr>
                <w:sz w:val="20"/>
              </w:rPr>
              <w:t xml:space="preserve">Дополнительное ежемесячное материальное обеспечение работникам, замещавшим должности в исполнительных органах государственной власти Свердловской области</w:t>
            </w:r>
          </w:p>
        </w:tc>
        <w:tc>
          <w:tcPr>
            <w:tcW w:w="1984" w:type="dxa"/>
          </w:tcPr>
          <w:p>
            <w:pPr>
              <w:pStyle w:val="0"/>
              <w:jc w:val="center"/>
            </w:pPr>
            <w:r>
              <w:rPr>
                <w:sz w:val="20"/>
              </w:rPr>
              <w:t xml:space="preserve">0453</w:t>
            </w:r>
          </w:p>
        </w:tc>
        <w:tc>
          <w:tcPr>
            <w:tcW w:w="4422" w:type="dxa"/>
          </w:tcPr>
          <w:p>
            <w:pPr>
              <w:pStyle w:val="0"/>
            </w:pPr>
            <w:hyperlink w:history="0" r:id="rId85" w:tooltip="Постановление Правительства Свердловской области от 14.02.2006 N 127-ПП (ред. от 30.10.2025) &quot;О дополнительном ежемесячном материальном обеспечении лиц, замещавших должности в исполнительных органах государственной власти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14.02.2006 N 127-ПП "О дополнительном ежемесячном материальном обеспечении лиц, замещавших должности в исполнительных органах государственной власти Свердловской области"</w:t>
            </w:r>
          </w:p>
        </w:tc>
        <w:tc>
          <w:tcPr>
            <w:tcW w:w="2324" w:type="dxa"/>
          </w:tcPr>
          <w:p>
            <w:pPr>
              <w:pStyle w:val="0"/>
            </w:pPr>
            <w:r>
              <w:rPr>
                <w:sz w:val="20"/>
              </w:rPr>
              <w:t xml:space="preserve">отдел государственной службы и кадров</w:t>
            </w:r>
          </w:p>
        </w:tc>
      </w:tr>
      <w:tr>
        <w:tblPrEx>
          <w:tblBorders>
            <w:insideH w:val="nil"/>
          </w:tblBorders>
        </w:tblPrEx>
        <w:tc>
          <w:tcPr>
            <w:tcW w:w="907" w:type="dxa"/>
            <w:tcBorders>
              <w:bottom w:val="nil"/>
            </w:tcBorders>
          </w:tcPr>
          <w:p>
            <w:pPr>
              <w:pStyle w:val="0"/>
              <w:jc w:val="center"/>
            </w:pPr>
            <w:r>
              <w:rPr>
                <w:sz w:val="20"/>
              </w:rPr>
              <w:t xml:space="preserve">83.</w:t>
            </w:r>
          </w:p>
        </w:tc>
        <w:tc>
          <w:tcPr>
            <w:tcW w:w="3969" w:type="dxa"/>
            <w:tcBorders>
              <w:bottom w:val="nil"/>
            </w:tcBorders>
          </w:tcPr>
          <w:p>
            <w:pPr>
              <w:pStyle w:val="0"/>
            </w:pPr>
            <w:r>
              <w:rPr>
                <w:sz w:val="20"/>
              </w:rPr>
              <w:t xml:space="preserve">Пенсия за выслугу лет</w:t>
            </w:r>
          </w:p>
        </w:tc>
        <w:tc>
          <w:tcPr>
            <w:tcW w:w="1984" w:type="dxa"/>
            <w:tcBorders>
              <w:bottom w:val="nil"/>
            </w:tcBorders>
          </w:tcPr>
          <w:p>
            <w:pPr>
              <w:pStyle w:val="0"/>
              <w:jc w:val="center"/>
            </w:pPr>
            <w:r>
              <w:rPr>
                <w:sz w:val="20"/>
              </w:rPr>
              <w:t xml:space="preserve">0107</w:t>
            </w:r>
          </w:p>
        </w:tc>
        <w:tc>
          <w:tcPr>
            <w:tcW w:w="4422" w:type="dxa"/>
            <w:tcBorders>
              <w:bottom w:val="nil"/>
            </w:tcBorders>
          </w:tcPr>
          <w:p>
            <w:pPr>
              <w:pStyle w:val="0"/>
            </w:pPr>
            <w:hyperlink w:history="0" r:id="rId86" w:tooltip="Закон Свердловской области от 15.07.2005 N 84-ОЗ (ред. от 05.07.2024) &quot;Об особенностях государственной гражданской службы Свердловской области&quot; (принят Областной Думой Законодательного Собрания Свердловской области 05.07.2005) {КонсультантПлюс}">
              <w:r>
                <w:rPr>
                  <w:sz w:val="20"/>
                  <w:color w:val="0000ff"/>
                </w:rPr>
                <w:t xml:space="preserve">Закон</w:t>
              </w:r>
            </w:hyperlink>
            <w:r>
              <w:rPr>
                <w:sz w:val="20"/>
              </w:rPr>
              <w:t xml:space="preserve"> Свердловской области от 15 июля 2005 года N 84-ОЗ "Об особенностях государственной гражданской службы Свердловской области";</w:t>
            </w:r>
          </w:p>
          <w:p>
            <w:pPr>
              <w:pStyle w:val="0"/>
            </w:pPr>
            <w:hyperlink w:history="0" r:id="rId87" w:tooltip="Закон Свердловской области от 09.12.2016 N 124-ОЗ (ред. от 16.11.2023) &quot;Об отдельных вопросах регулирования статуса лиц, замещавших государственные должности&quot; (принят Законодательным Собранием Свердловской области 06.12.2016) {КонсультантПлюс}">
              <w:r>
                <w:rPr>
                  <w:sz w:val="20"/>
                  <w:color w:val="0000ff"/>
                </w:rPr>
                <w:t xml:space="preserve">Закон</w:t>
              </w:r>
            </w:hyperlink>
            <w:r>
              <w:rPr>
                <w:sz w:val="20"/>
              </w:rPr>
              <w:t xml:space="preserve"> Свердловской области от 9 декабря 2016 года N 124-ОЗ "Об отдельных вопросах регулирования статуса лиц, замещавших государственные должности";</w:t>
            </w:r>
          </w:p>
          <w:p>
            <w:pPr>
              <w:pStyle w:val="0"/>
            </w:pPr>
            <w:hyperlink w:history="0" r:id="rId88" w:tooltip="Закон Свердловской области от 20.02.2006 N 5-ОЗ (ред. от 21.06.2024) &quot;О статусе и депутатской деятельности депутатов Законодательного Собрания Свердловской области&quot; (принят Областной Думой Законодательного Собрания Свердловской области 20.12.2005) (повторно принят Областной Думой Законодательного Собрания Свердловской области 14.02.2006) {КонсультантПлюс}">
              <w:r>
                <w:rPr>
                  <w:sz w:val="20"/>
                  <w:color w:val="0000ff"/>
                </w:rPr>
                <w:t xml:space="preserve">Закон</w:t>
              </w:r>
            </w:hyperlink>
            <w:r>
              <w:rPr>
                <w:sz w:val="20"/>
              </w:rPr>
              <w:t xml:space="preserve"> Свердловской области от 20 февраля 2006 года N 5-ОЗ "О статусе и депутатской деятельности депутатов Законодательного Собрания Свердловской области";</w:t>
            </w:r>
          </w:p>
          <w:p>
            <w:pPr>
              <w:pStyle w:val="0"/>
            </w:pPr>
            <w:hyperlink w:history="0" r:id="rId89" w:tooltip="Закон Свердловской области от 29.04.2003 N 10-ОЗ (ред. от 10.06.2025) &quot;Избирательный кодекс Свердловской области&quot; (принят Областной Думой Законодательного Собрания Свердловской области 23.04.2003) (с изм. и доп., вступающими в силу с 19.06.2025) {КонсультантПлюс}">
              <w:r>
                <w:rPr>
                  <w:sz w:val="20"/>
                  <w:color w:val="0000ff"/>
                </w:rPr>
                <w:t xml:space="preserve">Закон</w:t>
              </w:r>
            </w:hyperlink>
            <w:r>
              <w:rPr>
                <w:sz w:val="20"/>
              </w:rPr>
              <w:t xml:space="preserve"> Свердловской области от 29 апреля 2003 года N 10-ОЗ "Избирательный кодекс Свердловской области"</w:t>
            </w:r>
          </w:p>
        </w:tc>
        <w:tc>
          <w:tcPr>
            <w:tcW w:w="2324" w:type="dxa"/>
            <w:tcBorders>
              <w:bottom w:val="nil"/>
            </w:tcBorders>
          </w:tcPr>
          <w:p>
            <w:pPr>
              <w:pStyle w:val="0"/>
            </w:pPr>
            <w:r>
              <w:rPr>
                <w:sz w:val="20"/>
              </w:rPr>
              <w:t xml:space="preserve">отдел государственной службы и кадров</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90"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c>
          <w:tcPr>
            <w:tcW w:w="907" w:type="dxa"/>
          </w:tcPr>
          <w:p>
            <w:pPr>
              <w:pStyle w:val="0"/>
              <w:jc w:val="center"/>
            </w:pPr>
            <w:r>
              <w:rPr>
                <w:sz w:val="20"/>
              </w:rPr>
              <w:t xml:space="preserve">84.</w:t>
            </w:r>
          </w:p>
        </w:tc>
        <w:tc>
          <w:tcPr>
            <w:tcW w:w="3969" w:type="dxa"/>
          </w:tcPr>
          <w:p>
            <w:pPr>
              <w:pStyle w:val="0"/>
            </w:pPr>
            <w:r>
              <w:rPr>
                <w:sz w:val="20"/>
              </w:rPr>
              <w:t xml:space="preserve">Предоставление один раз в два календарных года при наличии медицинских показаний одной бесплатной путевки на санаторно-курортное лечение</w:t>
            </w:r>
          </w:p>
        </w:tc>
        <w:tc>
          <w:tcPr>
            <w:tcW w:w="1984" w:type="dxa"/>
          </w:tcPr>
          <w:p>
            <w:pPr>
              <w:pStyle w:val="0"/>
              <w:jc w:val="center"/>
            </w:pPr>
            <w:r>
              <w:rPr>
                <w:sz w:val="20"/>
              </w:rPr>
              <w:t xml:space="preserve">0805</w:t>
            </w:r>
          </w:p>
        </w:tc>
        <w:tc>
          <w:tcPr>
            <w:tcW w:w="4422" w:type="dxa"/>
          </w:tcPr>
          <w:p>
            <w:pPr>
              <w:pStyle w:val="0"/>
            </w:pPr>
            <w:hyperlink w:history="0" r:id="rId91"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Pr>
          <w:p>
            <w:pPr>
              <w:pStyle w:val="0"/>
            </w:pPr>
            <w:r>
              <w:rPr>
                <w:sz w:val="20"/>
              </w:rPr>
              <w:t xml:space="preserve">отдел обеспечения социальных гарантий</w:t>
            </w:r>
          </w:p>
        </w:tc>
      </w:tr>
      <w:tr>
        <w:tblPrEx>
          <w:tblBorders>
            <w:insideH w:val="nil"/>
          </w:tblBorders>
        </w:tblPrEx>
        <w:tc>
          <w:tcPr>
            <w:tcW w:w="907" w:type="dxa"/>
            <w:tcBorders>
              <w:bottom w:val="nil"/>
            </w:tcBorders>
          </w:tcPr>
          <w:p>
            <w:pPr>
              <w:pStyle w:val="0"/>
              <w:jc w:val="center"/>
            </w:pPr>
            <w:r>
              <w:rPr>
                <w:sz w:val="20"/>
              </w:rPr>
              <w:t xml:space="preserve">85.</w:t>
            </w:r>
          </w:p>
        </w:tc>
        <w:tc>
          <w:tcPr>
            <w:tcW w:w="3969" w:type="dxa"/>
            <w:tcBorders>
              <w:bottom w:val="nil"/>
            </w:tcBorders>
          </w:tcPr>
          <w:p>
            <w:pPr>
              <w:pStyle w:val="0"/>
            </w:pPr>
            <w:r>
              <w:rPr>
                <w:sz w:val="20"/>
              </w:rPr>
              <w:t xml:space="preserve">Оказание социально-бытовых услуг</w:t>
            </w:r>
          </w:p>
        </w:tc>
        <w:tc>
          <w:tcPr>
            <w:tcW w:w="1984" w:type="dxa"/>
            <w:tcBorders>
              <w:bottom w:val="nil"/>
            </w:tcBorders>
          </w:tcPr>
          <w:p>
            <w:pPr>
              <w:pStyle w:val="0"/>
              <w:jc w:val="center"/>
            </w:pPr>
            <w:r>
              <w:rPr>
                <w:sz w:val="20"/>
              </w:rPr>
              <w:t xml:space="preserve">1100</w:t>
            </w:r>
          </w:p>
        </w:tc>
        <w:tc>
          <w:tcPr>
            <w:tcW w:w="4422" w:type="dxa"/>
            <w:tcBorders>
              <w:bottom w:val="nil"/>
            </w:tcBorders>
          </w:tcPr>
          <w:p>
            <w:pPr>
              <w:pStyle w:val="0"/>
            </w:pPr>
            <w:hyperlink w:history="0" r:id="rId92"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03.12.2014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93"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86.</w:t>
            </w:r>
          </w:p>
        </w:tc>
        <w:tc>
          <w:tcPr>
            <w:tcW w:w="3969" w:type="dxa"/>
            <w:tcBorders>
              <w:bottom w:val="nil"/>
            </w:tcBorders>
          </w:tcPr>
          <w:p>
            <w:pPr>
              <w:pStyle w:val="0"/>
            </w:pPr>
            <w:r>
              <w:rPr>
                <w:sz w:val="20"/>
              </w:rPr>
              <w:t xml:space="preserve">Оказание социально-медицинских услуг</w:t>
            </w:r>
          </w:p>
        </w:tc>
        <w:tc>
          <w:tcPr>
            <w:tcW w:w="1984" w:type="dxa"/>
            <w:tcBorders>
              <w:bottom w:val="nil"/>
            </w:tcBorders>
          </w:tcPr>
          <w:p>
            <w:pPr>
              <w:pStyle w:val="0"/>
              <w:jc w:val="center"/>
            </w:pPr>
            <w:r>
              <w:rPr>
                <w:sz w:val="20"/>
              </w:rPr>
              <w:t xml:space="preserve">1116</w:t>
            </w:r>
          </w:p>
        </w:tc>
        <w:tc>
          <w:tcPr>
            <w:tcW w:w="4422" w:type="dxa"/>
            <w:tcBorders>
              <w:bottom w:val="nil"/>
            </w:tcBorders>
          </w:tcPr>
          <w:p>
            <w:pPr>
              <w:pStyle w:val="0"/>
            </w:pPr>
            <w:hyperlink w:history="0" r:id="rId94"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03.12.2014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95"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87.</w:t>
            </w:r>
          </w:p>
        </w:tc>
        <w:tc>
          <w:tcPr>
            <w:tcW w:w="3969" w:type="dxa"/>
            <w:tcBorders>
              <w:bottom w:val="nil"/>
            </w:tcBorders>
          </w:tcPr>
          <w:p>
            <w:pPr>
              <w:pStyle w:val="0"/>
            </w:pPr>
            <w:r>
              <w:rPr>
                <w:sz w:val="20"/>
              </w:rPr>
              <w:t xml:space="preserve">Оказание социально-психологических услуг</w:t>
            </w:r>
          </w:p>
        </w:tc>
        <w:tc>
          <w:tcPr>
            <w:tcW w:w="1984" w:type="dxa"/>
            <w:tcBorders>
              <w:bottom w:val="nil"/>
            </w:tcBorders>
          </w:tcPr>
          <w:p>
            <w:pPr>
              <w:pStyle w:val="0"/>
              <w:jc w:val="center"/>
            </w:pPr>
            <w:r>
              <w:rPr>
                <w:sz w:val="20"/>
              </w:rPr>
              <w:t xml:space="preserve">1123</w:t>
            </w:r>
          </w:p>
        </w:tc>
        <w:tc>
          <w:tcPr>
            <w:tcW w:w="4422" w:type="dxa"/>
            <w:tcBorders>
              <w:bottom w:val="nil"/>
            </w:tcBorders>
          </w:tcPr>
          <w:p>
            <w:pPr>
              <w:pStyle w:val="0"/>
            </w:pPr>
            <w:hyperlink w:history="0" r:id="rId96"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03.12.2014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97"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88.</w:t>
            </w:r>
          </w:p>
        </w:tc>
        <w:tc>
          <w:tcPr>
            <w:tcW w:w="3969" w:type="dxa"/>
            <w:tcBorders>
              <w:bottom w:val="nil"/>
            </w:tcBorders>
          </w:tcPr>
          <w:p>
            <w:pPr>
              <w:pStyle w:val="0"/>
            </w:pPr>
            <w:r>
              <w:rPr>
                <w:sz w:val="20"/>
              </w:rPr>
              <w:t xml:space="preserve">Оказание социально-педагогических услуг</w:t>
            </w:r>
          </w:p>
        </w:tc>
        <w:tc>
          <w:tcPr>
            <w:tcW w:w="1984" w:type="dxa"/>
            <w:tcBorders>
              <w:bottom w:val="nil"/>
            </w:tcBorders>
          </w:tcPr>
          <w:p>
            <w:pPr>
              <w:pStyle w:val="0"/>
              <w:jc w:val="center"/>
            </w:pPr>
            <w:r>
              <w:rPr>
                <w:sz w:val="20"/>
              </w:rPr>
              <w:t xml:space="preserve">1127</w:t>
            </w:r>
          </w:p>
        </w:tc>
        <w:tc>
          <w:tcPr>
            <w:tcW w:w="4422" w:type="dxa"/>
            <w:tcBorders>
              <w:bottom w:val="nil"/>
            </w:tcBorders>
          </w:tcPr>
          <w:p>
            <w:pPr>
              <w:pStyle w:val="0"/>
            </w:pPr>
            <w:hyperlink w:history="0" r:id="rId98"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03.12.2014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99"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89.</w:t>
            </w:r>
          </w:p>
        </w:tc>
        <w:tc>
          <w:tcPr>
            <w:tcW w:w="3969" w:type="dxa"/>
            <w:tcBorders>
              <w:bottom w:val="nil"/>
            </w:tcBorders>
          </w:tcPr>
          <w:p>
            <w:pPr>
              <w:pStyle w:val="0"/>
            </w:pPr>
            <w:r>
              <w:rPr>
                <w:sz w:val="20"/>
              </w:rPr>
              <w:t xml:space="preserve">Оказание социально-трудовых услуг</w:t>
            </w:r>
          </w:p>
        </w:tc>
        <w:tc>
          <w:tcPr>
            <w:tcW w:w="1984" w:type="dxa"/>
            <w:tcBorders>
              <w:bottom w:val="nil"/>
            </w:tcBorders>
          </w:tcPr>
          <w:p>
            <w:pPr>
              <w:pStyle w:val="0"/>
              <w:jc w:val="center"/>
            </w:pPr>
            <w:r>
              <w:rPr>
                <w:sz w:val="20"/>
              </w:rPr>
              <w:t xml:space="preserve">1133</w:t>
            </w:r>
          </w:p>
        </w:tc>
        <w:tc>
          <w:tcPr>
            <w:tcW w:w="4422" w:type="dxa"/>
            <w:tcBorders>
              <w:bottom w:val="nil"/>
            </w:tcBorders>
          </w:tcPr>
          <w:p>
            <w:pPr>
              <w:pStyle w:val="0"/>
            </w:pPr>
            <w:hyperlink w:history="0" r:id="rId100"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03.12.2014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101"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90.</w:t>
            </w:r>
          </w:p>
        </w:tc>
        <w:tc>
          <w:tcPr>
            <w:tcW w:w="3969" w:type="dxa"/>
            <w:tcBorders>
              <w:bottom w:val="nil"/>
            </w:tcBorders>
          </w:tcPr>
          <w:p>
            <w:pPr>
              <w:pStyle w:val="0"/>
            </w:pPr>
            <w:r>
              <w:rPr>
                <w:sz w:val="20"/>
              </w:rPr>
              <w:t xml:space="preserve">Оказание социально-правовых услуг</w:t>
            </w:r>
          </w:p>
        </w:tc>
        <w:tc>
          <w:tcPr>
            <w:tcW w:w="1984" w:type="dxa"/>
            <w:tcBorders>
              <w:bottom w:val="nil"/>
            </w:tcBorders>
          </w:tcPr>
          <w:p>
            <w:pPr>
              <w:pStyle w:val="0"/>
              <w:jc w:val="center"/>
            </w:pPr>
            <w:r>
              <w:rPr>
                <w:sz w:val="20"/>
              </w:rPr>
              <w:t xml:space="preserve">1138</w:t>
            </w:r>
          </w:p>
        </w:tc>
        <w:tc>
          <w:tcPr>
            <w:tcW w:w="4422" w:type="dxa"/>
            <w:tcBorders>
              <w:bottom w:val="nil"/>
            </w:tcBorders>
          </w:tcPr>
          <w:p>
            <w:pPr>
              <w:pStyle w:val="0"/>
            </w:pPr>
            <w:hyperlink w:history="0" r:id="rId102"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03.12.2014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103"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91.</w:t>
            </w:r>
          </w:p>
        </w:tc>
        <w:tc>
          <w:tcPr>
            <w:tcW w:w="3969" w:type="dxa"/>
            <w:tcBorders>
              <w:bottom w:val="nil"/>
            </w:tcBorders>
          </w:tcPr>
          <w:p>
            <w:pPr>
              <w:pStyle w:val="0"/>
            </w:pPr>
            <w:r>
              <w:rPr>
                <w:sz w:val="20"/>
              </w:rPr>
              <w:t xml:space="preserve">Оказание срочных услуг</w:t>
            </w:r>
          </w:p>
        </w:tc>
        <w:tc>
          <w:tcPr>
            <w:tcW w:w="1984" w:type="dxa"/>
            <w:tcBorders>
              <w:bottom w:val="nil"/>
            </w:tcBorders>
          </w:tcPr>
          <w:p>
            <w:pPr>
              <w:pStyle w:val="0"/>
              <w:jc w:val="center"/>
            </w:pPr>
            <w:r>
              <w:rPr>
                <w:sz w:val="20"/>
              </w:rPr>
              <w:t xml:space="preserve">1147</w:t>
            </w:r>
          </w:p>
        </w:tc>
        <w:tc>
          <w:tcPr>
            <w:tcW w:w="4422" w:type="dxa"/>
            <w:tcBorders>
              <w:bottom w:val="nil"/>
            </w:tcBorders>
          </w:tcPr>
          <w:p>
            <w:pPr>
              <w:pStyle w:val="0"/>
            </w:pPr>
            <w:hyperlink w:history="0" r:id="rId104"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03.12.2014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(в ред. </w:t>
            </w:r>
            <w:hyperlink w:history="0" r:id="rId105"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92.</w:t>
            </w:r>
          </w:p>
        </w:tc>
        <w:tc>
          <w:tcPr>
            <w:gridSpan w:val="4"/>
            <w:tcW w:w="12699" w:type="dxa"/>
            <w:tcBorders>
              <w:bottom w:val="nil"/>
            </w:tcBorders>
          </w:tcPr>
          <w:p>
            <w:pPr>
              <w:pStyle w:val="0"/>
              <w:jc w:val="both"/>
            </w:pPr>
            <w:r>
              <w:rPr>
                <w:sz w:val="20"/>
              </w:rPr>
              <w:t xml:space="preserve">Утратил силу. - </w:t>
            </w:r>
            <w:hyperlink w:history="0" r:id="rId106"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93.</w:t>
            </w:r>
          </w:p>
        </w:tc>
        <w:tc>
          <w:tcPr>
            <w:tcW w:w="3969" w:type="dxa"/>
            <w:tcBorders>
              <w:bottom w:val="nil"/>
            </w:tcBorders>
          </w:tcPr>
          <w:p>
            <w:pPr>
              <w:pStyle w:val="0"/>
            </w:pPr>
            <w:r>
              <w:rPr>
                <w:sz w:val="20"/>
              </w:rPr>
              <w:t xml:space="preserve">Единовременное пособие женщинам, родившим одновременно двух и более детей либо третьего и последующих детей</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r>
              <w:rPr>
                <w:sz w:val="20"/>
              </w:rPr>
              <w:t xml:space="preserve">Областной </w:t>
            </w:r>
            <w:hyperlink w:history="0" r:id="rId107"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93 введен </w:t>
            </w:r>
            <w:hyperlink w:history="0" r:id="rId108"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94.</w:t>
            </w:r>
          </w:p>
        </w:tc>
        <w:tc>
          <w:tcPr>
            <w:tcW w:w="3969" w:type="dxa"/>
            <w:tcBorders>
              <w:bottom w:val="nil"/>
            </w:tcBorders>
          </w:tcPr>
          <w:p>
            <w:pPr>
              <w:pStyle w:val="0"/>
            </w:pPr>
            <w:r>
              <w:rPr>
                <w:sz w:val="20"/>
              </w:rPr>
              <w:t xml:space="preserve">Ежемесячное пособие на пользование услугами местной телефонной связи, за исключением беспроводной телефонной связи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09"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94 введен </w:t>
            </w:r>
            <w:hyperlink w:history="0" r:id="rId110"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95.</w:t>
            </w:r>
          </w:p>
        </w:tc>
        <w:tc>
          <w:tcPr>
            <w:tcW w:w="3969" w:type="dxa"/>
            <w:tcBorders>
              <w:bottom w:val="nil"/>
            </w:tcBorders>
          </w:tcPr>
          <w:p>
            <w:pPr>
              <w:pStyle w:val="0"/>
            </w:pPr>
            <w:r>
              <w:rPr>
                <w:sz w:val="20"/>
              </w:rPr>
              <w:t xml:space="preserve">Ежемесячное пособие на пользование услугами проводного радиовещания</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11"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95 введен </w:t>
            </w:r>
            <w:hyperlink w:history="0" r:id="rId112"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96.</w:t>
            </w:r>
          </w:p>
        </w:tc>
        <w:tc>
          <w:tcPr>
            <w:tcW w:w="3969" w:type="dxa"/>
            <w:tcBorders>
              <w:bottom w:val="nil"/>
            </w:tcBorders>
          </w:tcPr>
          <w:p>
            <w:pPr>
              <w:pStyle w:val="0"/>
            </w:pPr>
            <w:r>
              <w:rPr>
                <w:sz w:val="20"/>
              </w:rPr>
              <w:t xml:space="preserve">Ежемесячное пособие на пользование платными услугами телевизионного вещания</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13"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96 введен </w:t>
            </w:r>
            <w:hyperlink w:history="0" r:id="rId114"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97.</w:t>
            </w:r>
          </w:p>
        </w:tc>
        <w:tc>
          <w:tcPr>
            <w:tcW w:w="3969" w:type="dxa"/>
            <w:tcBorders>
              <w:bottom w:val="nil"/>
            </w:tcBorders>
          </w:tcPr>
          <w:p>
            <w:pPr>
              <w:pStyle w:val="0"/>
            </w:pPr>
            <w:r>
              <w:rPr>
                <w:sz w:val="20"/>
              </w:rPr>
              <w:t xml:space="preserve">Компенсация расходов на оплату по действующим тарифам услуг по установке телефона по месту жительства</w:t>
            </w:r>
          </w:p>
        </w:tc>
        <w:tc>
          <w:tcPr>
            <w:tcW w:w="1984" w:type="dxa"/>
            <w:tcBorders>
              <w:bottom w:val="nil"/>
            </w:tcBorders>
          </w:tcPr>
          <w:p>
            <w:pPr>
              <w:pStyle w:val="0"/>
              <w:jc w:val="center"/>
            </w:pPr>
            <w:r>
              <w:rPr>
                <w:sz w:val="20"/>
              </w:rPr>
              <w:t xml:space="preserve">0567</w:t>
            </w:r>
          </w:p>
        </w:tc>
        <w:tc>
          <w:tcPr>
            <w:tcW w:w="4422" w:type="dxa"/>
            <w:tcBorders>
              <w:bottom w:val="nil"/>
            </w:tcBorders>
          </w:tcPr>
          <w:p>
            <w:pPr>
              <w:pStyle w:val="0"/>
            </w:pPr>
            <w:hyperlink w:history="0" r:id="rId115"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p>
            <w:pPr>
              <w:pStyle w:val="0"/>
            </w:pPr>
            <w:hyperlink w:history="0" r:id="rId116" w:tooltip="Закон Свердловской области от 25.11.2004 N 191-ОЗ (ред. от 16.11.2023) &quot;О социальной поддержке реабилитированных лиц и лиц, признанных пострадавшими от политических репрессий,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191-ОЗ "О социальной поддержке реабилитированных лиц и лиц, признанных пострадавшими от политических репрессий,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97 в ред. </w:t>
            </w:r>
            <w:hyperlink w:history="0" r:id="rId117"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01.07.2019 N 252)</w:t>
            </w:r>
          </w:p>
        </w:tc>
      </w:tr>
      <w:tr>
        <w:tblPrEx>
          <w:tblBorders>
            <w:insideH w:val="nil"/>
          </w:tblBorders>
        </w:tblPrEx>
        <w:tc>
          <w:tcPr>
            <w:tcW w:w="907" w:type="dxa"/>
            <w:tcBorders>
              <w:bottom w:val="nil"/>
            </w:tcBorders>
          </w:tcPr>
          <w:p>
            <w:pPr>
              <w:pStyle w:val="0"/>
              <w:jc w:val="center"/>
            </w:pPr>
            <w:r>
              <w:rPr>
                <w:sz w:val="20"/>
              </w:rPr>
              <w:t xml:space="preserve">98.</w:t>
            </w:r>
          </w:p>
        </w:tc>
        <w:tc>
          <w:tcPr>
            <w:tcW w:w="3969" w:type="dxa"/>
            <w:tcBorders>
              <w:bottom w:val="nil"/>
            </w:tcBorders>
          </w:tcPr>
          <w:p>
            <w:pPr>
              <w:pStyle w:val="0"/>
            </w:pPr>
            <w:r>
              <w:rPr>
                <w:sz w:val="20"/>
              </w:rPr>
              <w:t xml:space="preserve">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18"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p>
            <w:pPr>
              <w:pStyle w:val="0"/>
            </w:pPr>
            <w:hyperlink w:history="0" r:id="rId119" w:tooltip="Закон Свердловской области от 25.11.2004 N 191-ОЗ (ред. от 16.11.2023) &quot;О социальной поддержке реабилитированных лиц и лиц, признанных пострадавшими от политических репрессий,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191-ОЗ "О социальной поддержке реабилитированных лиц и лиц, признанных пострадавшими от политических репрессий, в Свердловской области";</w:t>
            </w:r>
          </w:p>
          <w:p>
            <w:pPr>
              <w:pStyle w:val="0"/>
            </w:pPr>
            <w:hyperlink w:history="0" r:id="rId120" w:tooltip="Закон Свердловской области от 15.07.2005 N 78-ОЗ (ред. от 05.07.2024) &quot;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quot; (принят Областной Думой Законодательного Собрания Свердловской области 08.07.2005) {КонсультантПлюс}">
              <w:r>
                <w:rPr>
                  <w:sz w:val="20"/>
                  <w:color w:val="0000ff"/>
                </w:rPr>
                <w:t xml:space="preserve">Закон</w:t>
              </w:r>
            </w:hyperlink>
            <w:r>
              <w:rPr>
                <w:sz w:val="20"/>
              </w:rPr>
              <w:t xml:space="preserve"> Свердловской области от 15 июля 2005 года N 78-ОЗ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w:t>
            </w:r>
          </w:p>
          <w:p>
            <w:pPr>
              <w:pStyle w:val="0"/>
            </w:pPr>
            <w:hyperlink w:history="0" r:id="rId121" w:tooltip="Закон Свердловской области от 15.07.2005 N 91-ОЗ (ред. от 30.10.2024) &quot;О почетном звании Свердловской области &quot;Почетный гражданин Свердловской области&quot; (принят Областной Думой Законодательного Собрания Свердловской области 08.07.2005) {КонсультантПлюс}">
              <w:r>
                <w:rPr>
                  <w:sz w:val="20"/>
                  <w:color w:val="0000ff"/>
                </w:rPr>
                <w:t xml:space="preserve">Закон</w:t>
              </w:r>
            </w:hyperlink>
            <w:r>
              <w:rPr>
                <w:sz w:val="20"/>
              </w:rPr>
              <w:t xml:space="preserve"> Свердловской области от 15 июля 2005 года N 91-ОЗ "О почетном звании Свердловской области "Почетный гражданин Свердловской области";</w:t>
            </w:r>
          </w:p>
          <w:p>
            <w:pPr>
              <w:pStyle w:val="0"/>
            </w:pPr>
            <w:hyperlink w:history="0" r:id="rId122" w:tooltip="Закон Свердловской области от 23.12.2005 N 123-ОЗ (ред. от 30.10.2024) &quot;О знаке отличия Свердловской области &quot;За заслуги перед Свердловской областью&quot; (принят Областной Думой Законодательного Собрания Свердловской области 12.12.2005) {КонсультантПлюс}">
              <w:r>
                <w:rPr>
                  <w:sz w:val="20"/>
                  <w:color w:val="0000ff"/>
                </w:rPr>
                <w:t xml:space="preserve">Закон</w:t>
              </w:r>
            </w:hyperlink>
            <w:r>
              <w:rPr>
                <w:sz w:val="20"/>
              </w:rPr>
              <w:t xml:space="preserve"> Свердловской области от 23 декабря 2005 года N 123-ОЗ "О знаке отличия Свердловской области "За заслуги перед Свердловской областью"</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98 введен </w:t>
            </w:r>
            <w:hyperlink w:history="0" r:id="rId123"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99.</w:t>
            </w:r>
          </w:p>
        </w:tc>
        <w:tc>
          <w:tcPr>
            <w:tcW w:w="3969" w:type="dxa"/>
            <w:tcBorders>
              <w:bottom w:val="nil"/>
            </w:tcBorders>
          </w:tcPr>
          <w:p>
            <w:pPr>
              <w:pStyle w:val="0"/>
            </w:pPr>
            <w:r>
              <w:rPr>
                <w:sz w:val="20"/>
              </w:rPr>
              <w:t xml:space="preserve">Ежемесячное пособие на оплату жилого помещения и коммунальных услуг</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24"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99 введен </w:t>
            </w:r>
            <w:hyperlink w:history="0" r:id="rId125"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100.</w:t>
            </w:r>
          </w:p>
        </w:tc>
        <w:tc>
          <w:tcPr>
            <w:tcW w:w="3969" w:type="dxa"/>
            <w:tcBorders>
              <w:bottom w:val="nil"/>
            </w:tcBorders>
          </w:tcPr>
          <w:p>
            <w:pPr>
              <w:pStyle w:val="0"/>
            </w:pPr>
            <w:r>
              <w:rPr>
                <w:sz w:val="20"/>
              </w:rPr>
              <w:t xml:space="preserve">Ежегодная компенсация эксплуатационных расходов за бензин, ремонт и техническое обслуживание транспортных средств</w:t>
            </w:r>
          </w:p>
        </w:tc>
        <w:tc>
          <w:tcPr>
            <w:tcW w:w="1984" w:type="dxa"/>
            <w:tcBorders>
              <w:bottom w:val="nil"/>
            </w:tcBorders>
          </w:tcPr>
          <w:p>
            <w:pPr>
              <w:pStyle w:val="0"/>
              <w:jc w:val="center"/>
            </w:pPr>
            <w:r>
              <w:rPr>
                <w:sz w:val="20"/>
              </w:rPr>
              <w:t xml:space="preserve">0562</w:t>
            </w:r>
          </w:p>
        </w:tc>
        <w:tc>
          <w:tcPr>
            <w:tcW w:w="4422" w:type="dxa"/>
            <w:tcBorders>
              <w:bottom w:val="nil"/>
            </w:tcBorders>
          </w:tcPr>
          <w:p>
            <w:pPr>
              <w:pStyle w:val="0"/>
            </w:pPr>
            <w:hyperlink w:history="0" r:id="rId126"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100 введен </w:t>
            </w:r>
            <w:hyperlink w:history="0" r:id="rId127"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101.</w:t>
            </w:r>
          </w:p>
        </w:tc>
        <w:tc>
          <w:tcPr>
            <w:tcW w:w="3969" w:type="dxa"/>
            <w:tcBorders>
              <w:bottom w:val="nil"/>
            </w:tcBorders>
          </w:tcPr>
          <w:p>
            <w:pPr>
              <w:pStyle w:val="0"/>
            </w:pPr>
            <w:r>
              <w:rPr>
                <w:sz w:val="20"/>
              </w:rPr>
              <w:t xml:space="preserve">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обучающегося в общеобразовательной организации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28" w:tooltip="Закон Свердловской области от 20.11.2009 N 100-ОЗ (ред. от 23.12.2024) &quot;О социальной поддержке многодетных семей в Свердловской области&quot; (принят Областной Думой Законодательного Собрания Свердловской области 27.10.2009) (с изм. и доп., вступающими в силу с 01.01.2025) {КонсультантПлюс}">
              <w:r>
                <w:rPr>
                  <w:sz w:val="20"/>
                  <w:color w:val="0000ff"/>
                </w:rPr>
                <w:t xml:space="preserve">Закон</w:t>
              </w:r>
            </w:hyperlink>
            <w:r>
              <w:rPr>
                <w:sz w:val="20"/>
              </w:rPr>
              <w:t xml:space="preserve"> Свердловской области от 20 ноября 2009 года N 100-ОЗ "О социальной поддержке многодетных семей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101 введен </w:t>
            </w:r>
            <w:hyperlink w:history="0" r:id="rId129"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102.</w:t>
            </w:r>
          </w:p>
        </w:tc>
        <w:tc>
          <w:tcPr>
            <w:tcW w:w="3969" w:type="dxa"/>
            <w:tcBorders>
              <w:bottom w:val="nil"/>
            </w:tcBorders>
          </w:tcPr>
          <w:p>
            <w:pPr>
              <w:pStyle w:val="0"/>
            </w:pPr>
            <w:r>
              <w:rPr>
                <w:sz w:val="20"/>
              </w:rPr>
              <w:t xml:space="preserve">Компенсация расходов на оплату проезда (туда и обратно)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(без учета стоимости дополнительного сервисного обслуживания, предоставляемого в вагонах повышенной комфортности), но не более фактически понесенных расходов</w:t>
            </w:r>
          </w:p>
        </w:tc>
        <w:tc>
          <w:tcPr>
            <w:tcW w:w="1984" w:type="dxa"/>
            <w:tcBorders>
              <w:bottom w:val="nil"/>
            </w:tcBorders>
          </w:tcPr>
          <w:p>
            <w:pPr>
              <w:pStyle w:val="0"/>
              <w:jc w:val="center"/>
            </w:pPr>
            <w:r>
              <w:rPr>
                <w:sz w:val="20"/>
              </w:rPr>
              <w:t xml:space="preserve">0578</w:t>
            </w:r>
          </w:p>
        </w:tc>
        <w:tc>
          <w:tcPr>
            <w:tcW w:w="4422" w:type="dxa"/>
            <w:tcBorders>
              <w:bottom w:val="nil"/>
            </w:tcBorders>
          </w:tcPr>
          <w:p>
            <w:pPr>
              <w:pStyle w:val="0"/>
            </w:pPr>
            <w:hyperlink w:history="0" r:id="rId130" w:tooltip="Закон Свердловской области от 25.11.2004 N 191-ОЗ (ред. от 16.11.2023) &quot;О социальной поддержке реабилитированных лиц и лиц, признанных пострадавшими от политических репрессий,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191-ОЗ "О социальной поддержке реабилитированных лиц и лиц, признанных пострадавшими от политических репрессий,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102 в ред. </w:t>
            </w:r>
            <w:hyperlink w:history="0" r:id="rId131"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103.</w:t>
            </w:r>
          </w:p>
        </w:tc>
        <w:tc>
          <w:tcPr>
            <w:tcW w:w="3969" w:type="dxa"/>
            <w:tcBorders>
              <w:bottom w:val="nil"/>
            </w:tcBorders>
          </w:tcPr>
          <w:p>
            <w:pPr>
              <w:pStyle w:val="0"/>
            </w:pPr>
            <w:r>
              <w:rPr>
                <w:sz w:val="20"/>
              </w:rPr>
              <w:t xml:space="preserve">Компенсация расходов на оплату услуг по погребению умершего реабилитированного лица</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32" w:tooltip="Закон Свердловской области от 25.11.2004 N 191-ОЗ (ред. от 16.11.2023) &quot;О социальной поддержке реабилитированных лиц и лиц, признанных пострадавшими от политических репрессий,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191-ОЗ "О социальной поддержке реабилитированных лиц и лиц, признанных пострадавшими от политических репрессий,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103 введен </w:t>
            </w:r>
            <w:hyperlink w:history="0" r:id="rId133"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104.</w:t>
            </w:r>
          </w:p>
        </w:tc>
        <w:tc>
          <w:tcPr>
            <w:tcW w:w="3969" w:type="dxa"/>
            <w:tcBorders>
              <w:bottom w:val="nil"/>
            </w:tcBorders>
          </w:tcPr>
          <w:p>
            <w:pPr>
              <w:pStyle w:val="0"/>
            </w:pPr>
            <w:r>
              <w:rPr>
                <w:sz w:val="20"/>
              </w:rPr>
              <w:t xml:space="preserve">Ежемесячное пособие гражданину, уволенному с военной службы, признанному инвалидом вследствие военной травмы либо заболевания, полученного в период военной службы</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34" w:tooltip="Закон Свердловской области от 15.07.2005 N 77-ОЗ (ред. от 16.11.2023) &quot;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quot; (принят Областной Думой Законодательного Собрания Свердловской области 28.06.2005) {КонсультантПлюс}">
              <w:r>
                <w:rPr>
                  <w:sz w:val="20"/>
                  <w:color w:val="0000ff"/>
                </w:rPr>
                <w:t xml:space="preserve">Закон</w:t>
              </w:r>
            </w:hyperlink>
            <w:r>
              <w:rPr>
                <w:sz w:val="20"/>
              </w:rPr>
              <w:t xml:space="preserve"> Свердловской области от 15 июля 2005 года N 77-ОЗ "О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104 введен </w:t>
            </w:r>
            <w:hyperlink w:history="0" r:id="rId135"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105.</w:t>
            </w:r>
          </w:p>
        </w:tc>
        <w:tc>
          <w:tcPr>
            <w:tcW w:w="3969" w:type="dxa"/>
            <w:tcBorders>
              <w:bottom w:val="nil"/>
            </w:tcBorders>
          </w:tcPr>
          <w:p>
            <w:pPr>
              <w:pStyle w:val="0"/>
            </w:pPr>
            <w:r>
              <w:rPr>
                <w:sz w:val="20"/>
              </w:rPr>
              <w:t xml:space="preserve">Ежемесячное пособие гражданину, получившему повреждение здоровья</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36" w:tooltip="Закон Свердловской области от 15.07.2005 N 78-ОЗ (ред. от 05.07.2024) &quot;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quot; (принят Областной Думой Законодательного Собрания Свердловской области 08.07.2005) {КонсультантПлюс}">
              <w:r>
                <w:rPr>
                  <w:sz w:val="20"/>
                  <w:color w:val="0000ff"/>
                </w:rPr>
                <w:t xml:space="preserve">Закон</w:t>
              </w:r>
            </w:hyperlink>
            <w:r>
              <w:rPr>
                <w:sz w:val="20"/>
              </w:rPr>
              <w:t xml:space="preserve"> Свердловской области от 15 июля 2005 года N 78-ОЗ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105 введен </w:t>
            </w:r>
            <w:hyperlink w:history="0" r:id="rId137"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106.</w:t>
            </w:r>
          </w:p>
        </w:tc>
        <w:tc>
          <w:tcPr>
            <w:tcW w:w="3969" w:type="dxa"/>
            <w:tcBorders>
              <w:bottom w:val="nil"/>
            </w:tcBorders>
          </w:tcPr>
          <w:p>
            <w:pPr>
              <w:pStyle w:val="0"/>
            </w:pPr>
            <w:r>
              <w:rPr>
                <w:sz w:val="20"/>
              </w:rPr>
              <w:t xml:space="preserve">Социальное пособие реабилитированным лицам и лицам, признанным пострадавшими от политических репрессий</w:t>
            </w:r>
          </w:p>
        </w:tc>
        <w:tc>
          <w:tcPr>
            <w:tcW w:w="1984" w:type="dxa"/>
            <w:tcBorders>
              <w:bottom w:val="nil"/>
            </w:tcBorders>
          </w:tcPr>
          <w:p>
            <w:pPr>
              <w:pStyle w:val="0"/>
              <w:jc w:val="center"/>
            </w:pPr>
            <w:r>
              <w:rPr>
                <w:sz w:val="20"/>
              </w:rPr>
              <w:t xml:space="preserve">0471</w:t>
            </w:r>
          </w:p>
        </w:tc>
        <w:tc>
          <w:tcPr>
            <w:tcW w:w="4422" w:type="dxa"/>
            <w:tcBorders>
              <w:bottom w:val="nil"/>
            </w:tcBorders>
          </w:tcPr>
          <w:p>
            <w:pPr>
              <w:pStyle w:val="0"/>
            </w:pPr>
            <w:hyperlink w:history="0" r:id="rId138"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106 введен </w:t>
            </w:r>
            <w:hyperlink w:history="0" r:id="rId139"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107.</w:t>
            </w:r>
          </w:p>
        </w:tc>
        <w:tc>
          <w:tcPr>
            <w:tcW w:w="3969" w:type="dxa"/>
            <w:tcBorders>
              <w:bottom w:val="nil"/>
            </w:tcBorders>
          </w:tcPr>
          <w:p>
            <w:pPr>
              <w:pStyle w:val="0"/>
            </w:pPr>
            <w:r>
              <w:rPr>
                <w:sz w:val="20"/>
              </w:rPr>
              <w:t xml:space="preserve">Ежемесячное пособие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органа государственной безопасности, прокурора или следователя органов прокуратуры Российской Федерации либо сотрудника Следственного комитета Российской Федерации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40" w:tooltip="Закон Свердловской области от 23.12.2010 N 106-ОЗ (ред. от 16.11.2023) &quot;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 {КонсультантПлюс}">
              <w:r>
                <w:rPr>
                  <w:sz w:val="20"/>
                  <w:color w:val="0000ff"/>
                </w:rPr>
                <w:t xml:space="preserve">Закон</w:t>
              </w:r>
            </w:hyperlink>
            <w:r>
              <w:rPr>
                <w:sz w:val="20"/>
              </w:rPr>
              <w:t xml:space="preserve"> Свердловской области от 23 декабря 2010 года N 106-ОЗ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органа государственной безопасности, прокурора или следователя органов прокуратуры Российской Федерации либо сотрудника Следственного комитета Российской Федерации"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107 в ред. </w:t>
            </w:r>
            <w:hyperlink w:history="0" r:id="rId141"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108.</w:t>
            </w:r>
          </w:p>
        </w:tc>
        <w:tc>
          <w:tcPr>
            <w:tcW w:w="3969" w:type="dxa"/>
            <w:tcBorders>
              <w:bottom w:val="nil"/>
            </w:tcBorders>
          </w:tcPr>
          <w:p>
            <w:pPr>
              <w:pStyle w:val="0"/>
            </w:pPr>
            <w:r>
              <w:rPr>
                <w:sz w:val="20"/>
              </w:rPr>
              <w:t xml:space="preserve">Единовременное пособие для лиц, награжденных знаком отличия Свердловской области "Совет да любовь"</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42" w:tooltip="Закон Свердловской области от 23.12.2010 N 111-ОЗ (ред. от 26.03.2024) &quot;О знаке отличия Свердловской области &quot;Совет да любовь&quot; (принят Областной Думой Законодательного Собрания Свердловской области 30.11.2010) {КонсультантПлюс}">
              <w:r>
                <w:rPr>
                  <w:sz w:val="20"/>
                  <w:color w:val="0000ff"/>
                </w:rPr>
                <w:t xml:space="preserve">Закон</w:t>
              </w:r>
            </w:hyperlink>
            <w:r>
              <w:rPr>
                <w:sz w:val="20"/>
              </w:rPr>
              <w:t xml:space="preserve"> Свердловской области от 23 декабря 2010 года N 111-ОЗ "О знаке отличия Свердловской области "Совет да любовь"</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108 введен </w:t>
            </w:r>
            <w:hyperlink w:history="0" r:id="rId143"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109.</w:t>
            </w:r>
          </w:p>
        </w:tc>
        <w:tc>
          <w:tcPr>
            <w:tcW w:w="3969" w:type="dxa"/>
            <w:tcBorders>
              <w:bottom w:val="nil"/>
            </w:tcBorders>
          </w:tcPr>
          <w:p>
            <w:pPr>
              <w:pStyle w:val="0"/>
            </w:pPr>
            <w:r>
              <w:rPr>
                <w:sz w:val="20"/>
              </w:rPr>
              <w:t xml:space="preserve">Единовременное пособие работникам добровольной пожарной охраны и добровольным пожарным</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44" w:tooltip="Закон Свердловской области от 12.07.2011 N 71-ОЗ (ред. от 25.03.2025) &quot;О добровольной пожарной охране на территории Свердловской области&quot; (принят Областной Думой Законодательного Собрания Свердловской области 05.07.2011) {КонсультантПлюс}">
              <w:r>
                <w:rPr>
                  <w:sz w:val="20"/>
                  <w:color w:val="0000ff"/>
                </w:rPr>
                <w:t xml:space="preserve">Закон</w:t>
              </w:r>
            </w:hyperlink>
            <w:r>
              <w:rPr>
                <w:sz w:val="20"/>
              </w:rPr>
              <w:t xml:space="preserve"> Свердловской области от 12 июля 2011 года N 71-ОЗ "О добровольной пожарной охране на территории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109 введен </w:t>
            </w:r>
            <w:hyperlink w:history="0" r:id="rId145"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110.</w:t>
            </w:r>
          </w:p>
        </w:tc>
        <w:tc>
          <w:tcPr>
            <w:tcW w:w="3969" w:type="dxa"/>
            <w:tcBorders>
              <w:bottom w:val="nil"/>
            </w:tcBorders>
          </w:tcPr>
          <w:p>
            <w:pPr>
              <w:pStyle w:val="0"/>
            </w:pPr>
            <w:r>
              <w:rPr>
                <w:sz w:val="20"/>
              </w:rPr>
              <w:t xml:space="preserve">Единовременное пособие членам семей (супруге (супругу), детям, родителям) работников добровольной пожарной охраны и добровольных пожарных</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46" w:tooltip="Закон Свердловской области от 12.07.2011 N 71-ОЗ (ред. от 25.03.2025) &quot;О добровольной пожарной охране на территории Свердловской области&quot; (принят Областной Думой Законодательного Собрания Свердловской области 05.07.2011) {КонсультантПлюс}">
              <w:r>
                <w:rPr>
                  <w:sz w:val="20"/>
                  <w:color w:val="0000ff"/>
                </w:rPr>
                <w:t xml:space="preserve">Закон</w:t>
              </w:r>
            </w:hyperlink>
            <w:r>
              <w:rPr>
                <w:sz w:val="20"/>
              </w:rPr>
              <w:t xml:space="preserve"> Свердловской области от 12 июля 2011 года N 71-ОЗ "О добровольной пожарной охране на территории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110 введен </w:t>
            </w:r>
            <w:hyperlink w:history="0" r:id="rId147"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111.</w:t>
            </w:r>
          </w:p>
        </w:tc>
        <w:tc>
          <w:tcPr>
            <w:tcW w:w="3969" w:type="dxa"/>
            <w:tcBorders>
              <w:bottom w:val="nil"/>
            </w:tcBorders>
          </w:tcPr>
          <w:p>
            <w:pPr>
              <w:pStyle w:val="0"/>
            </w:pPr>
            <w:r>
              <w:rPr>
                <w:sz w:val="20"/>
              </w:rPr>
              <w:t xml:space="preserve">Единовременное пособие матери, награжденной знаком отличия Свердловской области "Материнская доблесть"</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48" w:tooltip="Закон Свердловской области от 30.06.2006 N 38-ОЗ (ред. от 26.03.2024) &quot;О знаке отличия Свердловской области &quot;Материнская доблесть&quot; (принят Областной Думой Законодательного Собрания Свердловской области 14.06.2006) {КонсультантПлюс}">
              <w:r>
                <w:rPr>
                  <w:sz w:val="20"/>
                  <w:color w:val="0000ff"/>
                </w:rPr>
                <w:t xml:space="preserve">Закон</w:t>
              </w:r>
            </w:hyperlink>
            <w:r>
              <w:rPr>
                <w:sz w:val="20"/>
              </w:rPr>
              <w:t xml:space="preserve"> Свердловской области от 30 июня 2006 года N 38-ОЗ "О знаке отличия Свердловской области "Материнская доблесть"</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111 введен </w:t>
            </w:r>
            <w:hyperlink w:history="0" r:id="rId149"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112.</w:t>
            </w:r>
          </w:p>
        </w:tc>
        <w:tc>
          <w:tcPr>
            <w:tcW w:w="3969" w:type="dxa"/>
            <w:tcBorders>
              <w:bottom w:val="nil"/>
            </w:tcBorders>
          </w:tcPr>
          <w:p>
            <w:pPr>
              <w:pStyle w:val="0"/>
            </w:pPr>
            <w:r>
              <w:rPr>
                <w:sz w:val="20"/>
              </w:rPr>
              <w:t xml:space="preserve">Единовременное пособие при возникновении поствакцинального осложнения</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50" w:tooltip="Постановление Правительства Свердловской области от 12.11.2014 N 978-ПП (ред. от 16.09.2021) &quot;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quot; (вместе с &quot;Перечнем поствакцинальных осложнений, вызванных профилактическими прививками, не включенными в национальный календарь профилактических привив {КонсультантПлюс}">
              <w:r>
                <w:rPr>
                  <w:sz w:val="20"/>
                  <w:color w:val="0000ff"/>
                </w:rPr>
                <w:t xml:space="preserve">Постановление</w:t>
              </w:r>
            </w:hyperlink>
            <w:r>
              <w:rPr>
                <w:sz w:val="20"/>
              </w:rPr>
              <w:t xml:space="preserve"> Правительства Свердловской области от 12.11.2014 N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112 введен </w:t>
            </w:r>
            <w:hyperlink w:history="0" r:id="rId151"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113.</w:t>
            </w:r>
          </w:p>
        </w:tc>
        <w:tc>
          <w:tcPr>
            <w:tcW w:w="3969" w:type="dxa"/>
            <w:tcBorders>
              <w:bottom w:val="nil"/>
            </w:tcBorders>
          </w:tcPr>
          <w:p>
            <w:pPr>
              <w:pStyle w:val="0"/>
            </w:pPr>
            <w:r>
              <w:rPr>
                <w:sz w:val="20"/>
              </w:rPr>
              <w:t xml:space="preserve">Единовременное пособие членам семьи гражданина в случае его смерти, наступившей вследствие поствакцинального осложнения</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52" w:tooltip="Постановление Правительства Свердловской области от 12.11.2014 N 978-ПП (ред. от 16.09.2021) &quot;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quot; (вместе с &quot;Перечнем поствакцинальных осложнений, вызванных профилактическими прививками, не включенными в национальный календарь профилактических привив {КонсультантПлюс}">
              <w:r>
                <w:rPr>
                  <w:sz w:val="20"/>
                  <w:color w:val="0000ff"/>
                </w:rPr>
                <w:t xml:space="preserve">Постановление</w:t>
              </w:r>
            </w:hyperlink>
            <w:r>
              <w:rPr>
                <w:sz w:val="20"/>
              </w:rPr>
              <w:t xml:space="preserve"> Правительства Свердловской области от 12.11.2014 N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113 введен </w:t>
            </w:r>
            <w:hyperlink w:history="0" r:id="rId153"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114.</w:t>
            </w:r>
          </w:p>
        </w:tc>
        <w:tc>
          <w:tcPr>
            <w:tcW w:w="3969" w:type="dxa"/>
            <w:tcBorders>
              <w:bottom w:val="nil"/>
            </w:tcBorders>
          </w:tcPr>
          <w:p>
            <w:pPr>
              <w:pStyle w:val="0"/>
            </w:pPr>
            <w:r>
              <w:rPr>
                <w:sz w:val="20"/>
              </w:rPr>
              <w:t xml:space="preserve">Единовременное пособие народным дружинникам</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54" w:tooltip="Закон Свердловской области от 15.06.2015 N 49-ОЗ (ред. от 25.03.2025) &quot;О регулировании отдельных отношений, связанных с участием граждан в охране общественного порядка на территории Свердловской области&quot; (принят Законодательным Собранием Свердловской области 09.06.2015) {КонсультантПлюс}">
              <w:r>
                <w:rPr>
                  <w:sz w:val="20"/>
                  <w:color w:val="0000ff"/>
                </w:rPr>
                <w:t xml:space="preserve">Закон</w:t>
              </w:r>
            </w:hyperlink>
            <w:r>
              <w:rPr>
                <w:sz w:val="20"/>
              </w:rPr>
              <w:t xml:space="preserve"> Свердловской области от 15 июня 2015 года N 49-ОЗ "О регулировании отдельных отношений, связанных с участием граждан в охране общественного порядка на территории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114 введен </w:t>
            </w:r>
            <w:hyperlink w:history="0" r:id="rId155"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115.</w:t>
            </w:r>
          </w:p>
        </w:tc>
        <w:tc>
          <w:tcPr>
            <w:tcW w:w="3969" w:type="dxa"/>
            <w:tcBorders>
              <w:bottom w:val="nil"/>
            </w:tcBorders>
          </w:tcPr>
          <w:p>
            <w:pPr>
              <w:pStyle w:val="0"/>
            </w:pPr>
            <w:r>
              <w:rPr>
                <w:sz w:val="20"/>
              </w:rPr>
              <w:t xml:space="preserve">Единовременное пособие членам семей народных дружинников</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56" w:tooltip="Закон Свердловской области от 15.06.2015 N 49-ОЗ (ред. от 25.03.2025) &quot;О регулировании отдельных отношений, связанных с участием граждан в охране общественного порядка на территории Свердловской области&quot; (принят Законодательным Собранием Свердловской области 09.06.2015) {КонсультантПлюс}">
              <w:r>
                <w:rPr>
                  <w:sz w:val="20"/>
                  <w:color w:val="0000ff"/>
                </w:rPr>
                <w:t xml:space="preserve">Закон</w:t>
              </w:r>
            </w:hyperlink>
            <w:r>
              <w:rPr>
                <w:sz w:val="20"/>
              </w:rPr>
              <w:t xml:space="preserve"> Свердловской области от 15 июня 2015 года N 49-ОЗ "О регулировании отдельных отношений, связанных с участием граждан в охране общественного порядка на территории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115 введен </w:t>
            </w:r>
            <w:hyperlink w:history="0" r:id="rId157"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116.</w:t>
            </w:r>
          </w:p>
        </w:tc>
        <w:tc>
          <w:tcPr>
            <w:tcW w:w="3969" w:type="dxa"/>
            <w:tcBorders>
              <w:bottom w:val="nil"/>
            </w:tcBorders>
          </w:tcPr>
          <w:p>
            <w:pPr>
              <w:pStyle w:val="0"/>
            </w:pPr>
            <w:r>
              <w:rPr>
                <w:sz w:val="20"/>
              </w:rPr>
              <w:t xml:space="preserve">Компенсация расходов на оплату обучения по программе профессиональной подготовки водителей транспортных средств категории "B"</w:t>
            </w:r>
          </w:p>
        </w:tc>
        <w:tc>
          <w:tcPr>
            <w:tcW w:w="1984" w:type="dxa"/>
            <w:tcBorders>
              <w:bottom w:val="nil"/>
            </w:tcBorders>
          </w:tcPr>
          <w:p>
            <w:pPr>
              <w:pStyle w:val="0"/>
              <w:jc w:val="center"/>
            </w:pPr>
            <w:r>
              <w:rPr>
                <w:sz w:val="20"/>
              </w:rPr>
              <w:t xml:space="preserve">1137</w:t>
            </w:r>
          </w:p>
        </w:tc>
        <w:tc>
          <w:tcPr>
            <w:tcW w:w="4422" w:type="dxa"/>
            <w:tcBorders>
              <w:bottom w:val="nil"/>
            </w:tcBorders>
          </w:tcPr>
          <w:p>
            <w:pPr>
              <w:pStyle w:val="0"/>
            </w:pPr>
            <w:hyperlink w:history="0" r:id="rId158" w:tooltip="Закон Свердловской области от 19.12.2016 N 148-ОЗ (ред. от 14.11.2024) &quot;О социальной защите инвалидов в Свердловской области&quot; (принят Законодательным Собранием Свердловской области 13.12.2016) (с изм. и доп., вступающими в силу с 01.03.2025) {КонсультантПлюс}">
              <w:r>
                <w:rPr>
                  <w:sz w:val="20"/>
                  <w:color w:val="0000ff"/>
                </w:rPr>
                <w:t xml:space="preserve">Закон</w:t>
              </w:r>
            </w:hyperlink>
            <w:r>
              <w:rPr>
                <w:sz w:val="20"/>
              </w:rPr>
              <w:t xml:space="preserve"> Свердловской области от 19 декабря 2016 года N 148-ОЗ "О социальной защите инвалидов в Свердловской области"</w:t>
            </w:r>
          </w:p>
        </w:tc>
        <w:tc>
          <w:tcPr>
            <w:tcW w:w="2324" w:type="dxa"/>
            <w:tcBorders>
              <w:bottom w:val="nil"/>
            </w:tcBorders>
          </w:tcPr>
          <w:p>
            <w:pPr>
              <w:pStyle w:val="0"/>
            </w:pPr>
            <w:r>
              <w:rPr>
                <w:sz w:val="20"/>
              </w:rPr>
              <w:t xml:space="preserve">отдел по делам инвалидов</w:t>
            </w:r>
          </w:p>
        </w:tc>
      </w:tr>
      <w:tr>
        <w:tblPrEx>
          <w:tblBorders>
            <w:insideH w:val="nil"/>
          </w:tblBorders>
        </w:tblPrEx>
        <w:tc>
          <w:tcPr>
            <w:gridSpan w:val="5"/>
            <w:tcW w:w="13606" w:type="dxa"/>
            <w:tcBorders>
              <w:top w:val="nil"/>
            </w:tcBorders>
          </w:tcPr>
          <w:p>
            <w:pPr>
              <w:pStyle w:val="0"/>
              <w:jc w:val="both"/>
            </w:pPr>
            <w:r>
              <w:rPr>
                <w:sz w:val="20"/>
              </w:rPr>
              <w:t xml:space="preserve">(п. 116 в ред. </w:t>
            </w:r>
            <w:hyperlink w:history="0" r:id="rId159"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tcW w:w="907" w:type="dxa"/>
            <w:tcBorders>
              <w:bottom w:val="nil"/>
            </w:tcBorders>
          </w:tcPr>
          <w:p>
            <w:pPr>
              <w:pStyle w:val="0"/>
              <w:jc w:val="center"/>
            </w:pPr>
            <w:r>
              <w:rPr>
                <w:sz w:val="20"/>
              </w:rPr>
              <w:t xml:space="preserve">117.</w:t>
            </w:r>
          </w:p>
        </w:tc>
        <w:tc>
          <w:tcPr>
            <w:tcW w:w="3969" w:type="dxa"/>
            <w:tcBorders>
              <w:bottom w:val="nil"/>
            </w:tcBorders>
          </w:tcPr>
          <w:p>
            <w:pPr>
              <w:pStyle w:val="0"/>
            </w:pPr>
            <w:r>
              <w:rPr>
                <w:sz w:val="20"/>
              </w:rPr>
              <w:t xml:space="preserve">Единовременное пособие члену казачьего общества</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60" w:tooltip="Закон Свердловской области от 12.07.2011 N 65-ОЗ (ред. от 30.10.2024) &quot;О российском казачестве на территории Свердловской области&quot; (принят Областной Думой Законодательного Собрания Свердловской области 05.07.2011) {КонсультантПлюс}">
              <w:r>
                <w:rPr>
                  <w:sz w:val="20"/>
                  <w:color w:val="0000ff"/>
                </w:rPr>
                <w:t xml:space="preserve">Закон</w:t>
              </w:r>
            </w:hyperlink>
            <w:r>
              <w:rPr>
                <w:sz w:val="20"/>
              </w:rPr>
              <w:t xml:space="preserve"> Свердловской области от 12 июля 2011 года N 65-ОЗ "О российском казачестве на территории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117 введен </w:t>
            </w:r>
            <w:hyperlink w:history="0" r:id="rId161"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118.</w:t>
            </w:r>
          </w:p>
        </w:tc>
        <w:tc>
          <w:tcPr>
            <w:tcW w:w="3969" w:type="dxa"/>
            <w:tcBorders>
              <w:bottom w:val="nil"/>
            </w:tcBorders>
          </w:tcPr>
          <w:p>
            <w:pPr>
              <w:pStyle w:val="0"/>
            </w:pPr>
            <w:r>
              <w:rPr>
                <w:sz w:val="20"/>
              </w:rPr>
              <w:t xml:space="preserve">Единовременное пособие членам семьи (супруге (супругу), детям, родителям)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62" w:tooltip="Закон Свердловской области от 12.07.2011 N 65-ОЗ (ред. от 30.10.2024) &quot;О российском казачестве на территории Свердловской области&quot; (принят Областной Думой Законодательного Собрания Свердловской области 05.07.2011) {КонсультантПлюс}">
              <w:r>
                <w:rPr>
                  <w:sz w:val="20"/>
                  <w:color w:val="0000ff"/>
                </w:rPr>
                <w:t xml:space="preserve">Закон</w:t>
              </w:r>
            </w:hyperlink>
            <w:r>
              <w:rPr>
                <w:sz w:val="20"/>
              </w:rPr>
              <w:t xml:space="preserve"> Свердловской области от 12 июля 2011 года N 65-ОЗ "О российском казачестве на территории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118 введен </w:t>
            </w:r>
            <w:hyperlink w:history="0" r:id="rId163"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119.</w:t>
            </w:r>
          </w:p>
        </w:tc>
        <w:tc>
          <w:tcPr>
            <w:tcW w:w="3969" w:type="dxa"/>
            <w:tcBorders>
              <w:bottom w:val="nil"/>
            </w:tcBorders>
          </w:tcPr>
          <w:p>
            <w:pPr>
              <w:pStyle w:val="0"/>
            </w:pPr>
            <w:r>
              <w:rPr>
                <w:sz w:val="20"/>
              </w:rPr>
              <w:t xml:space="preserve">Единовременное пособие лицу, награжденному знаком отличия Свердловской области "За заслуги в ветеранском движении"</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64" w:tooltip="Закон Свердловской области от 09.11.2011 N 110-ОЗ (ред. от 26.03.2024) &quot;О знаке отличия Свердловской области &quot;За заслуги в ветеранском движении&quot; (принят Областной Думой Законодательного Собрания Свердловской области 25.10.2011) {КонсультантПлюс}">
              <w:r>
                <w:rPr>
                  <w:sz w:val="20"/>
                  <w:color w:val="0000ff"/>
                </w:rPr>
                <w:t xml:space="preserve">Закон</w:t>
              </w:r>
            </w:hyperlink>
            <w:r>
              <w:rPr>
                <w:sz w:val="20"/>
              </w:rPr>
              <w:t xml:space="preserve"> Свердловской области от 9 ноября 2011 года N 110-ОЗ "О знаке отличия Свердловской области "За заслуги в ветеранском движении"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119 введен </w:t>
            </w:r>
            <w:hyperlink w:history="0" r:id="rId165"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120.</w:t>
            </w:r>
          </w:p>
        </w:tc>
        <w:tc>
          <w:tcPr>
            <w:tcW w:w="3969" w:type="dxa"/>
            <w:tcBorders>
              <w:bottom w:val="nil"/>
            </w:tcBorders>
          </w:tcPr>
          <w:p>
            <w:pPr>
              <w:pStyle w:val="0"/>
            </w:pPr>
            <w:r>
              <w:rPr>
                <w:sz w:val="20"/>
              </w:rPr>
              <w:t xml:space="preserve">Ежемесячное пособие лицу, которому присвоено почетное звание Свердловской области "Почетный гражданин Свердловской области"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66" w:tooltip="Закон Свердловской области от 15.07.2005 N 91-ОЗ (ред. от 30.10.2024) &quot;О почетном звании Свердловской области &quot;Почетный гражданин Свердловской области&quot; (принят Областной Думой Законодательного Собрания Свердловской области 08.07.2005) {КонсультантПлюс}">
              <w:r>
                <w:rPr>
                  <w:sz w:val="20"/>
                  <w:color w:val="0000ff"/>
                </w:rPr>
                <w:t xml:space="preserve">Закон</w:t>
              </w:r>
            </w:hyperlink>
            <w:r>
              <w:rPr>
                <w:sz w:val="20"/>
              </w:rPr>
              <w:t xml:space="preserve"> Свердловской области от 15 июля 2005 года N 91-ОЗ "О почетном звании Свердловской области "Почетный гражданин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120 введен </w:t>
            </w:r>
            <w:hyperlink w:history="0" r:id="rId167"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121.</w:t>
            </w:r>
          </w:p>
        </w:tc>
        <w:tc>
          <w:tcPr>
            <w:tcW w:w="3969" w:type="dxa"/>
            <w:tcBorders>
              <w:bottom w:val="nil"/>
            </w:tcBorders>
          </w:tcPr>
          <w:p>
            <w:pPr>
              <w:pStyle w:val="0"/>
            </w:pPr>
            <w:r>
              <w:rPr>
                <w:sz w:val="20"/>
              </w:rPr>
              <w:t xml:space="preserve">Ежемесячное пособие вдове (вдовцу) в случае смерти лица, которому присвоено почетное звание Свердловской области "Почетный гражданин Свердловской области", или присвоения ему этого почетного звания посмертно</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68" w:tooltip="Закон Свердловской области от 15.07.2005 N 91-ОЗ (ред. от 30.10.2024) &quot;О почетном звании Свердловской области &quot;Почетный гражданин Свердловской области&quot; (принят Областной Думой Законодательного Собрания Свердловской области 08.07.2005) {КонсультантПлюс}">
              <w:r>
                <w:rPr>
                  <w:sz w:val="20"/>
                  <w:color w:val="0000ff"/>
                </w:rPr>
                <w:t xml:space="preserve">Закон</w:t>
              </w:r>
            </w:hyperlink>
            <w:r>
              <w:rPr>
                <w:sz w:val="20"/>
              </w:rPr>
              <w:t xml:space="preserve"> Свердловской области от 15 июля 2005 года N 91-ОЗ "О почетном звании Свердловской области "Почетный гражданин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121 введен </w:t>
            </w:r>
            <w:hyperlink w:history="0" r:id="rId169"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122.</w:t>
            </w:r>
          </w:p>
        </w:tc>
        <w:tc>
          <w:tcPr>
            <w:tcW w:w="3969" w:type="dxa"/>
            <w:tcBorders>
              <w:bottom w:val="nil"/>
            </w:tcBorders>
          </w:tcPr>
          <w:p>
            <w:pPr>
              <w:pStyle w:val="0"/>
            </w:pPr>
            <w:r>
              <w:rPr>
                <w:sz w:val="20"/>
              </w:rPr>
              <w:t xml:space="preserve">Ежемесячное пособие лицу, награжденному знаком отличия Свердловской области "За заслуги перед Свердловской областью" I степени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170" w:tooltip="Закон Свердловской области от 23.12.2005 N 123-ОЗ (ред. от 30.10.2024) &quot;О знаке отличия Свердловской области &quot;За заслуги перед Свердловской областью&quot; (принят Областной Думой Законодательного Собрания Свердловской области 12.12.2005) {КонсультантПлюс}">
              <w:r>
                <w:rPr>
                  <w:sz w:val="20"/>
                  <w:color w:val="0000ff"/>
                </w:rPr>
                <w:t xml:space="preserve">Закон</w:t>
              </w:r>
            </w:hyperlink>
            <w:r>
              <w:rPr>
                <w:sz w:val="20"/>
              </w:rPr>
              <w:t xml:space="preserve"> Свердловской области от 23 декабря 2005 года N 123-ОЗ "О знаке отличия Свердловской области "За заслуги перед Свердловской областью"</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122 введен </w:t>
            </w:r>
            <w:hyperlink w:history="0" r:id="rId171"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123.</w:t>
            </w:r>
          </w:p>
        </w:tc>
        <w:tc>
          <w:tcPr>
            <w:tcW w:w="3969" w:type="dxa"/>
            <w:tcBorders>
              <w:bottom w:val="nil"/>
            </w:tcBorders>
          </w:tcPr>
          <w:p>
            <w:pPr>
              <w:pStyle w:val="0"/>
            </w:pPr>
            <w:r>
              <w:rPr>
                <w:sz w:val="20"/>
              </w:rPr>
              <w:t xml:space="preserve">Единовременное пособие лицу, награжденному знаком отличия Свердловской области "За заслуги перед Свердловской областью"</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172" w:tooltip="Закон Свердловской области от 23.12.2005 N 123-ОЗ (ред. от 30.10.2024) &quot;О знаке отличия Свердловской области &quot;За заслуги перед Свердловской областью&quot; (принят Областной Думой Законодательного Собрания Свердловской области 12.12.2005) {КонсультантПлюс}">
              <w:r>
                <w:rPr>
                  <w:sz w:val="20"/>
                  <w:color w:val="0000ff"/>
                </w:rPr>
                <w:t xml:space="preserve">Закон</w:t>
              </w:r>
            </w:hyperlink>
            <w:r>
              <w:rPr>
                <w:sz w:val="20"/>
              </w:rPr>
              <w:t xml:space="preserve"> Свердловской области от 23 декабря 2005 года N 123-ОЗ "О знаке отличия Свердловской области "За заслуги перед Свердловской областью"</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123 введен </w:t>
            </w:r>
            <w:hyperlink w:history="0" r:id="rId173"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124.</w:t>
            </w:r>
          </w:p>
        </w:tc>
        <w:tc>
          <w:tcPr>
            <w:tcW w:w="3969" w:type="dxa"/>
            <w:tcBorders>
              <w:bottom w:val="nil"/>
            </w:tcBorders>
          </w:tcPr>
          <w:p>
            <w:pPr>
              <w:pStyle w:val="0"/>
            </w:pPr>
            <w:r>
              <w:rPr>
                <w:sz w:val="20"/>
              </w:rPr>
              <w:t xml:space="preserve">Освобождение детей-сирот и детей, оставшихся без попечения родителей, лиц из числа детей-сирот и детей, оставшихся без попечения родителей, от платы за наем и (или) платы за содержание одного жилого помещения, за использованием и сохранностью которого осуществляется (осуществлялся) контроль в соответствии с </w:t>
            </w:r>
            <w:hyperlink w:history="0" r:id="rId174"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пунктом 5 статьи 17</w:t>
              </w:r>
            </w:hyperlink>
            <w:r>
              <w:rPr>
                <w:sz w:val="20"/>
              </w:rPr>
              <w:t xml:space="preserve"> Областного закона от 23 октября 1995 года N 28-ОЗ "О защите прав ребенка"</w:t>
            </w:r>
          </w:p>
        </w:tc>
        <w:tc>
          <w:tcPr>
            <w:tcW w:w="1984" w:type="dxa"/>
            <w:tcBorders>
              <w:bottom w:val="nil"/>
            </w:tcBorders>
          </w:tcPr>
          <w:p>
            <w:pPr>
              <w:pStyle w:val="0"/>
              <w:jc w:val="center"/>
            </w:pPr>
            <w:r>
              <w:rPr>
                <w:sz w:val="20"/>
              </w:rPr>
              <w:t xml:space="preserve">0546</w:t>
            </w:r>
          </w:p>
        </w:tc>
        <w:tc>
          <w:tcPr>
            <w:tcW w:w="4422" w:type="dxa"/>
            <w:tcBorders>
              <w:bottom w:val="nil"/>
            </w:tcBorders>
          </w:tcPr>
          <w:p>
            <w:pPr>
              <w:pStyle w:val="0"/>
            </w:pPr>
            <w:r>
              <w:rPr>
                <w:sz w:val="20"/>
              </w:rPr>
              <w:t xml:space="preserve">Областной </w:t>
            </w:r>
            <w:hyperlink w:history="0" r:id="rId175"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Borders>
              <w:bottom w:val="nil"/>
            </w:tcBorders>
          </w:tcPr>
          <w:p>
            <w:pPr>
              <w:pStyle w:val="0"/>
            </w:pPr>
            <w:r>
              <w:rPr>
                <w:sz w:val="20"/>
              </w:rPr>
              <w:t xml:space="preserve">отдел организации и контроля деятельности по опеке и попечительству</w:t>
            </w:r>
          </w:p>
        </w:tc>
      </w:tr>
      <w:tr>
        <w:tblPrEx>
          <w:tblBorders>
            <w:insideH w:val="nil"/>
          </w:tblBorders>
        </w:tblPrEx>
        <w:tc>
          <w:tcPr>
            <w:gridSpan w:val="5"/>
            <w:tcW w:w="13606" w:type="dxa"/>
            <w:tcBorders>
              <w:top w:val="nil"/>
            </w:tcBorders>
          </w:tcPr>
          <w:p>
            <w:pPr>
              <w:pStyle w:val="0"/>
              <w:jc w:val="both"/>
            </w:pPr>
            <w:r>
              <w:rPr>
                <w:sz w:val="20"/>
              </w:rPr>
              <w:t xml:space="preserve">(п. 124 в ред. </w:t>
            </w:r>
            <w:hyperlink w:history="0" r:id="rId176"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tcW w:w="907" w:type="dxa"/>
            <w:tcBorders>
              <w:bottom w:val="nil"/>
            </w:tcBorders>
          </w:tcPr>
          <w:p>
            <w:pPr>
              <w:pStyle w:val="0"/>
              <w:jc w:val="center"/>
            </w:pPr>
            <w:r>
              <w:rPr>
                <w:sz w:val="20"/>
              </w:rPr>
              <w:t xml:space="preserve">125.</w:t>
            </w:r>
          </w:p>
        </w:tc>
        <w:tc>
          <w:tcPr>
            <w:tcW w:w="3969" w:type="dxa"/>
            <w:tcBorders>
              <w:bottom w:val="nil"/>
            </w:tcBorders>
          </w:tcPr>
          <w:p>
            <w:pPr>
              <w:pStyle w:val="0"/>
            </w:pPr>
            <w:r>
              <w:rPr>
                <w:sz w:val="20"/>
              </w:rPr>
              <w:t xml:space="preserve">Освобождение детей-сирот и детей, оставшихся без попечения родителей, лиц из числа детей-сирот и детей, оставшихся без попечения родителей, от оплаты взноса на капитальный ремонт общего имущества в многоквартирном доме, в котором находится жилое помещение, за использованием и сохранностью которого осуществляется (осуществлялся) контроль в соответствии с </w:t>
            </w:r>
            <w:hyperlink w:history="0" r:id="rId177"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пунктом 5 статьи 17</w:t>
              </w:r>
            </w:hyperlink>
            <w:r>
              <w:rPr>
                <w:sz w:val="20"/>
              </w:rPr>
              <w:t xml:space="preserve"> Областного закона от 23 октября 1995 года N 28-ОЗ "О защите прав ребенка"</w:t>
            </w:r>
          </w:p>
        </w:tc>
        <w:tc>
          <w:tcPr>
            <w:tcW w:w="1984" w:type="dxa"/>
            <w:tcBorders>
              <w:bottom w:val="nil"/>
            </w:tcBorders>
          </w:tcPr>
          <w:p>
            <w:pPr>
              <w:pStyle w:val="0"/>
              <w:jc w:val="center"/>
            </w:pPr>
            <w:r>
              <w:rPr>
                <w:sz w:val="20"/>
              </w:rPr>
              <w:t xml:space="preserve">0546</w:t>
            </w:r>
          </w:p>
        </w:tc>
        <w:tc>
          <w:tcPr>
            <w:tcW w:w="4422" w:type="dxa"/>
            <w:tcBorders>
              <w:bottom w:val="nil"/>
            </w:tcBorders>
          </w:tcPr>
          <w:p>
            <w:pPr>
              <w:pStyle w:val="0"/>
            </w:pPr>
            <w:r>
              <w:rPr>
                <w:sz w:val="20"/>
              </w:rPr>
              <w:t xml:space="preserve">Областной </w:t>
            </w:r>
            <w:hyperlink w:history="0" r:id="rId178"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Borders>
              <w:bottom w:val="nil"/>
            </w:tcBorders>
          </w:tcPr>
          <w:p>
            <w:pPr>
              <w:pStyle w:val="0"/>
            </w:pPr>
            <w:r>
              <w:rPr>
                <w:sz w:val="20"/>
              </w:rPr>
              <w:t xml:space="preserve">отдел организации и контроля деятельности по опеке и попечительству</w:t>
            </w:r>
          </w:p>
        </w:tc>
      </w:tr>
      <w:tr>
        <w:tblPrEx>
          <w:tblBorders>
            <w:insideH w:val="nil"/>
          </w:tblBorders>
        </w:tblPrEx>
        <w:tc>
          <w:tcPr>
            <w:gridSpan w:val="5"/>
            <w:tcW w:w="13606" w:type="dxa"/>
            <w:tcBorders>
              <w:top w:val="nil"/>
            </w:tcBorders>
          </w:tcPr>
          <w:p>
            <w:pPr>
              <w:pStyle w:val="0"/>
              <w:jc w:val="both"/>
            </w:pPr>
            <w:r>
              <w:rPr>
                <w:sz w:val="20"/>
              </w:rPr>
              <w:t xml:space="preserve">(п. 125 в ред. </w:t>
            </w:r>
            <w:hyperlink w:history="0" r:id="rId179"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tcW w:w="907" w:type="dxa"/>
            <w:tcBorders>
              <w:bottom w:val="nil"/>
            </w:tcBorders>
          </w:tcPr>
          <w:p>
            <w:pPr>
              <w:pStyle w:val="0"/>
              <w:jc w:val="center"/>
            </w:pPr>
            <w:r>
              <w:rPr>
                <w:sz w:val="20"/>
              </w:rPr>
              <w:t xml:space="preserve">126.</w:t>
            </w:r>
          </w:p>
        </w:tc>
        <w:tc>
          <w:tcPr>
            <w:tcW w:w="3969" w:type="dxa"/>
            <w:tcBorders>
              <w:bottom w:val="nil"/>
            </w:tcBorders>
          </w:tcPr>
          <w:p>
            <w:pPr>
              <w:pStyle w:val="0"/>
            </w:pPr>
            <w:r>
              <w:rPr>
                <w:sz w:val="20"/>
              </w:rPr>
              <w:t xml:space="preserve">Освобождение детей-сирот и детей, оставшихся без попечения родителей, лиц из числа детей-сирот и детей, оставшихся без попечения родителей, от платы за предоставляемые коммунальные услуги в жилом помещении, за использованием и сохранностью которого осуществляется (осуществлялся) контроль в соответствии с </w:t>
            </w:r>
            <w:hyperlink w:history="0" r:id="rId180"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пунктом 5 статьи 17</w:t>
              </w:r>
            </w:hyperlink>
            <w:r>
              <w:rPr>
                <w:sz w:val="20"/>
              </w:rPr>
              <w:t xml:space="preserve"> Областного закона от 23 октября 1995 года N 28-ОЗ "О защите прав ребенка", за исключением коммунальных услуг в части платы за твердое топливо при наличии печного отопления в домах, не имеющих центрального отопления</w:t>
            </w:r>
          </w:p>
        </w:tc>
        <w:tc>
          <w:tcPr>
            <w:tcW w:w="1984" w:type="dxa"/>
            <w:tcBorders>
              <w:bottom w:val="nil"/>
            </w:tcBorders>
          </w:tcPr>
          <w:p>
            <w:pPr>
              <w:pStyle w:val="0"/>
              <w:jc w:val="center"/>
            </w:pPr>
            <w:r>
              <w:rPr>
                <w:sz w:val="20"/>
              </w:rPr>
              <w:t xml:space="preserve">0546</w:t>
            </w:r>
          </w:p>
        </w:tc>
        <w:tc>
          <w:tcPr>
            <w:tcW w:w="4422" w:type="dxa"/>
            <w:tcBorders>
              <w:bottom w:val="nil"/>
            </w:tcBorders>
          </w:tcPr>
          <w:p>
            <w:pPr>
              <w:pStyle w:val="0"/>
            </w:pPr>
            <w:r>
              <w:rPr>
                <w:sz w:val="20"/>
              </w:rPr>
              <w:t xml:space="preserve">Областной </w:t>
            </w:r>
            <w:hyperlink w:history="0" r:id="rId181"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Borders>
              <w:bottom w:val="nil"/>
            </w:tcBorders>
          </w:tcPr>
          <w:p>
            <w:pPr>
              <w:pStyle w:val="0"/>
            </w:pPr>
            <w:r>
              <w:rPr>
                <w:sz w:val="20"/>
              </w:rPr>
              <w:t xml:space="preserve">отдел организации и контроля деятельности по опеке и попечительству</w:t>
            </w:r>
          </w:p>
        </w:tc>
      </w:tr>
      <w:tr>
        <w:tblPrEx>
          <w:tblBorders>
            <w:insideH w:val="nil"/>
          </w:tblBorders>
        </w:tblPrEx>
        <w:tc>
          <w:tcPr>
            <w:gridSpan w:val="5"/>
            <w:tcW w:w="13606" w:type="dxa"/>
            <w:tcBorders>
              <w:top w:val="nil"/>
            </w:tcBorders>
          </w:tcPr>
          <w:p>
            <w:pPr>
              <w:pStyle w:val="0"/>
              <w:jc w:val="both"/>
            </w:pPr>
            <w:r>
              <w:rPr>
                <w:sz w:val="20"/>
              </w:rPr>
              <w:t xml:space="preserve">(п. 126 в ред. </w:t>
            </w:r>
            <w:hyperlink w:history="0" r:id="rId182"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tcW w:w="907" w:type="dxa"/>
            <w:tcBorders>
              <w:bottom w:val="nil"/>
            </w:tcBorders>
          </w:tcPr>
          <w:p>
            <w:pPr>
              <w:pStyle w:val="0"/>
              <w:jc w:val="center"/>
            </w:pPr>
            <w:r>
              <w:rPr>
                <w:sz w:val="20"/>
              </w:rPr>
              <w:t xml:space="preserve">127.</w:t>
            </w:r>
          </w:p>
        </w:tc>
        <w:tc>
          <w:tcPr>
            <w:tcW w:w="3969" w:type="dxa"/>
            <w:tcBorders>
              <w:bottom w:val="nil"/>
            </w:tcBorders>
          </w:tcPr>
          <w:p>
            <w:pPr>
              <w:pStyle w:val="0"/>
            </w:pPr>
            <w:r>
              <w:rPr>
                <w:sz w:val="20"/>
              </w:rPr>
              <w:t xml:space="preserve">Освобождение детей-сирот и детей, оставшихся без попечения родителей, лиц из числа детей-сирот и детей, оставшихся без попечения родителей, от платы за предоставляемые в жилом помещении, за использованием и сохранностью которого осуществляется (осуществлялся) контроль в соответствии с </w:t>
            </w:r>
            <w:hyperlink w:history="0" r:id="rId183"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пунктом 5 статьи 17</w:t>
              </w:r>
            </w:hyperlink>
            <w:r>
              <w:rPr>
                <w:sz w:val="20"/>
              </w:rPr>
              <w:t xml:space="preserve"> Областного закона от 23 октября 1995 года N 28-ОЗ "О защите прав ребенка", коммунальные услуги в части платы за твердое топливо при наличии печного отопления в домах, не имеющих центрального отопления (в том числе платы за транспортные услуги для доставки этого топлива), в пределах нормативов, устанавливаемых Правительством Свердловской области</w:t>
            </w:r>
          </w:p>
        </w:tc>
        <w:tc>
          <w:tcPr>
            <w:tcW w:w="1984" w:type="dxa"/>
            <w:tcBorders>
              <w:bottom w:val="nil"/>
            </w:tcBorders>
          </w:tcPr>
          <w:p>
            <w:pPr>
              <w:pStyle w:val="0"/>
              <w:jc w:val="center"/>
            </w:pPr>
            <w:r>
              <w:rPr>
                <w:sz w:val="20"/>
              </w:rPr>
              <w:t xml:space="preserve">0546</w:t>
            </w:r>
          </w:p>
        </w:tc>
        <w:tc>
          <w:tcPr>
            <w:tcW w:w="4422" w:type="dxa"/>
            <w:tcBorders>
              <w:bottom w:val="nil"/>
            </w:tcBorders>
          </w:tcPr>
          <w:p>
            <w:pPr>
              <w:pStyle w:val="0"/>
            </w:pPr>
            <w:r>
              <w:rPr>
                <w:sz w:val="20"/>
              </w:rPr>
              <w:t xml:space="preserve">Областной </w:t>
            </w:r>
            <w:hyperlink w:history="0" r:id="rId184" w:tooltip="Областной закон от 23.10.1995 N 28-ОЗ (ред. от 10.12.2025) &quot;О защите прав ребенка&quot; (принят Свердловской областной Думой 05.10.1995) {КонсультантПлюс}">
              <w:r>
                <w:rPr>
                  <w:sz w:val="20"/>
                  <w:color w:val="0000ff"/>
                </w:rPr>
                <w:t xml:space="preserve">закон</w:t>
              </w:r>
            </w:hyperlink>
            <w:r>
              <w:rPr>
                <w:sz w:val="20"/>
              </w:rPr>
              <w:t xml:space="preserve"> от 23 октября 1995 года N 28-ОЗ "О защите прав ребенка"</w:t>
            </w:r>
          </w:p>
        </w:tc>
        <w:tc>
          <w:tcPr>
            <w:tcW w:w="2324" w:type="dxa"/>
            <w:tcBorders>
              <w:bottom w:val="nil"/>
            </w:tcBorders>
          </w:tcPr>
          <w:p>
            <w:pPr>
              <w:pStyle w:val="0"/>
            </w:pPr>
            <w:r>
              <w:rPr>
                <w:sz w:val="20"/>
              </w:rPr>
              <w:t xml:space="preserve">отдел организации и контроля деятельности по опеке и попечительству</w:t>
            </w:r>
          </w:p>
        </w:tc>
      </w:tr>
      <w:tr>
        <w:tblPrEx>
          <w:tblBorders>
            <w:insideH w:val="nil"/>
          </w:tblBorders>
        </w:tblPrEx>
        <w:tc>
          <w:tcPr>
            <w:gridSpan w:val="5"/>
            <w:tcW w:w="13606" w:type="dxa"/>
            <w:tcBorders>
              <w:top w:val="nil"/>
            </w:tcBorders>
          </w:tcPr>
          <w:p>
            <w:pPr>
              <w:pStyle w:val="0"/>
              <w:jc w:val="both"/>
            </w:pPr>
            <w:r>
              <w:rPr>
                <w:sz w:val="20"/>
              </w:rPr>
              <w:t xml:space="preserve">(п. 127 в ред. </w:t>
            </w:r>
            <w:hyperlink w:history="0" r:id="rId185"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tcW w:w="907" w:type="dxa"/>
            <w:tcBorders>
              <w:bottom w:val="nil"/>
            </w:tcBorders>
          </w:tcPr>
          <w:p>
            <w:pPr>
              <w:pStyle w:val="0"/>
              <w:jc w:val="center"/>
            </w:pPr>
            <w:r>
              <w:rPr>
                <w:sz w:val="20"/>
              </w:rPr>
              <w:t xml:space="preserve">128.</w:t>
            </w:r>
          </w:p>
        </w:tc>
        <w:tc>
          <w:tcPr>
            <w:tcW w:w="3969" w:type="dxa"/>
            <w:tcBorders>
              <w:bottom w:val="nil"/>
            </w:tcBorders>
          </w:tcPr>
          <w:p>
            <w:pPr>
              <w:pStyle w:val="0"/>
            </w:pPr>
            <w:r>
              <w:rPr>
                <w:sz w:val="20"/>
              </w:rPr>
              <w:t xml:space="preserve">Субсидия на приобретение (строительство) жилого помещения гражданам, усыновившим (удочерившим) трех и более детей</w:t>
            </w:r>
          </w:p>
        </w:tc>
        <w:tc>
          <w:tcPr>
            <w:tcW w:w="1984" w:type="dxa"/>
            <w:tcBorders>
              <w:bottom w:val="nil"/>
            </w:tcBorders>
          </w:tcPr>
          <w:p>
            <w:pPr>
              <w:pStyle w:val="0"/>
              <w:jc w:val="center"/>
            </w:pPr>
            <w:r>
              <w:rPr>
                <w:sz w:val="20"/>
              </w:rPr>
              <w:t xml:space="preserve">0606</w:t>
            </w:r>
          </w:p>
        </w:tc>
        <w:tc>
          <w:tcPr>
            <w:tcW w:w="4422" w:type="dxa"/>
            <w:tcBorders>
              <w:bottom w:val="nil"/>
            </w:tcBorders>
          </w:tcPr>
          <w:p>
            <w:pPr>
              <w:pStyle w:val="0"/>
            </w:pPr>
            <w:hyperlink w:history="0" r:id="rId186" w:tooltip="Закон Свердловской области от 09.12.2013 N 123-ОЗ (ред. от 16.11.2023) &quot;О предоставлении субсидии на приобретение (строительство) жилого помещения гражданам, усыновившим (удочерившим) трех и более детей&quot; (принят Законодательным Собранием Свердловской области 03.12.2013) {КонсультантПлюс}">
              <w:r>
                <w:rPr>
                  <w:sz w:val="20"/>
                  <w:color w:val="0000ff"/>
                </w:rPr>
                <w:t xml:space="preserve">Закон</w:t>
              </w:r>
            </w:hyperlink>
            <w:r>
              <w:rPr>
                <w:sz w:val="20"/>
              </w:rPr>
              <w:t xml:space="preserve"> Свердловской области от 9 декабря 2013 года N 123-ОЗ "О предоставлении субсидии на приобретение (строительство) жилого помещения гражданам, усыновившим (удочерившим) трех и более детей"</w:t>
            </w:r>
          </w:p>
        </w:tc>
        <w:tc>
          <w:tcPr>
            <w:tcW w:w="2324" w:type="dxa"/>
            <w:tcBorders>
              <w:bottom w:val="nil"/>
            </w:tcBorders>
          </w:tcPr>
          <w:p>
            <w:pPr>
              <w:pStyle w:val="0"/>
            </w:pPr>
            <w:r>
              <w:rPr>
                <w:sz w:val="20"/>
              </w:rPr>
              <w:t xml:space="preserve">отдел организации и контроля деятельности по опеке и попечительству</w:t>
            </w:r>
          </w:p>
        </w:tc>
      </w:tr>
      <w:tr>
        <w:tblPrEx>
          <w:tblBorders>
            <w:insideH w:val="nil"/>
          </w:tblBorders>
        </w:tblPrEx>
        <w:tc>
          <w:tcPr>
            <w:gridSpan w:val="5"/>
            <w:tcW w:w="13606" w:type="dxa"/>
            <w:tcBorders>
              <w:top w:val="nil"/>
            </w:tcBorders>
          </w:tcPr>
          <w:p>
            <w:pPr>
              <w:pStyle w:val="0"/>
              <w:jc w:val="both"/>
            </w:pPr>
            <w:r>
              <w:rPr>
                <w:sz w:val="20"/>
              </w:rPr>
              <w:t xml:space="preserve">(п. 128 введен </w:t>
            </w:r>
            <w:hyperlink w:history="0" r:id="rId187"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129.</w:t>
            </w:r>
          </w:p>
        </w:tc>
        <w:tc>
          <w:tcPr>
            <w:tcW w:w="3969" w:type="dxa"/>
            <w:tcBorders>
              <w:bottom w:val="nil"/>
            </w:tcBorders>
          </w:tcPr>
          <w:p>
            <w:pPr>
              <w:pStyle w:val="0"/>
            </w:pPr>
            <w:r>
              <w:rPr>
                <w:sz w:val="20"/>
              </w:rPr>
              <w:t xml:space="preserve">Ежемесячная доплата к пенсии (ежемесячное пособие ветеранам труда, замещавшим должности руководителя территориального объединения организаций профессиональных союзов, действующего на всей территории Свердловской области, в связи с выходом на пенсию)</w:t>
            </w:r>
          </w:p>
        </w:tc>
        <w:tc>
          <w:tcPr>
            <w:tcW w:w="1984" w:type="dxa"/>
            <w:tcBorders>
              <w:bottom w:val="nil"/>
            </w:tcBorders>
          </w:tcPr>
          <w:p>
            <w:pPr>
              <w:pStyle w:val="0"/>
              <w:jc w:val="center"/>
            </w:pPr>
            <w:r>
              <w:rPr>
                <w:sz w:val="20"/>
              </w:rPr>
              <w:t xml:space="preserve">0465</w:t>
            </w:r>
          </w:p>
        </w:tc>
        <w:tc>
          <w:tcPr>
            <w:tcW w:w="4422" w:type="dxa"/>
            <w:tcBorders>
              <w:bottom w:val="nil"/>
            </w:tcBorders>
          </w:tcPr>
          <w:p>
            <w:pPr>
              <w:pStyle w:val="0"/>
            </w:pPr>
            <w:r>
              <w:rPr>
                <w:sz w:val="20"/>
              </w:rPr>
              <w:t xml:space="preserve">Областной </w:t>
            </w:r>
            <w:hyperlink w:history="0" r:id="rId188"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государственной службы и кадров</w:t>
            </w:r>
          </w:p>
        </w:tc>
      </w:tr>
      <w:tr>
        <w:tblPrEx>
          <w:tblBorders>
            <w:insideH w:val="nil"/>
          </w:tblBorders>
        </w:tblPrEx>
        <w:tc>
          <w:tcPr>
            <w:gridSpan w:val="5"/>
            <w:tcW w:w="13606" w:type="dxa"/>
            <w:tcBorders>
              <w:top w:val="nil"/>
            </w:tcBorders>
          </w:tcPr>
          <w:p>
            <w:pPr>
              <w:pStyle w:val="0"/>
              <w:jc w:val="both"/>
            </w:pPr>
            <w:r>
              <w:rPr>
                <w:sz w:val="20"/>
              </w:rPr>
              <w:t xml:space="preserve">(п. 129 введен </w:t>
            </w:r>
            <w:hyperlink w:history="0" r:id="rId189" w:tooltip="Приказ Министерства социальной политики Свердловской области от 30.08.2018 N 320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30.08.2018 N 320)</w:t>
            </w:r>
          </w:p>
        </w:tc>
      </w:tr>
      <w:tr>
        <w:tblPrEx>
          <w:tblBorders>
            <w:insideH w:val="nil"/>
          </w:tblBorders>
        </w:tblPrEx>
        <w:tc>
          <w:tcPr>
            <w:tcW w:w="907" w:type="dxa"/>
            <w:tcBorders>
              <w:bottom w:val="nil"/>
            </w:tcBorders>
          </w:tcPr>
          <w:p>
            <w:pPr>
              <w:pStyle w:val="0"/>
              <w:jc w:val="center"/>
            </w:pPr>
            <w:r>
              <w:rPr>
                <w:sz w:val="20"/>
              </w:rPr>
              <w:t xml:space="preserve">130.</w:t>
            </w:r>
          </w:p>
        </w:tc>
        <w:tc>
          <w:tcPr>
            <w:tcW w:w="3969" w:type="dxa"/>
            <w:tcBorders>
              <w:bottom w:val="nil"/>
            </w:tcBorders>
          </w:tcPr>
          <w:p>
            <w:pPr>
              <w:pStyle w:val="0"/>
            </w:pPr>
            <w:r>
              <w:rPr>
                <w:sz w:val="20"/>
              </w:rPr>
              <w:t xml:space="preserve">Пособие члену семьи умершего участника ликвидации последствий катастрофы на Чернобыльской атомной электростанции</w:t>
            </w:r>
          </w:p>
        </w:tc>
        <w:tc>
          <w:tcPr>
            <w:tcW w:w="1984" w:type="dxa"/>
            <w:tcBorders>
              <w:bottom w:val="nil"/>
            </w:tcBorders>
          </w:tcPr>
          <w:p>
            <w:pPr>
              <w:pStyle w:val="0"/>
              <w:jc w:val="center"/>
            </w:pPr>
            <w:r>
              <w:rPr>
                <w:sz w:val="20"/>
              </w:rPr>
              <w:t xml:space="preserve">0471</w:t>
            </w:r>
          </w:p>
        </w:tc>
        <w:tc>
          <w:tcPr>
            <w:tcW w:w="4422" w:type="dxa"/>
            <w:tcBorders>
              <w:bottom w:val="nil"/>
            </w:tcBorders>
          </w:tcPr>
          <w:p>
            <w:pPr>
              <w:pStyle w:val="0"/>
            </w:pPr>
            <w:hyperlink w:history="0" r:id="rId190" w:tooltip="Закон Свердловской области от 12.07.2011 N 66-ОЗ (ред. от 16.11.2023) &quot;О пособии члену семьи умершего участника ликвидации последствий катастрофы на Чернобыльской атомной электростанции&quot; (принят Областной Думой Законодательного Собрания Свердловской области 22.06.2011) {КонсультантПлюс}">
              <w:r>
                <w:rPr>
                  <w:sz w:val="20"/>
                  <w:color w:val="0000ff"/>
                </w:rPr>
                <w:t xml:space="preserve">Закон</w:t>
              </w:r>
            </w:hyperlink>
            <w:r>
              <w:rPr>
                <w:sz w:val="20"/>
              </w:rPr>
              <w:t xml:space="preserve"> Свердловской области от 12 июля 2011 года N 66-ОЗ "О пособии члену семьи умершего участника ликвидации последствий катастрофы на Чернобыльской атомной электростанции"</w:t>
            </w:r>
          </w:p>
        </w:tc>
        <w:tc>
          <w:tcPr>
            <w:tcW w:w="2324" w:type="dxa"/>
            <w:tcBorders>
              <w:bottom w:val="nil"/>
            </w:tcBorders>
          </w:tcPr>
          <w:p>
            <w:pPr>
              <w:pStyle w:val="0"/>
            </w:pPr>
            <w:r>
              <w:rPr>
                <w:sz w:val="20"/>
              </w:rPr>
              <w:t xml:space="preserve">отдел обеспечения социальных гарантий</w:t>
            </w:r>
          </w:p>
        </w:tc>
      </w:tr>
      <w:tr>
        <w:tblPrEx>
          <w:tblBorders>
            <w:insideH w:val="nil"/>
          </w:tblBorders>
        </w:tblPrEx>
        <w:tc>
          <w:tcPr>
            <w:gridSpan w:val="5"/>
            <w:tcW w:w="13606" w:type="dxa"/>
            <w:tcBorders>
              <w:top w:val="nil"/>
            </w:tcBorders>
          </w:tcPr>
          <w:p>
            <w:pPr>
              <w:pStyle w:val="0"/>
              <w:jc w:val="both"/>
            </w:pPr>
            <w:r>
              <w:rPr>
                <w:sz w:val="20"/>
              </w:rPr>
              <w:t xml:space="preserve">(п. 130 введен </w:t>
            </w:r>
            <w:hyperlink w:history="0" r:id="rId191"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01.07.2019 N 252; в ред. </w:t>
            </w:r>
            <w:hyperlink w:history="0" r:id="rId19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w:t>
            </w:r>
          </w:p>
          <w:p>
            <w:pPr>
              <w:pStyle w:val="0"/>
              <w:jc w:val="both"/>
            </w:pPr>
            <w:r>
              <w:rPr>
                <w:sz w:val="20"/>
              </w:rPr>
              <w:t xml:space="preserve">области от 02.11.2024 N 348)</w:t>
            </w:r>
          </w:p>
        </w:tc>
      </w:tr>
      <w:tr>
        <w:tblPrEx>
          <w:tblBorders>
            <w:insideH w:val="nil"/>
          </w:tblBorders>
        </w:tblPrEx>
        <w:tc>
          <w:tcPr>
            <w:tcW w:w="907" w:type="dxa"/>
            <w:tcBorders>
              <w:bottom w:val="nil"/>
            </w:tcBorders>
          </w:tcPr>
          <w:p>
            <w:pPr>
              <w:pStyle w:val="0"/>
              <w:jc w:val="center"/>
            </w:pPr>
            <w:r>
              <w:rPr>
                <w:sz w:val="20"/>
              </w:rPr>
              <w:t xml:space="preserve">131.</w:t>
            </w:r>
          </w:p>
        </w:tc>
        <w:tc>
          <w:tcPr>
            <w:gridSpan w:val="4"/>
            <w:tcW w:w="12699" w:type="dxa"/>
            <w:tcBorders>
              <w:bottom w:val="nil"/>
            </w:tcBorders>
          </w:tcPr>
          <w:p>
            <w:pPr>
              <w:pStyle w:val="0"/>
              <w:jc w:val="both"/>
            </w:pPr>
            <w:r>
              <w:rPr>
                <w:sz w:val="20"/>
              </w:rPr>
              <w:t xml:space="preserve">Утратил силу. - </w:t>
            </w:r>
            <w:hyperlink w:history="0" r:id="rId193"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132.</w:t>
            </w:r>
          </w:p>
        </w:tc>
        <w:tc>
          <w:tcPr>
            <w:tcW w:w="3969" w:type="dxa"/>
            <w:tcBorders>
              <w:bottom w:val="nil"/>
            </w:tcBorders>
          </w:tcPr>
          <w:p>
            <w:pPr>
              <w:pStyle w:val="0"/>
            </w:pPr>
            <w:r>
              <w:rPr>
                <w:sz w:val="20"/>
              </w:rPr>
              <w:t xml:space="preserve">Организация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p>
        </w:tc>
        <w:tc>
          <w:tcPr>
            <w:tcW w:w="1984" w:type="dxa"/>
            <w:tcBorders>
              <w:bottom w:val="nil"/>
            </w:tcBorders>
          </w:tcPr>
          <w:p>
            <w:pPr>
              <w:pStyle w:val="0"/>
              <w:jc w:val="center"/>
            </w:pPr>
            <w:r>
              <w:rPr>
                <w:sz w:val="20"/>
              </w:rPr>
              <w:t xml:space="preserve">0777</w:t>
            </w:r>
          </w:p>
        </w:tc>
        <w:tc>
          <w:tcPr>
            <w:tcW w:w="4422" w:type="dxa"/>
            <w:tcBorders>
              <w:bottom w:val="nil"/>
            </w:tcBorders>
          </w:tcPr>
          <w:p>
            <w:pPr>
              <w:pStyle w:val="0"/>
            </w:pPr>
            <w:hyperlink w:history="0" r:id="rId194" w:tooltip="Постановление Правительства Свердловской области от 03.08.2011 N 1011-ПП (ред. от 01.08.2024) &quot;Об утверждении Порядка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quot; {КонсультантПлюс}">
              <w:r>
                <w:rPr>
                  <w:sz w:val="20"/>
                  <w:color w:val="0000ff"/>
                </w:rPr>
                <w:t xml:space="preserve">Постановление</w:t>
              </w:r>
            </w:hyperlink>
            <w:r>
              <w:rPr>
                <w:sz w:val="20"/>
              </w:rPr>
              <w:t xml:space="preserve"> Правительства Свердловской области от 03.08.2011 N 1011-ПП "Об утверждении Порядка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w:t>
            </w:r>
          </w:p>
        </w:tc>
        <w:tc>
          <w:tcPr>
            <w:tcW w:w="2324" w:type="dxa"/>
            <w:tcBorders>
              <w:bottom w:val="nil"/>
            </w:tcBorders>
          </w:tcPr>
          <w:p>
            <w:pPr>
              <w:pStyle w:val="0"/>
            </w:pPr>
            <w:r>
              <w:rPr>
                <w:sz w:val="20"/>
              </w:rPr>
              <w:t xml:space="preserve">отдел обеспечения социальных гарантий</w:t>
            </w:r>
          </w:p>
        </w:tc>
      </w:tr>
      <w:tr>
        <w:tblPrEx>
          <w:tblBorders>
            <w:insideH w:val="nil"/>
          </w:tblBorders>
        </w:tblPrEx>
        <w:tc>
          <w:tcPr>
            <w:gridSpan w:val="5"/>
            <w:tcW w:w="13606" w:type="dxa"/>
            <w:tcBorders>
              <w:top w:val="nil"/>
            </w:tcBorders>
          </w:tcPr>
          <w:p>
            <w:pPr>
              <w:pStyle w:val="0"/>
              <w:jc w:val="both"/>
            </w:pPr>
            <w:r>
              <w:rPr>
                <w:sz w:val="20"/>
              </w:rPr>
              <w:t xml:space="preserve">(п. 132 введен </w:t>
            </w:r>
            <w:hyperlink w:history="0" r:id="rId195"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01.07.2019 N 252)</w:t>
            </w:r>
          </w:p>
        </w:tc>
      </w:tr>
      <w:tr>
        <w:tblPrEx>
          <w:tblBorders>
            <w:insideH w:val="nil"/>
          </w:tblBorders>
        </w:tblPrEx>
        <w:tc>
          <w:tcPr>
            <w:tcW w:w="907" w:type="dxa"/>
            <w:tcBorders>
              <w:bottom w:val="nil"/>
            </w:tcBorders>
          </w:tcPr>
          <w:p>
            <w:pPr>
              <w:pStyle w:val="0"/>
              <w:jc w:val="center"/>
            </w:pPr>
            <w:r>
              <w:rPr>
                <w:sz w:val="20"/>
              </w:rPr>
              <w:t xml:space="preserve">133.</w:t>
            </w:r>
          </w:p>
        </w:tc>
        <w:tc>
          <w:tcPr>
            <w:gridSpan w:val="4"/>
            <w:tcW w:w="12699" w:type="dxa"/>
            <w:tcBorders>
              <w:bottom w:val="nil"/>
            </w:tcBorders>
          </w:tcPr>
          <w:p>
            <w:pPr>
              <w:pStyle w:val="0"/>
              <w:jc w:val="both"/>
            </w:pPr>
            <w:r>
              <w:rPr>
                <w:sz w:val="20"/>
              </w:rPr>
              <w:t xml:space="preserve">Утратил силу. - </w:t>
            </w:r>
            <w:hyperlink w:history="0" r:id="rId196"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w:t>
              </w:r>
            </w:hyperlink>
            <w:r>
              <w:rPr>
                <w:sz w:val="20"/>
              </w:rPr>
              <w:t xml:space="preserve"> Министерства социальной политики Свердловской области от 28.06.2021 N 298</w:t>
            </w:r>
          </w:p>
        </w:tc>
      </w:tr>
      <w:tr>
        <w:tblPrEx>
          <w:tblBorders>
            <w:insideH w:val="nil"/>
          </w:tblBorders>
        </w:tblPrEx>
        <w:tc>
          <w:tcPr>
            <w:tcW w:w="907" w:type="dxa"/>
            <w:tcBorders>
              <w:bottom w:val="nil"/>
            </w:tcBorders>
          </w:tcPr>
          <w:p>
            <w:pPr>
              <w:pStyle w:val="0"/>
              <w:jc w:val="center"/>
            </w:pPr>
            <w:r>
              <w:rPr>
                <w:sz w:val="20"/>
              </w:rPr>
              <w:t xml:space="preserve">134 - 136.</w:t>
            </w:r>
          </w:p>
        </w:tc>
        <w:tc>
          <w:tcPr>
            <w:gridSpan w:val="4"/>
            <w:tcW w:w="12699" w:type="dxa"/>
            <w:tcBorders>
              <w:bottom w:val="nil"/>
            </w:tcBorders>
          </w:tcPr>
          <w:p>
            <w:pPr>
              <w:pStyle w:val="0"/>
              <w:jc w:val="both"/>
            </w:pPr>
            <w:r>
              <w:rPr>
                <w:sz w:val="20"/>
              </w:rPr>
              <w:t xml:space="preserve">Утратили силу. - </w:t>
            </w:r>
            <w:hyperlink w:history="0" r:id="rId197"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137.</w:t>
            </w:r>
          </w:p>
        </w:tc>
        <w:tc>
          <w:tcPr>
            <w:tcW w:w="3969" w:type="dxa"/>
            <w:tcBorders>
              <w:bottom w:val="nil"/>
            </w:tcBorders>
          </w:tcPr>
          <w:p>
            <w:pPr>
              <w:pStyle w:val="0"/>
            </w:pPr>
            <w:r>
              <w:rPr>
                <w:sz w:val="20"/>
              </w:rPr>
              <w:t xml:space="preserve">Бесплатное обеспечение при наличии медицинских показаний протезами (кроме зубных, глазных протезов), протезно-ортопедическими изделиями</w:t>
            </w:r>
          </w:p>
        </w:tc>
        <w:tc>
          <w:tcPr>
            <w:tcW w:w="1984" w:type="dxa"/>
            <w:tcBorders>
              <w:bottom w:val="nil"/>
            </w:tcBorders>
          </w:tcPr>
          <w:p>
            <w:pPr>
              <w:pStyle w:val="0"/>
              <w:jc w:val="center"/>
            </w:pPr>
            <w:r>
              <w:rPr>
                <w:sz w:val="20"/>
              </w:rPr>
              <w:t xml:space="preserve">0731</w:t>
            </w:r>
          </w:p>
        </w:tc>
        <w:tc>
          <w:tcPr>
            <w:tcW w:w="4422" w:type="dxa"/>
            <w:tcBorders>
              <w:bottom w:val="nil"/>
            </w:tcBorders>
          </w:tcPr>
          <w:p>
            <w:pPr>
              <w:pStyle w:val="0"/>
            </w:pPr>
            <w:hyperlink w:history="0" r:id="rId198"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по делам инвалидов</w:t>
            </w:r>
          </w:p>
        </w:tc>
      </w:tr>
      <w:tr>
        <w:tblPrEx>
          <w:tblBorders>
            <w:insideH w:val="nil"/>
          </w:tblBorders>
        </w:tblPrEx>
        <w:tc>
          <w:tcPr>
            <w:gridSpan w:val="5"/>
            <w:tcW w:w="13606" w:type="dxa"/>
            <w:tcBorders>
              <w:top w:val="nil"/>
            </w:tcBorders>
          </w:tcPr>
          <w:p>
            <w:pPr>
              <w:pStyle w:val="0"/>
              <w:jc w:val="both"/>
            </w:pPr>
            <w:r>
              <w:rPr>
                <w:sz w:val="20"/>
              </w:rPr>
              <w:t xml:space="preserve">(п. 137 в ред. </w:t>
            </w:r>
            <w:hyperlink w:history="0" r:id="rId199"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138.</w:t>
            </w:r>
          </w:p>
        </w:tc>
        <w:tc>
          <w:tcPr>
            <w:tcW w:w="3969" w:type="dxa"/>
            <w:tcBorders>
              <w:bottom w:val="nil"/>
            </w:tcBorders>
          </w:tcPr>
          <w:p>
            <w:pPr>
              <w:pStyle w:val="0"/>
            </w:pPr>
            <w:r>
              <w:rPr>
                <w:sz w:val="20"/>
              </w:rPr>
              <w:t xml:space="preserve">Освобождение от оплаты обучения по программе профессиональной подготовки водителей транспортных средств категории "B"</w:t>
            </w:r>
          </w:p>
        </w:tc>
        <w:tc>
          <w:tcPr>
            <w:tcW w:w="1984" w:type="dxa"/>
            <w:tcBorders>
              <w:bottom w:val="nil"/>
            </w:tcBorders>
          </w:tcPr>
          <w:p>
            <w:pPr>
              <w:pStyle w:val="0"/>
              <w:jc w:val="center"/>
            </w:pPr>
            <w:r>
              <w:rPr>
                <w:sz w:val="20"/>
              </w:rPr>
              <w:t xml:space="preserve">0778</w:t>
            </w:r>
          </w:p>
        </w:tc>
        <w:tc>
          <w:tcPr>
            <w:tcW w:w="4422" w:type="dxa"/>
            <w:tcBorders>
              <w:bottom w:val="nil"/>
            </w:tcBorders>
          </w:tcPr>
          <w:p>
            <w:pPr>
              <w:pStyle w:val="0"/>
            </w:pPr>
            <w:hyperlink w:history="0" r:id="rId200" w:tooltip="Закон Свердловской области от 19.12.2016 N 148-ОЗ (ред. от 14.11.2024) &quot;О социальной защите инвалидов в Свердловской области&quot; (принят Законодательным Собранием Свердловской области 13.12.2016) (с изм. и доп., вступающими в силу с 01.03.2025) {КонсультантПлюс}">
              <w:r>
                <w:rPr>
                  <w:sz w:val="20"/>
                  <w:color w:val="0000ff"/>
                </w:rPr>
                <w:t xml:space="preserve">Закон</w:t>
              </w:r>
            </w:hyperlink>
            <w:r>
              <w:rPr>
                <w:sz w:val="20"/>
              </w:rPr>
              <w:t xml:space="preserve"> Свердловской области от 19 декабря 2016 года N 148-ОЗ "О социальной защите инвалидов в Свердловской области"</w:t>
            </w:r>
          </w:p>
        </w:tc>
        <w:tc>
          <w:tcPr>
            <w:tcW w:w="2324" w:type="dxa"/>
            <w:tcBorders>
              <w:bottom w:val="nil"/>
            </w:tcBorders>
          </w:tcPr>
          <w:p>
            <w:pPr>
              <w:pStyle w:val="0"/>
            </w:pPr>
            <w:r>
              <w:rPr>
                <w:sz w:val="20"/>
              </w:rPr>
              <w:t xml:space="preserve">отдел по делам инвалидов</w:t>
            </w:r>
          </w:p>
        </w:tc>
      </w:tr>
      <w:tr>
        <w:tblPrEx>
          <w:tblBorders>
            <w:insideH w:val="nil"/>
          </w:tblBorders>
        </w:tblPrEx>
        <w:tc>
          <w:tcPr>
            <w:gridSpan w:val="5"/>
            <w:tcW w:w="13606" w:type="dxa"/>
            <w:tcBorders>
              <w:top w:val="nil"/>
            </w:tcBorders>
          </w:tcPr>
          <w:p>
            <w:pPr>
              <w:pStyle w:val="0"/>
              <w:jc w:val="both"/>
            </w:pPr>
            <w:r>
              <w:rPr>
                <w:sz w:val="20"/>
              </w:rPr>
              <w:t xml:space="preserve">(п. 138 введен </w:t>
            </w:r>
            <w:hyperlink w:history="0" r:id="rId201" w:tooltip="Приказ Министерства социальной политики Свердловской области от 01.07.2019 N 252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01.07.2019 N 252)</w:t>
            </w:r>
          </w:p>
        </w:tc>
      </w:tr>
      <w:tr>
        <w:tblPrEx>
          <w:tblBorders>
            <w:insideH w:val="nil"/>
          </w:tblBorders>
        </w:tblPrEx>
        <w:tc>
          <w:tcPr>
            <w:tcW w:w="907" w:type="dxa"/>
            <w:tcBorders>
              <w:bottom w:val="nil"/>
            </w:tcBorders>
          </w:tcPr>
          <w:p>
            <w:pPr>
              <w:pStyle w:val="0"/>
              <w:jc w:val="center"/>
            </w:pPr>
            <w:r>
              <w:rPr>
                <w:sz w:val="20"/>
              </w:rPr>
              <w:t xml:space="preserve">139.</w:t>
            </w:r>
          </w:p>
        </w:tc>
        <w:tc>
          <w:tcPr>
            <w:tcW w:w="3969" w:type="dxa"/>
            <w:tcBorders>
              <w:bottom w:val="nil"/>
            </w:tcBorders>
          </w:tcPr>
          <w:p>
            <w:pPr>
              <w:pStyle w:val="0"/>
            </w:pPr>
            <w:r>
              <w:rPr>
                <w:sz w:val="20"/>
              </w:rPr>
              <w:t xml:space="preserve">Компенсация расходов на оплату жилых помещений и коммунальных услуг в размере 30 процентов:</w:t>
            </w:r>
          </w:p>
          <w:p>
            <w:pPr>
              <w:pStyle w:val="0"/>
            </w:pPr>
            <w:r>
              <w:rPr>
                <w:sz w:val="20"/>
              </w:rPr>
              <w:t xml:space="preserve">платы за наем и (или) платы за содержание жилого помещения в пределах нормы, установленной Правительством Свердловской области;</w:t>
            </w:r>
          </w:p>
          <w:p>
            <w:pPr>
              <w:pStyle w:val="0"/>
            </w:pPr>
            <w:r>
              <w:rPr>
                <w:sz w:val="20"/>
              </w:rPr>
              <w:t xml:space="preserve">взноса на капитальный ремонт общего имущества в многоквартирном доме в пределах нормы, установленной Правительством Свердловской области, исходя из минимального размера такого взноса, установленного Правительством Свердловской области;</w:t>
            </w:r>
          </w:p>
          <w:p>
            <w:pPr>
              <w:pStyle w:val="0"/>
            </w:pPr>
            <w:r>
              <w:rPr>
                <w:sz w:val="20"/>
              </w:rPr>
              <w:t xml:space="preserve">платы за коммунальные услуги в пределах нормативов, установленных Правительством Свердловской области</w:t>
            </w:r>
          </w:p>
        </w:tc>
        <w:tc>
          <w:tcPr>
            <w:tcW w:w="1984" w:type="dxa"/>
            <w:tcBorders>
              <w:bottom w:val="nil"/>
            </w:tcBorders>
          </w:tcPr>
          <w:p>
            <w:pPr>
              <w:pStyle w:val="0"/>
              <w:jc w:val="center"/>
            </w:pPr>
            <w:r>
              <w:rPr>
                <w:sz w:val="20"/>
              </w:rPr>
              <w:t xml:space="preserve">0538</w:t>
            </w:r>
          </w:p>
        </w:tc>
        <w:tc>
          <w:tcPr>
            <w:tcW w:w="4422" w:type="dxa"/>
            <w:tcBorders>
              <w:bottom w:val="nil"/>
            </w:tcBorders>
          </w:tcPr>
          <w:p>
            <w:pPr>
              <w:pStyle w:val="0"/>
            </w:pPr>
            <w:hyperlink w:history="0" r:id="rId202" w:tooltip="Закон Свердловской области от 20.11.2009 N 100-ОЗ (ред. от 23.12.2024) &quot;О социальной поддержке многодетных семей в Свердловской области&quot; (принят Областной Думой Законодательного Собрания Свердловской области 27.10.2009) (с изм. и доп., вступающими в силу с 01.01.2025) {КонсультантПлюс}">
              <w:r>
                <w:rPr>
                  <w:sz w:val="20"/>
                  <w:color w:val="0000ff"/>
                </w:rPr>
                <w:t xml:space="preserve">Закон</w:t>
              </w:r>
            </w:hyperlink>
            <w:r>
              <w:rPr>
                <w:sz w:val="20"/>
              </w:rPr>
              <w:t xml:space="preserve"> Свердловской области от 20 ноября 2009 года N 100-ОЗ "О социальной поддержке многодетных семей в Свердловской области"; </w:t>
            </w:r>
            <w:hyperlink w:history="0" r:id="rId203" w:tooltip="Постановление Правительства Свердловской области от 14.03.2013 N 306-ПП (ред. от 05.12.2024) &quot;Об утверждении Порядка предоставления компенсации расходов на оплату жилого помещения и коммунальных услуг многодетным семьям&quot; {КонсультантПлюс}">
              <w:r>
                <w:rPr>
                  <w:sz w:val="20"/>
                  <w:color w:val="0000ff"/>
                </w:rPr>
                <w:t xml:space="preserve">Постановление</w:t>
              </w:r>
            </w:hyperlink>
            <w:r>
              <w:rPr>
                <w:sz w:val="20"/>
              </w:rPr>
              <w:t xml:space="preserve"> Правительства Свердловской области от 14.03.2013 N 306-ПП "Об утверждении Порядка предоставления компенсации расходов на оплату коммунальных услуг многодетным семьям Свердловской области"</w:t>
            </w:r>
          </w:p>
        </w:tc>
        <w:tc>
          <w:tcPr>
            <w:tcW w:w="2324" w:type="dxa"/>
            <w:tcBorders>
              <w:bottom w:val="nil"/>
            </w:tcBorders>
          </w:tcPr>
          <w:p>
            <w:pPr>
              <w:pStyle w:val="0"/>
            </w:pPr>
            <w:r>
              <w:rPr>
                <w:sz w:val="20"/>
              </w:rPr>
              <w:t xml:space="preserve">отдел семейной политики</w:t>
            </w:r>
          </w:p>
        </w:tc>
      </w:tr>
      <w:tr>
        <w:tblPrEx>
          <w:tblBorders>
            <w:insideH w:val="nil"/>
          </w:tblBorders>
        </w:tblPrEx>
        <w:tc>
          <w:tcPr>
            <w:gridSpan w:val="5"/>
            <w:tcW w:w="13606" w:type="dxa"/>
            <w:tcBorders>
              <w:top w:val="nil"/>
            </w:tcBorders>
          </w:tcPr>
          <w:p>
            <w:pPr>
              <w:pStyle w:val="0"/>
              <w:jc w:val="both"/>
            </w:pPr>
            <w:r>
              <w:rPr>
                <w:sz w:val="20"/>
              </w:rPr>
              <w:t xml:space="preserve">(п. 139 в ред. </w:t>
            </w:r>
            <w:hyperlink w:history="0" r:id="rId204"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140.</w:t>
            </w:r>
          </w:p>
        </w:tc>
        <w:tc>
          <w:tcPr>
            <w:tcW w:w="3969" w:type="dxa"/>
            <w:tcBorders>
              <w:bottom w:val="nil"/>
            </w:tcBorders>
          </w:tcPr>
          <w:p>
            <w:pPr>
              <w:pStyle w:val="0"/>
            </w:pPr>
            <w:r>
              <w:rPr>
                <w:sz w:val="20"/>
              </w:rPr>
              <w:t xml:space="preserve">Распоряжение средствами областного материнского (семейного) капитала</w:t>
            </w:r>
          </w:p>
        </w:tc>
        <w:tc>
          <w:tcPr>
            <w:tcW w:w="1984" w:type="dxa"/>
            <w:tcBorders>
              <w:bottom w:val="nil"/>
            </w:tcBorders>
          </w:tcPr>
          <w:p>
            <w:pPr>
              <w:pStyle w:val="0"/>
              <w:jc w:val="center"/>
            </w:pPr>
            <w:r>
              <w:rPr>
                <w:sz w:val="20"/>
              </w:rPr>
              <w:t xml:space="preserve">1001</w:t>
            </w:r>
          </w:p>
        </w:tc>
        <w:tc>
          <w:tcPr>
            <w:tcW w:w="4422" w:type="dxa"/>
            <w:tcBorders>
              <w:bottom w:val="nil"/>
            </w:tcBorders>
          </w:tcPr>
          <w:p>
            <w:pPr>
              <w:pStyle w:val="0"/>
            </w:pPr>
            <w:hyperlink w:history="0" r:id="rId205" w:tooltip="Закон Свердловской области от 20.10.2011 N 86-ОЗ (ред. от 30.10.2024) &quot;Об областном материнском (семейном) капитале&quot; (принят Областной Думой Законодательного Собрания Свердловской области 04.10.2011) (с изм. и доп., вступающими в силу с 01.03.2025) {КонсультантПлюс}">
              <w:r>
                <w:rPr>
                  <w:sz w:val="20"/>
                  <w:color w:val="0000ff"/>
                </w:rPr>
                <w:t xml:space="preserve">Закон</w:t>
              </w:r>
            </w:hyperlink>
            <w:r>
              <w:rPr>
                <w:sz w:val="20"/>
              </w:rPr>
              <w:t xml:space="preserve"> Свердловской области от 20 октября 2011 года N 86-ОЗ "Об областном материнском (семейном) капитале"; </w:t>
            </w:r>
            <w:hyperlink w:history="0" r:id="rId206" w:tooltip="Постановление Правительства Свердловской области от 26.12.2012 N 1542-ПП (ред. от 28.11.2024) &quot;О мерах по реализации статьи 6 Закона Свердловской области от 20 октября 2011 года N 86-ОЗ &quot;Об областном материнском (семейном) капитале&quot; (вместе с &quot;Порядком подачи и рассмотрения заявления о распоряжении средствами (частью средств) областного материнского (семейного) капитала&quot;, &quot;Порядком распоряжения средствами (частью средств) областного материнского (семейного) капитала на приобретение (строительство) жилого по {КонсультантПлюс}">
              <w:r>
                <w:rPr>
                  <w:sz w:val="20"/>
                  <w:color w:val="0000ff"/>
                </w:rPr>
                <w:t xml:space="preserve">Постановление</w:t>
              </w:r>
            </w:hyperlink>
            <w:r>
              <w:rPr>
                <w:sz w:val="20"/>
              </w:rPr>
              <w:t xml:space="preserve"> Правительства Свердловской области от 26.12.2012 N 1542-ПП "О мерах по реализации статьи 6 Закона Свердловской области от 20 октября 2011 года N 86-ОЗ "Об областном материнском (семейном) капитале"</w:t>
            </w:r>
          </w:p>
        </w:tc>
        <w:tc>
          <w:tcPr>
            <w:tcW w:w="2324" w:type="dxa"/>
            <w:tcBorders>
              <w:bottom w:val="nil"/>
            </w:tcBorders>
          </w:tcPr>
          <w:p>
            <w:pPr>
              <w:pStyle w:val="0"/>
            </w:pPr>
            <w:r>
              <w:rPr>
                <w:sz w:val="20"/>
              </w:rPr>
              <w:t xml:space="preserve">отдел семейной политики</w:t>
            </w:r>
          </w:p>
        </w:tc>
      </w:tr>
      <w:tr>
        <w:tblPrEx>
          <w:tblBorders>
            <w:insideH w:val="nil"/>
          </w:tblBorders>
        </w:tblPrEx>
        <w:tc>
          <w:tcPr>
            <w:gridSpan w:val="5"/>
            <w:tcW w:w="13606" w:type="dxa"/>
            <w:tcBorders>
              <w:top w:val="nil"/>
            </w:tcBorders>
          </w:tcPr>
          <w:p>
            <w:pPr>
              <w:pStyle w:val="0"/>
              <w:jc w:val="both"/>
            </w:pPr>
            <w:r>
              <w:rPr>
                <w:sz w:val="20"/>
              </w:rPr>
              <w:t xml:space="preserve">(п. 140 в ред. </w:t>
            </w:r>
            <w:hyperlink w:history="0" r:id="rId207"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141.</w:t>
            </w:r>
          </w:p>
        </w:tc>
        <w:tc>
          <w:tcPr>
            <w:tcW w:w="3969" w:type="dxa"/>
            <w:tcBorders>
              <w:bottom w:val="nil"/>
            </w:tcBorders>
          </w:tcPr>
          <w:p>
            <w:pPr>
              <w:pStyle w:val="0"/>
            </w:pPr>
            <w:r>
              <w:rPr>
                <w:sz w:val="20"/>
              </w:rPr>
              <w:t xml:space="preserve">Компенсация расходов на оплату проезда на железнодорожном транспорте общего пользования в поездах дальнего следования от железнодорожной станции, расположенной на территории Свердловской области, до города Санкт-Петербурга и обратно</w:t>
            </w:r>
          </w:p>
        </w:tc>
        <w:tc>
          <w:tcPr>
            <w:tcW w:w="1984" w:type="dxa"/>
            <w:tcBorders>
              <w:bottom w:val="nil"/>
            </w:tcBorders>
          </w:tcPr>
          <w:p>
            <w:pPr>
              <w:pStyle w:val="0"/>
              <w:jc w:val="center"/>
            </w:pPr>
            <w:r>
              <w:rPr>
                <w:sz w:val="20"/>
              </w:rPr>
              <w:t xml:space="preserve">0578</w:t>
            </w:r>
          </w:p>
        </w:tc>
        <w:tc>
          <w:tcPr>
            <w:tcW w:w="4422" w:type="dxa"/>
            <w:tcBorders>
              <w:bottom w:val="nil"/>
            </w:tcBorders>
          </w:tcPr>
          <w:p>
            <w:pPr>
              <w:pStyle w:val="0"/>
            </w:pPr>
            <w:hyperlink w:history="0" r:id="rId208"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141 введен </w:t>
            </w:r>
            <w:hyperlink w:history="0" r:id="rId209"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141-1.</w:t>
            </w:r>
          </w:p>
        </w:tc>
        <w:tc>
          <w:tcPr>
            <w:tcW w:w="3969" w:type="dxa"/>
            <w:tcBorders>
              <w:bottom w:val="nil"/>
            </w:tcBorders>
          </w:tcPr>
          <w:p>
            <w:pPr>
              <w:pStyle w:val="0"/>
            </w:pPr>
            <w:r>
              <w:rPr>
                <w:sz w:val="20"/>
              </w:rPr>
              <w:t xml:space="preserve">Компенсация расходов на оплату проезда на железнодорожном транспорте общего пользования в поездах дальнего следования от железнодорожной станции, расположенной на территории Свердловской области, до города Волгограда и обратно</w:t>
            </w:r>
          </w:p>
        </w:tc>
        <w:tc>
          <w:tcPr>
            <w:tcW w:w="1984" w:type="dxa"/>
            <w:tcBorders>
              <w:bottom w:val="nil"/>
            </w:tcBorders>
          </w:tcPr>
          <w:p>
            <w:pPr>
              <w:pStyle w:val="0"/>
              <w:jc w:val="center"/>
            </w:pPr>
            <w:r>
              <w:rPr>
                <w:sz w:val="20"/>
              </w:rPr>
              <w:t xml:space="preserve">0578</w:t>
            </w:r>
          </w:p>
        </w:tc>
        <w:tc>
          <w:tcPr>
            <w:tcW w:w="4422" w:type="dxa"/>
            <w:tcBorders>
              <w:bottom w:val="nil"/>
            </w:tcBorders>
          </w:tcPr>
          <w:p>
            <w:pPr>
              <w:pStyle w:val="0"/>
            </w:pPr>
            <w:hyperlink w:history="0" r:id="rId210"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141-1 введен </w:t>
            </w:r>
            <w:hyperlink w:history="0" r:id="rId211"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142.</w:t>
            </w:r>
          </w:p>
        </w:tc>
        <w:tc>
          <w:tcPr>
            <w:tcW w:w="3969" w:type="dxa"/>
            <w:tcBorders>
              <w:bottom w:val="nil"/>
            </w:tcBorders>
          </w:tcPr>
          <w:p>
            <w:pPr>
              <w:pStyle w:val="0"/>
            </w:pPr>
            <w:r>
              <w:rPr>
                <w:sz w:val="20"/>
              </w:rPr>
              <w:t xml:space="preserve">Ежемесячная денежная выплата</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212" w:tooltip="Закон Свердловской области от 21.11.2012 N 91-ОЗ (ред. от 30.10.2024) &quot;Об охране здоровья граждан в Свердловской области&quot; (принят Законодательным Собранием Свердловской области 13.11.2012) (с изм. и доп., вступающими в силу с 01.01.2025) {КонсультантПлюс}">
              <w:r>
                <w:rPr>
                  <w:sz w:val="20"/>
                  <w:color w:val="0000ff"/>
                </w:rPr>
                <w:t xml:space="preserve">Закон</w:t>
              </w:r>
            </w:hyperlink>
            <w:r>
              <w:rPr>
                <w:sz w:val="20"/>
              </w:rPr>
              <w:t xml:space="preserve"> Свердловской области от 21 ноября 2012 года N 91-ОЗ "Об охране здоровья граждан в Свердловской области";</w:t>
            </w:r>
          </w:p>
          <w:p>
            <w:pPr>
              <w:pStyle w:val="0"/>
            </w:pPr>
            <w:hyperlink w:history="0" r:id="rId213" w:tooltip="Закон Свердловской области от 15.07.2013 N 78-ОЗ (ред. от 10.06.2025) &quot;Об образовании в Свердловской области&quot; (принят Законодательным Собранием Свердловской области 09.07.2013) (с изм. и доп., вступающими в силу с 01.09.2025) {КонсультантПлюс}">
              <w:r>
                <w:rPr>
                  <w:sz w:val="20"/>
                  <w:color w:val="0000ff"/>
                </w:rPr>
                <w:t xml:space="preserve">Закон</w:t>
              </w:r>
            </w:hyperlink>
            <w:r>
              <w:rPr>
                <w:sz w:val="20"/>
              </w:rPr>
              <w:t xml:space="preserve"> Свердловской области от 15 июля 2013 года N 78-ОЗ "Об образовании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142 введен </w:t>
            </w:r>
            <w:hyperlink w:history="0" r:id="rId214"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143.</w:t>
            </w:r>
          </w:p>
        </w:tc>
        <w:tc>
          <w:tcPr>
            <w:gridSpan w:val="4"/>
            <w:tcW w:w="12699" w:type="dxa"/>
            <w:tcBorders>
              <w:bottom w:val="nil"/>
            </w:tcBorders>
          </w:tcPr>
          <w:p>
            <w:pPr>
              <w:pStyle w:val="0"/>
              <w:jc w:val="both"/>
            </w:pPr>
            <w:r>
              <w:rPr>
                <w:sz w:val="20"/>
              </w:rPr>
              <w:t xml:space="preserve">Утратил силу. - </w:t>
            </w:r>
            <w:hyperlink w:history="0" r:id="rId215"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02.11.2024 N 348</w:t>
            </w:r>
          </w:p>
        </w:tc>
      </w:tr>
      <w:tr>
        <w:tblPrEx>
          <w:tblBorders>
            <w:insideH w:val="nil"/>
          </w:tblBorders>
        </w:tblPrEx>
        <w:tc>
          <w:tcPr>
            <w:tcW w:w="907" w:type="dxa"/>
            <w:tcBorders>
              <w:bottom w:val="nil"/>
            </w:tcBorders>
          </w:tcPr>
          <w:p>
            <w:pPr>
              <w:pStyle w:val="0"/>
              <w:jc w:val="center"/>
            </w:pPr>
            <w:r>
              <w:rPr>
                <w:sz w:val="20"/>
              </w:rPr>
              <w:t xml:space="preserve">144.</w:t>
            </w:r>
          </w:p>
        </w:tc>
        <w:tc>
          <w:tcPr>
            <w:gridSpan w:val="4"/>
            <w:tcW w:w="12699" w:type="dxa"/>
            <w:tcBorders>
              <w:bottom w:val="nil"/>
            </w:tcBorders>
          </w:tcPr>
          <w:p>
            <w:pPr>
              <w:pStyle w:val="0"/>
              <w:jc w:val="both"/>
            </w:pPr>
            <w:r>
              <w:rPr>
                <w:sz w:val="20"/>
              </w:rPr>
              <w:t xml:space="preserve">Утратил силу. - </w:t>
            </w:r>
            <w:hyperlink w:history="0" r:id="rId216"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w:t>
              </w:r>
            </w:hyperlink>
            <w:r>
              <w:rPr>
                <w:sz w:val="20"/>
              </w:rPr>
              <w:t xml:space="preserve"> Министерства социальной политики Свердловской области от 28.06.2021 N 298</w:t>
            </w:r>
          </w:p>
        </w:tc>
      </w:tr>
      <w:tr>
        <w:tblPrEx>
          <w:tblBorders>
            <w:insideH w:val="nil"/>
          </w:tblBorders>
        </w:tblPrEx>
        <w:tc>
          <w:tcPr>
            <w:tcW w:w="907" w:type="dxa"/>
            <w:tcBorders>
              <w:bottom w:val="nil"/>
            </w:tcBorders>
          </w:tcPr>
          <w:p>
            <w:pPr>
              <w:pStyle w:val="0"/>
              <w:jc w:val="center"/>
            </w:pPr>
            <w:r>
              <w:rPr>
                <w:sz w:val="20"/>
              </w:rPr>
              <w:t xml:space="preserve">145.</w:t>
            </w:r>
          </w:p>
        </w:tc>
        <w:tc>
          <w:tcPr>
            <w:tcW w:w="3969" w:type="dxa"/>
            <w:tcBorders>
              <w:bottom w:val="nil"/>
            </w:tcBorders>
          </w:tcPr>
          <w:p>
            <w:pPr>
              <w:pStyle w:val="0"/>
            </w:pPr>
            <w:r>
              <w:rPr>
                <w:sz w:val="20"/>
              </w:rPr>
              <w:t xml:space="preserve">Оказание социальных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1984" w:type="dxa"/>
            <w:tcBorders>
              <w:bottom w:val="nil"/>
            </w:tcBorders>
          </w:tcPr>
          <w:p>
            <w:pPr>
              <w:pStyle w:val="0"/>
              <w:jc w:val="center"/>
            </w:pPr>
            <w:r>
              <w:rPr>
                <w:sz w:val="20"/>
              </w:rPr>
              <w:t xml:space="preserve">1142</w:t>
            </w:r>
          </w:p>
        </w:tc>
        <w:tc>
          <w:tcPr>
            <w:tcW w:w="4422" w:type="dxa"/>
            <w:tcBorders>
              <w:bottom w:val="nil"/>
            </w:tcBorders>
          </w:tcPr>
          <w:p>
            <w:pPr>
              <w:pStyle w:val="0"/>
            </w:pPr>
            <w:hyperlink w:history="0" r:id="rId217"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ами социальных услуг в Свердловской области&quot;) {КонсультантПлюс}">
              <w:r>
                <w:rPr>
                  <w:sz w:val="20"/>
                  <w:color w:val="0000ff"/>
                </w:rPr>
                <w:t xml:space="preserve">Закон</w:t>
              </w:r>
            </w:hyperlink>
            <w:r>
              <w:rPr>
                <w:sz w:val="20"/>
              </w:rPr>
              <w:t xml:space="preserve"> Свердловской области от 3 декабря 2014 года N 108-ОЗ "О социальном обслуживании граждан в Свердловской области"</w:t>
            </w:r>
          </w:p>
        </w:tc>
        <w:tc>
          <w:tcPr>
            <w:tcW w:w="2324" w:type="dxa"/>
            <w:tcBorders>
              <w:bottom w:val="nil"/>
            </w:tcBorders>
          </w:tcPr>
          <w:p>
            <w:pPr>
              <w:pStyle w:val="0"/>
            </w:pPr>
            <w:r>
              <w:rPr>
                <w:sz w:val="20"/>
              </w:rPr>
              <w:t xml:space="preserve">отдел технологий социального обслуживания и развития рынка социальных услуг</w:t>
            </w:r>
          </w:p>
        </w:tc>
      </w:tr>
      <w:tr>
        <w:tblPrEx>
          <w:tblBorders>
            <w:insideH w:val="nil"/>
          </w:tblBorders>
        </w:tblPrEx>
        <w:tc>
          <w:tcPr>
            <w:gridSpan w:val="5"/>
            <w:tcW w:w="13606" w:type="dxa"/>
            <w:tcBorders>
              <w:top w:val="nil"/>
            </w:tcBorders>
          </w:tcPr>
          <w:p>
            <w:pPr>
              <w:pStyle w:val="0"/>
              <w:jc w:val="both"/>
            </w:pPr>
            <w:r>
              <w:rPr>
                <w:sz w:val="20"/>
              </w:rPr>
              <w:t xml:space="preserve">(п. 145 введен </w:t>
            </w:r>
            <w:hyperlink w:history="0" r:id="rId218" w:tooltip="Приказ Министерства социальной политики Свердловской области от 10.08.2020 N 475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10.08.2020 N 475)</w:t>
            </w:r>
          </w:p>
        </w:tc>
      </w:tr>
      <w:tr>
        <w:tblPrEx>
          <w:tblBorders>
            <w:insideH w:val="nil"/>
          </w:tblBorders>
        </w:tblPrEx>
        <w:tc>
          <w:tcPr>
            <w:tcW w:w="907" w:type="dxa"/>
            <w:tcBorders>
              <w:bottom w:val="nil"/>
            </w:tcBorders>
          </w:tcPr>
          <w:p>
            <w:pPr>
              <w:pStyle w:val="0"/>
              <w:jc w:val="center"/>
            </w:pPr>
            <w:r>
              <w:rPr>
                <w:sz w:val="20"/>
              </w:rPr>
              <w:t xml:space="preserve">146.</w:t>
            </w:r>
          </w:p>
        </w:tc>
        <w:tc>
          <w:tcPr>
            <w:tcW w:w="3969" w:type="dxa"/>
            <w:tcBorders>
              <w:bottom w:val="nil"/>
            </w:tcBorders>
          </w:tcPr>
          <w:p>
            <w:pPr>
              <w:pStyle w:val="0"/>
            </w:pPr>
            <w:r>
              <w:rPr>
                <w:sz w:val="20"/>
              </w:rPr>
              <w:t xml:space="preserve">Освобождение от оплаты услуг по переводу русского жестового языка (сурдопереводу) при освоении программы профессиональной подготовки водителей транспортных средств категории "B"</w:t>
            </w:r>
          </w:p>
        </w:tc>
        <w:tc>
          <w:tcPr>
            <w:tcW w:w="1984" w:type="dxa"/>
            <w:tcBorders>
              <w:bottom w:val="nil"/>
            </w:tcBorders>
          </w:tcPr>
          <w:p>
            <w:pPr>
              <w:pStyle w:val="0"/>
              <w:jc w:val="center"/>
            </w:pPr>
            <w:r>
              <w:rPr>
                <w:sz w:val="20"/>
              </w:rPr>
              <w:t xml:space="preserve">0792</w:t>
            </w:r>
          </w:p>
        </w:tc>
        <w:tc>
          <w:tcPr>
            <w:tcW w:w="4422" w:type="dxa"/>
            <w:tcBorders>
              <w:bottom w:val="nil"/>
            </w:tcBorders>
          </w:tcPr>
          <w:p>
            <w:pPr>
              <w:pStyle w:val="0"/>
            </w:pPr>
            <w:hyperlink w:history="0" r:id="rId219" w:tooltip="Закон Свердловской области от 19.12.2016 N 148-ОЗ (ред. от 14.11.2024) &quot;О социальной защите инвалидов в Свердловской области&quot; (принят Законодательным Собранием Свердловской области 13.12.2016) (с изм. и доп., вступающими в силу с 01.03.2025) {КонсультантПлюс}">
              <w:r>
                <w:rPr>
                  <w:sz w:val="20"/>
                  <w:color w:val="0000ff"/>
                </w:rPr>
                <w:t xml:space="preserve">Закон</w:t>
              </w:r>
            </w:hyperlink>
            <w:r>
              <w:rPr>
                <w:sz w:val="20"/>
              </w:rPr>
              <w:t xml:space="preserve"> Свердловской области от 19 декабря 2016 года N 148-ОЗ "О социальной защите инвалидов в Свердловской области"</w:t>
            </w:r>
          </w:p>
        </w:tc>
        <w:tc>
          <w:tcPr>
            <w:tcW w:w="2324" w:type="dxa"/>
            <w:tcBorders>
              <w:bottom w:val="nil"/>
            </w:tcBorders>
          </w:tcPr>
          <w:p>
            <w:pPr>
              <w:pStyle w:val="0"/>
            </w:pPr>
            <w:r>
              <w:rPr>
                <w:sz w:val="20"/>
              </w:rPr>
              <w:t xml:space="preserve">отдел по делам инвалидов</w:t>
            </w:r>
          </w:p>
        </w:tc>
      </w:tr>
      <w:tr>
        <w:tblPrEx>
          <w:tblBorders>
            <w:insideH w:val="nil"/>
          </w:tblBorders>
        </w:tblPrEx>
        <w:tc>
          <w:tcPr>
            <w:gridSpan w:val="5"/>
            <w:tcW w:w="13606" w:type="dxa"/>
            <w:tcBorders>
              <w:top w:val="nil"/>
            </w:tcBorders>
          </w:tcPr>
          <w:p>
            <w:pPr>
              <w:pStyle w:val="0"/>
              <w:jc w:val="both"/>
            </w:pPr>
            <w:r>
              <w:rPr>
                <w:sz w:val="20"/>
              </w:rPr>
              <w:t xml:space="preserve">(п. 146 введен </w:t>
            </w:r>
            <w:hyperlink w:history="0" r:id="rId220"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tcW w:w="907" w:type="dxa"/>
            <w:tcBorders>
              <w:bottom w:val="nil"/>
            </w:tcBorders>
          </w:tcPr>
          <w:p>
            <w:pPr>
              <w:pStyle w:val="0"/>
              <w:jc w:val="center"/>
            </w:pPr>
            <w:r>
              <w:rPr>
                <w:sz w:val="20"/>
              </w:rPr>
              <w:t xml:space="preserve">147.</w:t>
            </w:r>
          </w:p>
        </w:tc>
        <w:tc>
          <w:tcPr>
            <w:tcW w:w="3969" w:type="dxa"/>
            <w:tcBorders>
              <w:bottom w:val="nil"/>
            </w:tcBorders>
          </w:tcPr>
          <w:p>
            <w:pPr>
              <w:pStyle w:val="0"/>
            </w:pPr>
            <w:r>
              <w:rPr>
                <w:sz w:val="20"/>
              </w:rPr>
              <w:t xml:space="preserve">Предоставление путевок отдельным категориям детей, находящихся в трудной жизненной ситуации и проживающих в Свердловской области, в организации отдыха детей и их оздоровления, расположенные на территории Российской Федерации</w:t>
            </w:r>
          </w:p>
        </w:tc>
        <w:tc>
          <w:tcPr>
            <w:tcW w:w="1984" w:type="dxa"/>
            <w:tcBorders>
              <w:bottom w:val="nil"/>
            </w:tcBorders>
          </w:tcPr>
          <w:p>
            <w:pPr>
              <w:pStyle w:val="0"/>
              <w:jc w:val="center"/>
            </w:pPr>
            <w:r>
              <w:rPr>
                <w:sz w:val="20"/>
              </w:rPr>
              <w:t xml:space="preserve">0782</w:t>
            </w:r>
          </w:p>
        </w:tc>
        <w:tc>
          <w:tcPr>
            <w:tcW w:w="4422" w:type="dxa"/>
            <w:tcBorders>
              <w:bottom w:val="nil"/>
            </w:tcBorders>
          </w:tcPr>
          <w:p>
            <w:pPr>
              <w:pStyle w:val="0"/>
            </w:pPr>
            <w:hyperlink w:history="0" r:id="rId221" w:tooltip="Закон Свердловской области от 15.06.2011 N 38-ОЗ (ред. от 27.02.2025) &quot;Об организации и обеспечении отдыха и оздоровления детей в Свердловской области&quot; (принят Областной Думой Законодательного Собрания Свердловской области 18.05.2011) {КонсультантПлюс}">
              <w:r>
                <w:rPr>
                  <w:sz w:val="20"/>
                  <w:color w:val="0000ff"/>
                </w:rPr>
                <w:t xml:space="preserve">Закон</w:t>
              </w:r>
            </w:hyperlink>
            <w:r>
              <w:rPr>
                <w:sz w:val="20"/>
              </w:rPr>
              <w:t xml:space="preserve"> Свердловской области от 15 июня 2011 года N 38-ОЗ "Об организации и обеспечении отдыха и оздоровления детей в Свердловской области", </w:t>
            </w:r>
            <w:hyperlink w:history="0" r:id="rId222" w:tooltip="Постановление Правительства Свердловской области от 03.08.2017 N 558-ПП (ред. от 09.11.2023) &quot;О мерах по организации и обеспечению отдыха и оздоровления детей в Свердловской области&quot; (вместе с &quot;Порядком организации и обеспечения отдыха и оздоровления детей, проживающих в Свердловской области (за исключением организации отдыха детей в каникулярное время)&quot;, &quot;Порядком индексации средней стоимости путевок в организации отдыха детей и их оздоровления 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03.08.2017 N 558-ПП "О мерах по организации и обеспечению отдыха и оздоровления детей в Свердловской области", </w:t>
            </w:r>
            <w:hyperlink w:history="0" r:id="rId223" w:tooltip="Постановление Правительства Свердловской области от 27.10.2022 N 718-ПП &quot;Об утверждении Порядка организации отдыха и оздоровления отдельных категорий детей, находящихся в трудной жизненной ситуации, проживающих в Свердловской области, и внесении изменений в Постановление Правительства Свердловской области от 03.08.2017 N 558-ПП &quot;О мерах по организации и обеспечению отдыха и оздоровления детей 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27.10.2022 N 718-ПП "Об утверждении Порядка организации отдыха и оздоровления отдельных категорий детей, находящихся в трудной жизненной ситуации, проживающих в Свердловской области, и внесении изменений в Постановление Правительства Свердловской области от 03.08.2017 N 558-ПП "О мерах по организации и обеспечению отдыха и оздоровления детей в Свердловской области"</w:t>
            </w:r>
          </w:p>
        </w:tc>
        <w:tc>
          <w:tcPr>
            <w:tcW w:w="2324" w:type="dxa"/>
            <w:tcBorders>
              <w:bottom w:val="nil"/>
            </w:tcBorders>
          </w:tcPr>
          <w:p>
            <w:pPr>
              <w:pStyle w:val="0"/>
            </w:pPr>
            <w:r>
              <w:rPr>
                <w:sz w:val="20"/>
              </w:rPr>
              <w:t xml:space="preserve">отдел семейной политики</w:t>
            </w:r>
          </w:p>
        </w:tc>
      </w:tr>
      <w:tr>
        <w:tblPrEx>
          <w:tblBorders>
            <w:insideH w:val="nil"/>
          </w:tblBorders>
        </w:tblPrEx>
        <w:tc>
          <w:tcPr>
            <w:gridSpan w:val="5"/>
            <w:tcW w:w="13606" w:type="dxa"/>
            <w:tcBorders>
              <w:top w:val="nil"/>
            </w:tcBorders>
          </w:tcPr>
          <w:p>
            <w:pPr>
              <w:pStyle w:val="0"/>
              <w:jc w:val="both"/>
            </w:pPr>
            <w:r>
              <w:rPr>
                <w:sz w:val="20"/>
              </w:rPr>
              <w:t xml:space="preserve">(п. 147 в ред. </w:t>
            </w:r>
            <w:hyperlink w:history="0" r:id="rId224"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Приказа</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148.</w:t>
            </w:r>
          </w:p>
        </w:tc>
        <w:tc>
          <w:tcPr>
            <w:tcW w:w="3969" w:type="dxa"/>
            <w:tcBorders>
              <w:bottom w:val="nil"/>
            </w:tcBorders>
          </w:tcPr>
          <w:p>
            <w:pPr>
              <w:pStyle w:val="0"/>
            </w:pPr>
            <w:r>
              <w:rPr>
                <w:sz w:val="20"/>
              </w:rPr>
              <w:t xml:space="preserve">Компенсация расходов на оплату проезда на железнодорожном транспорте общего пользования в поездах дальнего следования от железнодорожной станции, расположенной на территории Свердловской области, до города Севастополя и обратно один раз в календарный год</w:t>
            </w:r>
          </w:p>
        </w:tc>
        <w:tc>
          <w:tcPr>
            <w:tcW w:w="1984" w:type="dxa"/>
            <w:tcBorders>
              <w:bottom w:val="nil"/>
            </w:tcBorders>
          </w:tcPr>
          <w:p>
            <w:pPr>
              <w:pStyle w:val="0"/>
              <w:jc w:val="center"/>
            </w:pPr>
            <w:r>
              <w:rPr>
                <w:sz w:val="20"/>
              </w:rPr>
              <w:t xml:space="preserve">0578</w:t>
            </w:r>
          </w:p>
        </w:tc>
        <w:tc>
          <w:tcPr>
            <w:tcW w:w="4422" w:type="dxa"/>
            <w:tcBorders>
              <w:bottom w:val="nil"/>
            </w:tcBorders>
          </w:tcPr>
          <w:p>
            <w:pPr>
              <w:pStyle w:val="0"/>
            </w:pPr>
            <w:hyperlink w:history="0" r:id="rId225" w:tooltip="Закон Свердловской области от 25.11.2004 N 190-ОЗ (ред. от 10.12.2025) &quot;О социальной поддержке ветеранов в Свердловской области&quot; (принят Областной Думой Законодательного Собрания Свердловской области 16.11.2004) {КонсультантПлюс}">
              <w:r>
                <w:rPr>
                  <w:sz w:val="20"/>
                  <w:color w:val="0000ff"/>
                </w:rPr>
                <w:t xml:space="preserve">Закон</w:t>
              </w:r>
            </w:hyperlink>
            <w:r>
              <w:rPr>
                <w:sz w:val="20"/>
              </w:rPr>
              <w:t xml:space="preserve"> Свердловской области от 25 ноября 2004 года N 190-ОЗ "О социальной поддержке ветеранов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148 введен </w:t>
            </w:r>
            <w:hyperlink w:history="0" r:id="rId226" w:tooltip="Приказ Министерства социальной политики Свердловской области от 28.06.2021 N 298 &quot;О внесении изменений в отраслевой перечень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 утвержденный Приказом Министерства социальной политики Свердловской области от 20.03.2018 N 73&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28.06.2021 N 298)</w:t>
            </w:r>
          </w:p>
        </w:tc>
      </w:tr>
      <w:tr>
        <w:tblPrEx>
          <w:tblBorders>
            <w:insideH w:val="nil"/>
          </w:tblBorders>
        </w:tblPrEx>
        <w:tc>
          <w:tcPr>
            <w:gridSpan w:val="5"/>
            <w:tcW w:w="13606" w:type="dxa"/>
            <w:tcBorders>
              <w:bottom w:val="nil"/>
            </w:tcBorders>
          </w:tcPr>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Закон Свердловской</w:t>
                  </w:r>
                </w:p>
                <w:p>
                  <w:pPr>
                    <w:pStyle w:val="0"/>
                    <w:jc w:val="both"/>
                  </w:pPr>
                  <w:r>
                    <w:rPr>
                      <w:sz w:val="20"/>
                      <w:color w:val="392c69"/>
                    </w:rPr>
                    <w:t xml:space="preserve">области N 84-ОЗ "О почетном звании Свердловской области "Заслуженный учитель</w:t>
                  </w:r>
                </w:p>
                <w:p>
                  <w:pPr>
                    <w:pStyle w:val="0"/>
                    <w:jc w:val="both"/>
                  </w:pPr>
                  <w:r>
                    <w:rPr>
                      <w:sz w:val="20"/>
                      <w:color w:val="392c69"/>
                    </w:rPr>
                    <w:t xml:space="preserve">Свердловской области" принят 14.07.2022, а не 14.08.2022.</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907" w:type="dxa"/>
            <w:tcBorders>
              <w:top w:val="nil"/>
              <w:bottom w:val="nil"/>
            </w:tcBorders>
          </w:tcPr>
          <w:p>
            <w:pPr>
              <w:pStyle w:val="0"/>
              <w:jc w:val="center"/>
            </w:pPr>
            <w:r>
              <w:rPr>
                <w:sz w:val="20"/>
              </w:rPr>
              <w:t xml:space="preserve">149.</w:t>
            </w:r>
          </w:p>
        </w:tc>
        <w:tc>
          <w:tcPr>
            <w:tcW w:w="3969" w:type="dxa"/>
            <w:tcBorders>
              <w:top w:val="nil"/>
              <w:bottom w:val="nil"/>
            </w:tcBorders>
          </w:tcPr>
          <w:p>
            <w:pPr>
              <w:pStyle w:val="0"/>
            </w:pPr>
            <w:r>
              <w:rPr>
                <w:sz w:val="20"/>
              </w:rPr>
              <w:t xml:space="preserve">Единовременное пособие лицам, которым присвоено почетное звание Свердловской области "Заслуженный учитель Свердловской области"</w:t>
            </w:r>
          </w:p>
        </w:tc>
        <w:tc>
          <w:tcPr>
            <w:tcW w:w="1984" w:type="dxa"/>
            <w:tcBorders>
              <w:top w:val="nil"/>
              <w:bottom w:val="nil"/>
            </w:tcBorders>
          </w:tcPr>
          <w:p>
            <w:pPr>
              <w:pStyle w:val="0"/>
              <w:jc w:val="center"/>
            </w:pPr>
            <w:r>
              <w:rPr>
                <w:sz w:val="20"/>
              </w:rPr>
              <w:t xml:space="preserve">0475</w:t>
            </w:r>
          </w:p>
        </w:tc>
        <w:tc>
          <w:tcPr>
            <w:tcW w:w="4422" w:type="dxa"/>
            <w:tcBorders>
              <w:top w:val="nil"/>
              <w:bottom w:val="nil"/>
            </w:tcBorders>
          </w:tcPr>
          <w:p>
            <w:pPr>
              <w:pStyle w:val="0"/>
            </w:pPr>
            <w:hyperlink w:history="0" r:id="rId227" w:tooltip="Закон Свердловской области от 14.07.2022 N 84-ОЗ (ред. от 26.03.2024) &quot;О почетном звании Свердловской области &quot;Заслуженный учитель Свердловской области&quot; (принят Законодательным Собранием Свердловской области 14.07.2022) {КонсультантПлюс}">
              <w:r>
                <w:rPr>
                  <w:sz w:val="20"/>
                  <w:color w:val="0000ff"/>
                </w:rPr>
                <w:t xml:space="preserve">Закон</w:t>
              </w:r>
            </w:hyperlink>
            <w:r>
              <w:rPr>
                <w:sz w:val="20"/>
              </w:rPr>
              <w:t xml:space="preserve"> Свердловской области от 14 августа 2022 года N 84-ОЗ "О почетном звании Свердловской области "Заслуженный учитель Свердловской области"</w:t>
            </w:r>
          </w:p>
        </w:tc>
        <w:tc>
          <w:tcPr>
            <w:tcW w:w="2324" w:type="dxa"/>
            <w:tcBorders>
              <w:top w:val="nil"/>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149 введен </w:t>
            </w:r>
            <w:hyperlink w:history="0" r:id="rId228"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150.</w:t>
            </w:r>
          </w:p>
        </w:tc>
        <w:tc>
          <w:tcPr>
            <w:tcW w:w="3969" w:type="dxa"/>
            <w:tcBorders>
              <w:bottom w:val="nil"/>
            </w:tcBorders>
          </w:tcPr>
          <w:p>
            <w:pPr>
              <w:pStyle w:val="0"/>
            </w:pPr>
            <w:r>
              <w:rPr>
                <w:sz w:val="20"/>
              </w:rPr>
              <w:t xml:space="preserve">Ежемесячное пособие лицам, которым присвоено почетное звание Свердловской области "Заслуженный учитель Свердловской области"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229" w:tooltip="Закон Свердловской области от 14.07.2022 N 84-ОЗ (ред. от 26.03.2024) &quot;О почетном звании Свердловской области &quot;Заслуженный учитель Свердловской области&quot; (принят Законодательным Собранием Свердловской области 14.07.2022) {КонсультантПлюс}">
              <w:r>
                <w:rPr>
                  <w:sz w:val="20"/>
                  <w:color w:val="0000ff"/>
                </w:rPr>
                <w:t xml:space="preserve">Закон</w:t>
              </w:r>
            </w:hyperlink>
            <w:r>
              <w:rPr>
                <w:sz w:val="20"/>
              </w:rPr>
              <w:t xml:space="preserve"> Свердловской области от 14 августа 2022 года N 84-ОЗ "О почетном звании Свердловской области "Заслуженный учитель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150 введен </w:t>
            </w:r>
            <w:hyperlink w:history="0" r:id="rId230"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151.</w:t>
            </w:r>
          </w:p>
        </w:tc>
        <w:tc>
          <w:tcPr>
            <w:tcW w:w="3969" w:type="dxa"/>
            <w:tcBorders>
              <w:bottom w:val="nil"/>
            </w:tcBorders>
          </w:tcPr>
          <w:p>
            <w:pPr>
              <w:pStyle w:val="0"/>
            </w:pPr>
            <w:r>
              <w:rPr>
                <w:sz w:val="20"/>
              </w:rPr>
              <w:t xml:space="preserve">Единовременная денежная выплата отдельным категориям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1984" w:type="dxa"/>
            <w:tcBorders>
              <w:bottom w:val="nil"/>
            </w:tcBorders>
          </w:tcPr>
          <w:p>
            <w:pPr>
              <w:pStyle w:val="0"/>
              <w:jc w:val="center"/>
            </w:pPr>
            <w:r>
              <w:rPr>
                <w:sz w:val="20"/>
              </w:rPr>
              <w:t xml:space="preserve">4439</w:t>
            </w:r>
          </w:p>
        </w:tc>
        <w:tc>
          <w:tcPr>
            <w:tcW w:w="4422" w:type="dxa"/>
            <w:tcBorders>
              <w:bottom w:val="nil"/>
            </w:tcBorders>
          </w:tcPr>
          <w:p>
            <w:pPr>
              <w:pStyle w:val="0"/>
            </w:pPr>
            <w:hyperlink w:history="0" r:id="rId231" w:tooltip="Постановление Правительства Свердловской области от 08.06.2023 N 407-ПП (ред. от 02.10.2025) &quot;О предоставлении единовременных денежных выплат отдельным категориям лиц, принимавших участие в специальной военной операции или выполнявших задачи по отражению вооруженного вторжения на территорию Российской Федерации,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 {КонсультантПлюс}">
              <w:r>
                <w:rPr>
                  <w:sz w:val="20"/>
                  <w:color w:val="0000ff"/>
                </w:rPr>
                <w:t xml:space="preserve">Постановление</w:t>
              </w:r>
            </w:hyperlink>
            <w:r>
              <w:rPr>
                <w:sz w:val="20"/>
              </w:rPr>
              <w:t xml:space="preserve"> Правительства Свердловской области от 08.06.2023 N 407-ПП "О предоставлении единовременных денежных выплат отдельным категориям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членам их семей"</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151 введен </w:t>
            </w:r>
            <w:hyperlink w:history="0" r:id="rId23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152.</w:t>
            </w:r>
          </w:p>
        </w:tc>
        <w:tc>
          <w:tcPr>
            <w:tcW w:w="3969" w:type="dxa"/>
            <w:tcBorders>
              <w:bottom w:val="nil"/>
            </w:tcBorders>
          </w:tcPr>
          <w:p>
            <w:pPr>
              <w:pStyle w:val="0"/>
            </w:pPr>
            <w:r>
              <w:rPr>
                <w:sz w:val="20"/>
              </w:rPr>
              <w:t xml:space="preserve">Единовременная денежная выплата членам семей погибших (умерших) отдельных категорий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1984" w:type="dxa"/>
            <w:tcBorders>
              <w:bottom w:val="nil"/>
            </w:tcBorders>
          </w:tcPr>
          <w:p>
            <w:pPr>
              <w:pStyle w:val="0"/>
              <w:jc w:val="center"/>
            </w:pPr>
            <w:r>
              <w:rPr>
                <w:sz w:val="20"/>
              </w:rPr>
              <w:t xml:space="preserve">4439</w:t>
            </w:r>
          </w:p>
        </w:tc>
        <w:tc>
          <w:tcPr>
            <w:tcW w:w="4422" w:type="dxa"/>
            <w:tcBorders>
              <w:bottom w:val="nil"/>
            </w:tcBorders>
          </w:tcPr>
          <w:p>
            <w:pPr>
              <w:pStyle w:val="0"/>
            </w:pPr>
            <w:hyperlink w:history="0" r:id="rId233" w:tooltip="Постановление Правительства Свердловской области от 08.06.2023 N 407-ПП (ред. от 02.10.2025) &quot;О предоставлении единовременных денежных выплат отдельным категориям лиц, принимавших участие в специальной военной операции или выполнявших задачи по отражению вооруженного вторжения на территорию Российской Федерации,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 {КонсультантПлюс}">
              <w:r>
                <w:rPr>
                  <w:sz w:val="20"/>
                  <w:color w:val="0000ff"/>
                </w:rPr>
                <w:t xml:space="preserve">Постановление</w:t>
              </w:r>
            </w:hyperlink>
            <w:r>
              <w:rPr>
                <w:sz w:val="20"/>
              </w:rPr>
              <w:t xml:space="preserve"> Правительства Свердловской области от 08.06.2023 N 407-ПП "О предоставлении единовременных денежных выплат отдельным категориям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членам их семей"</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152 введен </w:t>
            </w:r>
            <w:hyperlink w:history="0" r:id="rId234"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153.</w:t>
            </w:r>
          </w:p>
        </w:tc>
        <w:tc>
          <w:tcPr>
            <w:tcW w:w="3969" w:type="dxa"/>
            <w:tcBorders>
              <w:bottom w:val="nil"/>
            </w:tcBorders>
          </w:tcPr>
          <w:p>
            <w:pPr>
              <w:pStyle w:val="0"/>
            </w:pPr>
            <w:r>
              <w:rPr>
                <w:sz w:val="20"/>
              </w:rPr>
              <w:t xml:space="preserve">Единовременная денежная выплата ребенку гражданина, принимающего (принимавшего)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или призванного на военную службу по мобилизации в Вооруженные Силы Российской Федерации в соответствии с </w:t>
            </w:r>
            <w:hyperlink w:history="0" r:id="rId235" w:tooltip="Указ Президента РФ от 21.09.2022 N 647 &quot;Об объявлении частичной мобилизации в Российской Федерации&quot; {КонсультантПлюс}">
              <w:r>
                <w:rPr>
                  <w:sz w:val="20"/>
                  <w:color w:val="0000ff"/>
                </w:rPr>
                <w:t xml:space="preserve">Указом</w:t>
              </w:r>
            </w:hyperlink>
            <w:r>
              <w:rPr>
                <w:sz w:val="20"/>
              </w:rPr>
              <w:t xml:space="preserve"> Президента Российской Федерации от 21 сентября 2022 года N 647 "Об объявлении частичной мобилизации в Российской Федерации" либо заключившего в период с 1 марта 2023 года по 31 декабря 2024 года контракт о прохождении военной службы</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236" w:tooltip="Постановление Правительства Свердловской области от 20.10.2022 N 693-ПП (ред. от 07.11.2024) &quot;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вместе с &quot;Порядком и условиями предоставления единовременной денежной выплаты семье гражданина, принимающего (принимавшего) участие в специальной военной операции ------------ Утратил силу или отменен {КонсультантПлюс}">
              <w:r>
                <w:rPr>
                  <w:sz w:val="20"/>
                  <w:color w:val="0000ff"/>
                </w:rPr>
                <w:t xml:space="preserve">Постановление</w:t>
              </w:r>
            </w:hyperlink>
            <w:r>
              <w:rPr>
                <w:sz w:val="20"/>
              </w:rPr>
              <w:t xml:space="preserve"> Правительства Свердловской области от 20.10.2022 N 693-ПП "О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153 введен </w:t>
            </w:r>
            <w:hyperlink w:history="0" r:id="rId237"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154.</w:t>
            </w:r>
          </w:p>
        </w:tc>
        <w:tc>
          <w:tcPr>
            <w:tcW w:w="3969" w:type="dxa"/>
            <w:tcBorders>
              <w:bottom w:val="nil"/>
            </w:tcBorders>
          </w:tcPr>
          <w:p>
            <w:pPr>
              <w:pStyle w:val="0"/>
            </w:pPr>
            <w:r>
              <w:rPr>
                <w:sz w:val="20"/>
              </w:rPr>
              <w:t xml:space="preserve">Единовременная денежная выплата семье гражданина, принимающего (принимавшего)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или призванного на военную службу по мобилизации в Вооруженные Силы Российской Федерации в соответствии с </w:t>
            </w:r>
            <w:hyperlink w:history="0" r:id="rId238" w:tooltip="Указ Президента РФ от 21.09.2022 N 647 &quot;Об объявлении частичной мобилизации в Российской Федерации&quot; {КонсультантПлюс}">
              <w:r>
                <w:rPr>
                  <w:sz w:val="20"/>
                  <w:color w:val="0000ff"/>
                </w:rPr>
                <w:t xml:space="preserve">Указом</w:t>
              </w:r>
            </w:hyperlink>
            <w:r>
              <w:rPr>
                <w:sz w:val="20"/>
              </w:rPr>
              <w:t xml:space="preserve"> Президента Российской Федерации от 21 сентября 2022 года N 647 "Об объявлении частичной мобилизации в Российской Федерации" либо заключившего в период с 1 марта 2023 года по 31 декабря 2023 года контракт о прохождении военной службы</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239" w:tooltip="Постановление Правительства Свердловской области от 20.10.2022 N 693-ПП (ред. от 07.11.2024) &quot;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вместе с &quot;Порядком и условиями предоставления единовременной денежной выплаты семье гражданина, принимающего (принимавшего) участие в специальной военной операции ------------ Утратил силу или отменен {КонсультантПлюс}">
              <w:r>
                <w:rPr>
                  <w:sz w:val="20"/>
                  <w:color w:val="0000ff"/>
                </w:rPr>
                <w:t xml:space="preserve">Постановление</w:t>
              </w:r>
            </w:hyperlink>
            <w:r>
              <w:rPr>
                <w:sz w:val="20"/>
              </w:rPr>
              <w:t xml:space="preserve"> Правительства Свердловской области от 20.10.2022 N 693-ПП "О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154 введен </w:t>
            </w:r>
            <w:hyperlink w:history="0" r:id="rId240"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155.</w:t>
            </w:r>
          </w:p>
        </w:tc>
        <w:tc>
          <w:tcPr>
            <w:tcW w:w="3969" w:type="dxa"/>
            <w:tcBorders>
              <w:bottom w:val="nil"/>
            </w:tcBorders>
          </w:tcPr>
          <w:p>
            <w:pPr>
              <w:pStyle w:val="0"/>
            </w:pPr>
            <w:r>
              <w:rPr>
                <w:sz w:val="20"/>
              </w:rPr>
              <w:t xml:space="preserve">Единовременная денежная выплата семье гражданина, заключившего в период с 1 января 2024 года по 31 декабря 2024 года контракт о прохождении военной службы</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241" w:tooltip="Постановление Правительства Свердловской области от 20.10.2022 N 693-ПП (ред. от 07.11.2024) &quot;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вместе с &quot;Порядком и условиями предоставления единовременной денежной выплаты семье гражданина, принимающего (принимавшего) участие в специальной военной операции ------------ Утратил силу или отменен {КонсультантПлюс}">
              <w:r>
                <w:rPr>
                  <w:sz w:val="20"/>
                  <w:color w:val="0000ff"/>
                </w:rPr>
                <w:t xml:space="preserve">Постановление</w:t>
              </w:r>
            </w:hyperlink>
            <w:r>
              <w:rPr>
                <w:sz w:val="20"/>
              </w:rPr>
              <w:t xml:space="preserve"> Правительства Свердловской области от 20.10.2022 N 693-ПП "О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155 введен </w:t>
            </w:r>
            <w:hyperlink w:history="0" r:id="rId24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156.</w:t>
            </w:r>
          </w:p>
        </w:tc>
        <w:tc>
          <w:tcPr>
            <w:tcW w:w="3969" w:type="dxa"/>
            <w:tcBorders>
              <w:bottom w:val="nil"/>
            </w:tcBorders>
          </w:tcPr>
          <w:p>
            <w:pPr>
              <w:pStyle w:val="0"/>
            </w:pPr>
            <w:r>
              <w:rPr>
                <w:sz w:val="20"/>
              </w:rPr>
              <w:t xml:space="preserve">Единовременная денежная выплата гражданину, призванному на военную службу в Вооруженные Силы Российской Федерации с 1 октября 2023 года по 31 декабря 2024 года на территории Свердловской области и в период прохождения военной службы по призыву в Вооруженных Силах Российской Федерации заключившему с Министерством обороны Российской Федерации контракт о прохождении военной службы</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243" w:tooltip="Постановление Правительства Свердловской области от 20.10.2022 N 693-ПП (ред. от 07.11.2024) &quot;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quot; (вместе с &quot;Порядком и условиями предоставления единовременной денежной выплаты семье гражданина, принимающего (принимавшего) участие в специальной военной операции ------------ Утратил силу или отменен {КонсультантПлюс}">
              <w:r>
                <w:rPr>
                  <w:sz w:val="20"/>
                  <w:color w:val="0000ff"/>
                </w:rPr>
                <w:t xml:space="preserve">Постановление</w:t>
              </w:r>
            </w:hyperlink>
            <w:r>
              <w:rPr>
                <w:sz w:val="20"/>
              </w:rPr>
              <w:t xml:space="preserve"> Правительства Свердловской области от 20.10.2022 N 693-ПП "О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156 введен </w:t>
            </w:r>
            <w:hyperlink w:history="0" r:id="rId244"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157.</w:t>
            </w:r>
          </w:p>
        </w:tc>
        <w:tc>
          <w:tcPr>
            <w:tcW w:w="3969" w:type="dxa"/>
            <w:tcBorders>
              <w:bottom w:val="nil"/>
            </w:tcBorders>
          </w:tcPr>
          <w:p>
            <w:pPr>
              <w:pStyle w:val="0"/>
            </w:pPr>
            <w:r>
              <w:rPr>
                <w:sz w:val="20"/>
              </w:rPr>
              <w:t xml:space="preserve">Единовременное пособие для лиц, награжденных знаком отличия Свердловской области "Трудовая доблесть Урала"</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245" w:tooltip="Закон Свердловской области от 19.04.2023 N 33-ОЗ (ред. от 26.03.2024) &quot;О знаке отличия Свердловской области &quot;Трудовая доблесть Урала&quot; (принят Законодательным Собранием Свердловской области 18.04.2023) {КонсультантПлюс}">
              <w:r>
                <w:rPr>
                  <w:sz w:val="20"/>
                  <w:color w:val="0000ff"/>
                </w:rPr>
                <w:t xml:space="preserve">Закон</w:t>
              </w:r>
            </w:hyperlink>
            <w:r>
              <w:rPr>
                <w:sz w:val="20"/>
              </w:rPr>
              <w:t xml:space="preserve"> Свердловской области от 19 апреля 2023 года N 33-ОЗ "О знаке отличия Свердловской области "Трудовая доблесть Урала"</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157 введен </w:t>
            </w:r>
            <w:hyperlink w:history="0" r:id="rId246"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158.</w:t>
            </w:r>
          </w:p>
        </w:tc>
        <w:tc>
          <w:tcPr>
            <w:tcW w:w="3969" w:type="dxa"/>
            <w:tcBorders>
              <w:bottom w:val="nil"/>
            </w:tcBorders>
          </w:tcPr>
          <w:p>
            <w:pPr>
              <w:pStyle w:val="0"/>
            </w:pPr>
            <w:r>
              <w:rPr>
                <w:sz w:val="20"/>
              </w:rPr>
              <w:t xml:space="preserve">Единовременная денежная выплата лицам, награжденным Почетным знаком "Золотой знак Законодательного Собрания Свердловской области"</w:t>
            </w:r>
          </w:p>
        </w:tc>
        <w:tc>
          <w:tcPr>
            <w:tcW w:w="1984" w:type="dxa"/>
            <w:tcBorders>
              <w:bottom w:val="nil"/>
            </w:tcBorders>
          </w:tcPr>
          <w:p>
            <w:pPr>
              <w:pStyle w:val="0"/>
              <w:jc w:val="center"/>
            </w:pPr>
            <w:r>
              <w:rPr>
                <w:sz w:val="20"/>
              </w:rPr>
              <w:t xml:space="preserve">0475</w:t>
            </w:r>
          </w:p>
        </w:tc>
        <w:tc>
          <w:tcPr>
            <w:tcW w:w="4422" w:type="dxa"/>
            <w:tcBorders>
              <w:bottom w:val="nil"/>
            </w:tcBorders>
          </w:tcPr>
          <w:p>
            <w:pPr>
              <w:pStyle w:val="0"/>
            </w:pPr>
            <w:hyperlink w:history="0" r:id="rId247" w:tooltip="Постановление Правительства Свердловской области от 27.07.2023 N 549-ПП (ред. от 28.12.2023) &quot;О предоставлении единовременной денежной выплаты лицам, награжденным Почетным знаком &quot;Золотой знак Законодательного Собрания Свердловской области&quot; (вместе с &quot;Порядком предоставления единовременной денежной выплаты лицам, награжденным Почетным знаком &quot;Золотой знак Законодательного Собрания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27.07.2023 N 549-ПП "О предоставлении единовременной денежной выплаты лицам, награжденным Почетным знаком "Золотой знак Законодательного Собрания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158 введен </w:t>
            </w:r>
            <w:hyperlink w:history="0" r:id="rId248"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159.</w:t>
            </w:r>
          </w:p>
        </w:tc>
        <w:tc>
          <w:tcPr>
            <w:tcW w:w="3969" w:type="dxa"/>
            <w:tcBorders>
              <w:bottom w:val="nil"/>
            </w:tcBorders>
          </w:tcPr>
          <w:p>
            <w:pPr>
              <w:pStyle w:val="0"/>
            </w:pPr>
            <w:r>
              <w:rPr>
                <w:sz w:val="20"/>
              </w:rPr>
              <w:t xml:space="preserve">Ежемесячная денежная выплата сотрудникам органов внутренних дел, проходящим службу в подразделениях участковых уполномоченных полиции территориальных органов Министерства внутренних дел Российской Федерации на районном уровне Свердловской области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249" w:tooltip="Постановление Правительства Свердловской области от 01.12.2022 N 819-ПП (ред. от 30.01.2025) &quot;О предоставлении ежемесячной денежной выплаты сотрудникам отдельных территориальных органов федеральных органов исполнительной власти, подразделений и учреждений федеральных органов исполнительной власти и территориальных органов федеральных органов исполнительной власти, осуществляющих деятельность на территории Свердловской области&quot; (вместе с &quot;Порядком предоставления ежемесячной денежной выплаты сотрудникам орган {КонсультантПлюс}">
              <w:r>
                <w:rPr>
                  <w:sz w:val="20"/>
                  <w:color w:val="0000ff"/>
                </w:rPr>
                <w:t xml:space="preserve">Постановление</w:t>
              </w:r>
            </w:hyperlink>
            <w:r>
              <w:rPr>
                <w:sz w:val="20"/>
              </w:rPr>
              <w:t xml:space="preserve"> Правительства Свердловской области от 01.12.2022 N 819-ПП "О предоставлении ежемесячной денежной выплаты сотрудникам отдельных подразделений и учреждений федеральных органов исполнительной власти и территориальных органов федеральных органов исполнительной власти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159 введен </w:t>
            </w:r>
            <w:hyperlink w:history="0" r:id="rId250"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160.</w:t>
            </w:r>
          </w:p>
        </w:tc>
        <w:tc>
          <w:tcPr>
            <w:tcW w:w="3969" w:type="dxa"/>
            <w:tcBorders>
              <w:bottom w:val="nil"/>
            </w:tcBorders>
          </w:tcPr>
          <w:p>
            <w:pPr>
              <w:pStyle w:val="0"/>
            </w:pPr>
            <w:r>
              <w:rPr>
                <w:sz w:val="20"/>
              </w:rPr>
              <w:t xml:space="preserve">Ежемесячная денежная выплата сотрудникам органов внутренних дел, проходящим службу в подразделениях патрульно-постовой службы полиции территориальных органов Министерства внутренних дел Российской Федерации на районном уровне Свердловской области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251" w:tooltip="Постановление Правительства Свердловской области от 01.12.2022 N 819-ПП (ред. от 30.01.2025) &quot;О предоставлении ежемесячной денежной выплаты сотрудникам отдельных территориальных органов федеральных органов исполнительной власти, подразделений и учреждений федеральных органов исполнительной власти и территориальных органов федеральных органов исполнительной власти, осуществляющих деятельность на территории Свердловской области&quot; (вместе с &quot;Порядком предоставления ежемесячной денежной выплаты сотрудникам орган {КонсультантПлюс}">
              <w:r>
                <w:rPr>
                  <w:sz w:val="20"/>
                  <w:color w:val="0000ff"/>
                </w:rPr>
                <w:t xml:space="preserve">Постановление</w:t>
              </w:r>
            </w:hyperlink>
            <w:r>
              <w:rPr>
                <w:sz w:val="20"/>
              </w:rPr>
              <w:t xml:space="preserve"> Правительства Свердловской области от 01.12.2022 N 819-ПП "О предоставлении ежемесячной денежной выплаты сотрудникам отдельных подразделений и учреждений федеральных органов исполнительной власти и территориальных органов федеральных органов исполнительной власти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160 введен </w:t>
            </w:r>
            <w:hyperlink w:history="0" r:id="rId252"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161.</w:t>
            </w:r>
          </w:p>
        </w:tc>
        <w:tc>
          <w:tcPr>
            <w:tcW w:w="3969" w:type="dxa"/>
            <w:tcBorders>
              <w:bottom w:val="nil"/>
            </w:tcBorders>
          </w:tcPr>
          <w:p>
            <w:pPr>
              <w:pStyle w:val="0"/>
            </w:pPr>
            <w:r>
              <w:rPr>
                <w:sz w:val="20"/>
              </w:rPr>
              <w:t xml:space="preserve">Ежемесячная денежная выплата сотрудникам учреждений Главного управления Федеральной службы исполнения наказаний по Свердловской области, проходящим службу в участках, функционирующих как исправительные центры</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253" w:tooltip="Постановление Правительства Свердловской области от 01.12.2022 N 819-ПП (ред. от 30.01.2025) &quot;О предоставлении ежемесячной денежной выплаты сотрудникам отдельных территориальных органов федеральных органов исполнительной власти, подразделений и учреждений федеральных органов исполнительной власти и территориальных органов федеральных органов исполнительной власти, осуществляющих деятельность на территории Свердловской области&quot; (вместе с &quot;Порядком предоставления ежемесячной денежной выплаты сотрудникам орган {КонсультантПлюс}">
              <w:r>
                <w:rPr>
                  <w:sz w:val="20"/>
                  <w:color w:val="0000ff"/>
                </w:rPr>
                <w:t xml:space="preserve">Постановление</w:t>
              </w:r>
            </w:hyperlink>
            <w:r>
              <w:rPr>
                <w:sz w:val="20"/>
              </w:rPr>
              <w:t xml:space="preserve"> Правительства Свердловской области от 01.12.2022 N 819-ПП "О предоставлении ежемесячной денежной выплаты сотрудникам отдельных подразделений и учреждений федеральных органов исполнительной власти и территориальных органов федеральных органов исполнительной власти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161 введен </w:t>
            </w:r>
            <w:hyperlink w:history="0" r:id="rId254"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162.</w:t>
            </w:r>
          </w:p>
        </w:tc>
        <w:tc>
          <w:tcPr>
            <w:tcW w:w="3969" w:type="dxa"/>
            <w:tcBorders>
              <w:bottom w:val="nil"/>
            </w:tcBorders>
          </w:tcPr>
          <w:p>
            <w:pPr>
              <w:pStyle w:val="0"/>
            </w:pPr>
            <w:r>
              <w:rPr>
                <w:sz w:val="20"/>
              </w:rPr>
              <w:t xml:space="preserve">Ежемесячная денежная выплата сотрудникам младшего начальствующего состава федерального государственного казенного учреждения "Управление вневедомственной охраны войск национальной гвардии Российской Федерации по Свердловской области"</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255" w:tooltip="Постановление Правительства Свердловской области от 01.12.2022 N 819-ПП (ред. от 30.01.2025) &quot;О предоставлении ежемесячной денежной выплаты сотрудникам отдельных территориальных органов федеральных органов исполнительной власти, подразделений и учреждений федеральных органов исполнительной власти и территориальных органов федеральных органов исполнительной власти, осуществляющих деятельность на территории Свердловской области&quot; (вместе с &quot;Порядком предоставления ежемесячной денежной выплаты сотрудникам орган {КонсультантПлюс}">
              <w:r>
                <w:rPr>
                  <w:sz w:val="20"/>
                  <w:color w:val="0000ff"/>
                </w:rPr>
                <w:t xml:space="preserve">Постановление</w:t>
              </w:r>
            </w:hyperlink>
            <w:r>
              <w:rPr>
                <w:sz w:val="20"/>
              </w:rPr>
              <w:t xml:space="preserve"> Правительства Свердловской области от 01.12.2022 N 819-ПП "О предоставлении ежемесячной денежной выплаты сотрудникам отдельных подразделений и учреждений федеральных органов исполнительной власти и территориальных органов федеральных органов исполнительной власти в Свердловской области"</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162 введен </w:t>
            </w:r>
            <w:hyperlink w:history="0" r:id="rId256"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163.</w:t>
            </w:r>
          </w:p>
        </w:tc>
        <w:tc>
          <w:tcPr>
            <w:tcW w:w="3969" w:type="dxa"/>
            <w:tcBorders>
              <w:bottom w:val="nil"/>
            </w:tcBorders>
          </w:tcPr>
          <w:p>
            <w:pPr>
              <w:pStyle w:val="0"/>
            </w:pPr>
            <w:r>
              <w:rPr>
                <w:sz w:val="20"/>
              </w:rPr>
              <w:t xml:space="preserve">Ежемесячная денежная выплата Героям Советского Союза, Героям Российской Федерации, полным кавалерам ордена Славы, Героям Социалистического Труда, Героям Труда Российской Федерации и полным кавалерам ордена Трудовой Славы</w:t>
            </w:r>
          </w:p>
        </w:tc>
        <w:tc>
          <w:tcPr>
            <w:tcW w:w="1984" w:type="dxa"/>
            <w:tcBorders>
              <w:bottom w:val="nil"/>
            </w:tcBorders>
          </w:tcPr>
          <w:p>
            <w:pPr>
              <w:pStyle w:val="0"/>
              <w:jc w:val="center"/>
            </w:pPr>
            <w:r>
              <w:rPr>
                <w:sz w:val="20"/>
              </w:rPr>
              <w:t xml:space="preserve">0448</w:t>
            </w:r>
          </w:p>
        </w:tc>
        <w:tc>
          <w:tcPr>
            <w:tcW w:w="4422" w:type="dxa"/>
            <w:tcBorders>
              <w:bottom w:val="nil"/>
            </w:tcBorders>
          </w:tcPr>
          <w:p>
            <w:pPr>
              <w:pStyle w:val="0"/>
            </w:pPr>
            <w:hyperlink w:history="0" r:id="rId257" w:tooltip="Закон Свердловской области от 21.12.2023 N 147-ОЗ &quot;О ежемесячной денежной выплате лицам, удостоенным званий Героя Советского Союза, Героя Российской Федерации, Героя Социалистического Труда, Героя Труда Российской Федерации, и лицам, награжденным орденом Славы трех степеней, орденом Трудовой Славы трех степеней&quot; (принят Законодательным Собранием Свердловской области 19.12.2023) {КонсультантПлюс}">
              <w:r>
                <w:rPr>
                  <w:sz w:val="20"/>
                  <w:color w:val="0000ff"/>
                </w:rPr>
                <w:t xml:space="preserve">Закон</w:t>
              </w:r>
            </w:hyperlink>
            <w:r>
              <w:rPr>
                <w:sz w:val="20"/>
              </w:rPr>
              <w:t xml:space="preserve"> Свердловской области от 21 декабря 2023 года N 147-ОЗ "О ежемесячной денежной выплате лицам, удостоенным званий Героя Советского Союза, Героя Российской Федерации, Героя Социалистического Труда, Героя Труда Российской Федерации, и лицам, награжденным орденом Славы трех степеней, орденом Трудовой Славы трех степеней"</w:t>
            </w:r>
          </w:p>
        </w:tc>
        <w:tc>
          <w:tcPr>
            <w:tcW w:w="2324" w:type="dxa"/>
            <w:tcBorders>
              <w:bottom w:val="nil"/>
            </w:tcBorders>
          </w:tcPr>
          <w:p>
            <w:pPr>
              <w:pStyle w:val="0"/>
            </w:pPr>
            <w:r>
              <w:rPr>
                <w:sz w:val="20"/>
              </w:rPr>
              <w:t xml:space="preserve">отдел обеспечения и контроля социальных выплат</w:t>
            </w:r>
          </w:p>
        </w:tc>
      </w:tr>
      <w:tr>
        <w:tblPrEx>
          <w:tblBorders>
            <w:insideH w:val="nil"/>
          </w:tblBorders>
        </w:tblPrEx>
        <w:tc>
          <w:tcPr>
            <w:gridSpan w:val="5"/>
            <w:tcW w:w="13606" w:type="dxa"/>
            <w:tcBorders>
              <w:top w:val="nil"/>
            </w:tcBorders>
          </w:tcPr>
          <w:p>
            <w:pPr>
              <w:pStyle w:val="0"/>
              <w:jc w:val="both"/>
            </w:pPr>
            <w:r>
              <w:rPr>
                <w:sz w:val="20"/>
              </w:rPr>
              <w:t xml:space="preserve">(п. 163 введен </w:t>
            </w:r>
            <w:hyperlink w:history="0" r:id="rId258"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164.</w:t>
            </w:r>
          </w:p>
        </w:tc>
        <w:tc>
          <w:tcPr>
            <w:tcW w:w="3969" w:type="dxa"/>
            <w:tcBorders>
              <w:bottom w:val="nil"/>
            </w:tcBorders>
          </w:tcPr>
          <w:p>
            <w:pPr>
              <w:pStyle w:val="0"/>
            </w:pPr>
            <w:r>
              <w:rPr>
                <w:sz w:val="20"/>
              </w:rPr>
              <w:t xml:space="preserve">Включение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исключения детей-сирот и детей, оставшихся без попечения родителей, лиц из числа детей-сирот и детей, оставшихся без попечения родителей,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p>
        </w:tc>
        <w:tc>
          <w:tcPr>
            <w:tcW w:w="1984" w:type="dxa"/>
            <w:tcBorders>
              <w:bottom w:val="nil"/>
            </w:tcBorders>
          </w:tcPr>
          <w:p>
            <w:pPr>
              <w:pStyle w:val="0"/>
              <w:jc w:val="center"/>
            </w:pPr>
            <w:r>
              <w:rPr>
                <w:sz w:val="20"/>
              </w:rPr>
              <w:t xml:space="preserve">0744</w:t>
            </w:r>
          </w:p>
        </w:tc>
        <w:tc>
          <w:tcPr>
            <w:tcW w:w="4422" w:type="dxa"/>
            <w:tcBorders>
              <w:bottom w:val="nil"/>
            </w:tcBorders>
          </w:tcPr>
          <w:p>
            <w:pPr>
              <w:pStyle w:val="0"/>
            </w:pPr>
            <w:hyperlink w:history="0" r:id="rId259" w:tooltip="Постановление Правительства РФ от 04.04.2019 N 397 &quot;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КонсультантПлюс}">
              <w:r>
                <w:rPr>
                  <w:sz w:val="20"/>
                  <w:color w:val="0000ff"/>
                </w:rPr>
                <w:t xml:space="preserve">Постановление</w:t>
              </w:r>
            </w:hyperlink>
            <w:r>
              <w:rPr>
                <w:sz w:val="20"/>
              </w:rPr>
              <w:t xml:space="preserve"> Правительства Российской Федерации от 04.04.2019 N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tc>
        <w:tc>
          <w:tcPr>
            <w:tcW w:w="2324" w:type="dxa"/>
            <w:tcBorders>
              <w:bottom w:val="nil"/>
            </w:tcBorders>
          </w:tcPr>
          <w:p>
            <w:pPr>
              <w:pStyle w:val="0"/>
            </w:pPr>
            <w:r>
              <w:rPr>
                <w:sz w:val="20"/>
              </w:rPr>
              <w:t xml:space="preserve">отдел организации и контроля деятельности по опеке и попечительству</w:t>
            </w:r>
          </w:p>
        </w:tc>
      </w:tr>
      <w:tr>
        <w:tblPrEx>
          <w:tblBorders>
            <w:insideH w:val="nil"/>
          </w:tblBorders>
        </w:tblPrEx>
        <w:tc>
          <w:tcPr>
            <w:gridSpan w:val="5"/>
            <w:tcW w:w="13606" w:type="dxa"/>
            <w:tcBorders>
              <w:top w:val="nil"/>
            </w:tcBorders>
          </w:tcPr>
          <w:p>
            <w:pPr>
              <w:pStyle w:val="0"/>
              <w:jc w:val="both"/>
            </w:pPr>
            <w:r>
              <w:rPr>
                <w:sz w:val="20"/>
              </w:rPr>
              <w:t xml:space="preserve">(п. 164 введен </w:t>
            </w:r>
            <w:hyperlink w:history="0" r:id="rId260"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r>
        <w:tblPrEx>
          <w:tblBorders>
            <w:insideH w:val="nil"/>
          </w:tblBorders>
        </w:tblPrEx>
        <w:tc>
          <w:tcPr>
            <w:tcW w:w="907" w:type="dxa"/>
            <w:tcBorders>
              <w:bottom w:val="nil"/>
            </w:tcBorders>
          </w:tcPr>
          <w:p>
            <w:pPr>
              <w:pStyle w:val="0"/>
              <w:jc w:val="center"/>
            </w:pPr>
            <w:r>
              <w:rPr>
                <w:sz w:val="20"/>
              </w:rPr>
              <w:t xml:space="preserve">165.</w:t>
            </w:r>
          </w:p>
        </w:tc>
        <w:tc>
          <w:tcPr>
            <w:tcW w:w="3969" w:type="dxa"/>
            <w:tcBorders>
              <w:bottom w:val="nil"/>
            </w:tcBorders>
          </w:tcPr>
          <w:p>
            <w:pPr>
              <w:pStyle w:val="0"/>
            </w:pPr>
            <w:r>
              <w:rPr>
                <w:sz w:val="20"/>
              </w:rPr>
              <w:t xml:space="preserve">Предоставление лицам, указанным в </w:t>
            </w:r>
            <w:hyperlink w:history="0" r:id="rId261" w:tooltip="Федеральный закон от 21.12.1996 N 159-ФЗ (ред. от 31.07.2025) &quot;О дополнительных гарантиях по социальной поддержке детей-сирот и детей, оставшихся без попечения родителей&quot; ------------ Недействующая редакция {КонсультантПлюс}">
              <w:r>
                <w:rPr>
                  <w:sz w:val="20"/>
                  <w:color w:val="0000ff"/>
                </w:rPr>
                <w:t xml:space="preserve">пункте 1 статьи 8.1</w:t>
              </w:r>
            </w:hyperlink>
            <w:r>
              <w:rPr>
                <w:sz w:val="20"/>
              </w:rPr>
              <w:t xml:space="preserve"> Федерального закона от 21 декабря 1996 года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c>
          <w:tcPr>
            <w:tcW w:w="1984" w:type="dxa"/>
            <w:tcBorders>
              <w:bottom w:val="nil"/>
            </w:tcBorders>
          </w:tcPr>
          <w:p>
            <w:pPr>
              <w:pStyle w:val="0"/>
              <w:jc w:val="center"/>
            </w:pPr>
            <w:r>
              <w:rPr>
                <w:sz w:val="20"/>
              </w:rPr>
              <w:t xml:space="preserve">4469</w:t>
            </w:r>
          </w:p>
        </w:tc>
        <w:tc>
          <w:tcPr>
            <w:tcW w:w="4422" w:type="dxa"/>
            <w:tcBorders>
              <w:bottom w:val="nil"/>
            </w:tcBorders>
          </w:tcPr>
          <w:p>
            <w:pPr>
              <w:pStyle w:val="0"/>
            </w:pPr>
            <w:hyperlink w:history="0" r:id="rId262" w:tooltip="Постановление Правительства РФ от 21.12.2023 N 2227 &quot;Об отдельных вопросах предоставления лицам, указанным в пункте 1 статьи 8.1 Федерального закона &quot;О дополнительных гарантиях по социальной поддержке детей-сирот и детей, оставшихся без попечения родителей&quot;,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quot; (вместе с &quot;Правилами подачи и рассмотрения заявления на предоставлен {КонсультантПлюс}">
              <w:r>
                <w:rPr>
                  <w:sz w:val="20"/>
                  <w:color w:val="0000ff"/>
                </w:rPr>
                <w:t xml:space="preserve">Постановление</w:t>
              </w:r>
            </w:hyperlink>
            <w:r>
              <w:rPr>
                <w:sz w:val="20"/>
              </w:rPr>
              <w:t xml:space="preserve"> Правительства Российской Федерации от 21.12.2023 N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c>
          <w:tcPr>
            <w:tcW w:w="2324" w:type="dxa"/>
            <w:tcBorders>
              <w:bottom w:val="nil"/>
            </w:tcBorders>
          </w:tcPr>
          <w:p>
            <w:pPr>
              <w:pStyle w:val="0"/>
            </w:pPr>
            <w:r>
              <w:rPr>
                <w:sz w:val="20"/>
              </w:rPr>
              <w:t xml:space="preserve">отдел организации и контроля деятельности по опеке и попечительству</w:t>
            </w:r>
          </w:p>
        </w:tc>
      </w:tr>
      <w:tr>
        <w:tblPrEx>
          <w:tblBorders>
            <w:insideH w:val="nil"/>
          </w:tblBorders>
        </w:tblPrEx>
        <w:tc>
          <w:tcPr>
            <w:gridSpan w:val="5"/>
            <w:tcW w:w="13606" w:type="dxa"/>
            <w:tcBorders>
              <w:top w:val="nil"/>
            </w:tcBorders>
          </w:tcPr>
          <w:p>
            <w:pPr>
              <w:pStyle w:val="0"/>
              <w:jc w:val="both"/>
            </w:pPr>
            <w:r>
              <w:rPr>
                <w:sz w:val="20"/>
              </w:rPr>
              <w:t xml:space="preserve">(п. 165 введен </w:t>
            </w:r>
            <w:hyperlink w:history="0" r:id="rId263" w:tooltip="Приказ Министерства социальной политики Свердловской области от 02.11.2024 N 348 &quot;О внесении изменений в Приказ Министерства социальной политики Свердловской области от 20.03.2018 N 73 &quot;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х передаче в Единую государственную информационную систему социального обеспечения&quot; {КонсультантПлюс}">
              <w:r>
                <w:rPr>
                  <w:sz w:val="20"/>
                  <w:color w:val="0000ff"/>
                </w:rPr>
                <w:t xml:space="preserve">Приказом</w:t>
              </w:r>
            </w:hyperlink>
            <w:r>
              <w:rPr>
                <w:sz w:val="20"/>
              </w:rPr>
              <w:t xml:space="preserve"> Министерства социальной политики Свердловской области</w:t>
            </w:r>
          </w:p>
          <w:p>
            <w:pPr>
              <w:pStyle w:val="0"/>
              <w:jc w:val="both"/>
            </w:pPr>
            <w:r>
              <w:rPr>
                <w:sz w:val="20"/>
              </w:rPr>
              <w:t xml:space="preserve">от 02.11.2024 N 348)</w:t>
            </w:r>
          </w:p>
        </w:tc>
      </w:tr>
    </w:tbl>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Министерства социальной политики Свердловской области от 20.03.2018 N 73</w:t>
            <w:br/>
            <w:t>(ред. от 02.11.2024)</w:t>
            <w:br/>
            <w:t>"Об утверждении отр...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Министерства социальной политики Свердловской области от 20.03.2018 N 73</w:t>
            <w:br/>
            <w:t>(ред. от 02.11.2024)</w:t>
            <w:br/>
            <w:t>"Об утверждении отр...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232874&amp;dst=100005" TargetMode = "External"/><Relationship Id="rId9" Type="http://schemas.openxmlformats.org/officeDocument/2006/relationships/hyperlink" Target="https://login.consultant.ru/link/?req=doc&amp;base=RLAW071&amp;n=254298&amp;dst=100005" TargetMode = "External"/><Relationship Id="rId10" Type="http://schemas.openxmlformats.org/officeDocument/2006/relationships/hyperlink" Target="https://login.consultant.ru/link/?req=doc&amp;base=RLAW071&amp;n=282989&amp;dst=100005" TargetMode = "External"/><Relationship Id="rId11" Type="http://schemas.openxmlformats.org/officeDocument/2006/relationships/hyperlink" Target="https://login.consultant.ru/link/?req=doc&amp;base=RLAW071&amp;n=306293&amp;dst=100005" TargetMode = "External"/><Relationship Id="rId12" Type="http://schemas.openxmlformats.org/officeDocument/2006/relationships/hyperlink" Target="https://login.consultant.ru/link/?req=doc&amp;base=RLAW071&amp;n=389342&amp;dst=100005" TargetMode = "External"/><Relationship Id="rId13" Type="http://schemas.openxmlformats.org/officeDocument/2006/relationships/hyperlink" Target="https://login.consultant.ru/link/?req=doc&amp;base=LAW&amp;n=514502" TargetMode = "External"/><Relationship Id="rId14" Type="http://schemas.openxmlformats.org/officeDocument/2006/relationships/hyperlink" Target="https://login.consultant.ru/link/?req=doc&amp;base=RLAW071&amp;n=374803" TargetMode = "External"/><Relationship Id="rId15" Type="http://schemas.openxmlformats.org/officeDocument/2006/relationships/hyperlink" Target="https://login.consultant.ru/link/?req=doc&amp;base=RLAW071&amp;n=389342&amp;dst=100007" TargetMode = "External"/><Relationship Id="rId16" Type="http://schemas.openxmlformats.org/officeDocument/2006/relationships/hyperlink" Target="https://login.consultant.ru/link/?req=doc&amp;base=RLAW071&amp;n=389342&amp;dst=100006" TargetMode = "External"/><Relationship Id="rId17" Type="http://schemas.openxmlformats.org/officeDocument/2006/relationships/hyperlink" Target="www.pravo.gov66.ru" TargetMode = "External"/><Relationship Id="rId18" Type="http://schemas.openxmlformats.org/officeDocument/2006/relationships/hyperlink" Target="https://login.consultant.ru/link/?req=doc&amp;base=RLAW071&amp;n=232874&amp;dst=100005" TargetMode = "External"/><Relationship Id="rId19" Type="http://schemas.openxmlformats.org/officeDocument/2006/relationships/hyperlink" Target="https://login.consultant.ru/link/?req=doc&amp;base=RLAW071&amp;n=254298&amp;dst=100005" TargetMode = "External"/><Relationship Id="rId20" Type="http://schemas.openxmlformats.org/officeDocument/2006/relationships/hyperlink" Target="https://login.consultant.ru/link/?req=doc&amp;base=RLAW071&amp;n=282989&amp;dst=100005" TargetMode = "External"/><Relationship Id="rId21" Type="http://schemas.openxmlformats.org/officeDocument/2006/relationships/hyperlink" Target="https://login.consultant.ru/link/?req=doc&amp;base=RLAW071&amp;n=306293&amp;dst=100005" TargetMode = "External"/><Relationship Id="rId22" Type="http://schemas.openxmlformats.org/officeDocument/2006/relationships/hyperlink" Target="https://login.consultant.ru/link/?req=doc&amp;base=RLAW071&amp;n=389342&amp;dst=100009" TargetMode = "External"/><Relationship Id="rId23" Type="http://schemas.openxmlformats.org/officeDocument/2006/relationships/header" Target="header2.xml"/><Relationship Id="rId24" Type="http://schemas.openxmlformats.org/officeDocument/2006/relationships/footer" Target="footer2.xml"/><Relationship Id="rId25" Type="http://schemas.openxmlformats.org/officeDocument/2006/relationships/hyperlink" Target="https://login.consultant.ru/link/?req=doc&amp;base=LAW&amp;n=499488" TargetMode = "External"/><Relationship Id="rId26" Type="http://schemas.openxmlformats.org/officeDocument/2006/relationships/hyperlink" Target="https://login.consultant.ru/link/?req=doc&amp;base=RLAW071&amp;n=389342&amp;dst=100015" TargetMode = "External"/><Relationship Id="rId27" Type="http://schemas.openxmlformats.org/officeDocument/2006/relationships/hyperlink" Target="https://login.consultant.ru/link/?req=doc&amp;base=RLAW071&amp;n=306293&amp;dst=100006" TargetMode = "External"/><Relationship Id="rId28" Type="http://schemas.openxmlformats.org/officeDocument/2006/relationships/hyperlink" Target="https://login.consultant.ru/link/?req=doc&amp;base=RLAW071&amp;n=389342&amp;dst=100015" TargetMode = "External"/><Relationship Id="rId29" Type="http://schemas.openxmlformats.org/officeDocument/2006/relationships/hyperlink" Target="https://login.consultant.ru/link/?req=doc&amp;base=RLAW071&amp;n=306293&amp;dst=100033" TargetMode = "External"/><Relationship Id="rId30" Type="http://schemas.openxmlformats.org/officeDocument/2006/relationships/hyperlink" Target="https://login.consultant.ru/link/?req=doc&amp;base=RLAW071&amp;n=389342&amp;dst=100015" TargetMode = "External"/><Relationship Id="rId31" Type="http://schemas.openxmlformats.org/officeDocument/2006/relationships/hyperlink" Target="https://login.consultant.ru/link/?req=doc&amp;base=RLAW071&amp;n=306293&amp;dst=100033" TargetMode = "External"/><Relationship Id="rId32" Type="http://schemas.openxmlformats.org/officeDocument/2006/relationships/hyperlink" Target="https://login.consultant.ru/link/?req=doc&amp;base=RLAW071&amp;n=389342&amp;dst=100015" TargetMode = "External"/><Relationship Id="rId33" Type="http://schemas.openxmlformats.org/officeDocument/2006/relationships/hyperlink" Target="https://login.consultant.ru/link/?req=doc&amp;base=LAW&amp;n=465517" TargetMode = "External"/><Relationship Id="rId34" Type="http://schemas.openxmlformats.org/officeDocument/2006/relationships/hyperlink" Target="https://login.consultant.ru/link/?req=doc&amp;base=LAW&amp;n=465517" TargetMode = "External"/><Relationship Id="rId35" Type="http://schemas.openxmlformats.org/officeDocument/2006/relationships/hyperlink" Target="https://login.consultant.ru/link/?req=doc&amp;base=LAW&amp;n=465517" TargetMode = "External"/><Relationship Id="rId36" Type="http://schemas.openxmlformats.org/officeDocument/2006/relationships/hyperlink" Target="https://login.consultant.ru/link/?req=doc&amp;base=LAW&amp;n=511223" TargetMode = "External"/><Relationship Id="rId37" Type="http://schemas.openxmlformats.org/officeDocument/2006/relationships/hyperlink" Target="https://login.consultant.ru/link/?req=doc&amp;base=LAW&amp;n=511223" TargetMode = "External"/><Relationship Id="rId38" Type="http://schemas.openxmlformats.org/officeDocument/2006/relationships/hyperlink" Target="https://login.consultant.ru/link/?req=doc&amp;base=RLAW071&amp;n=254298&amp;dst=100006" TargetMode = "External"/><Relationship Id="rId39" Type="http://schemas.openxmlformats.org/officeDocument/2006/relationships/hyperlink" Target="https://login.consultant.ru/link/?req=doc&amp;base=LAW&amp;n=511223" TargetMode = "External"/><Relationship Id="rId40" Type="http://schemas.openxmlformats.org/officeDocument/2006/relationships/hyperlink" Target="https://login.consultant.ru/link/?req=doc&amp;base=LAW&amp;n=511222" TargetMode = "External"/><Relationship Id="rId41" Type="http://schemas.openxmlformats.org/officeDocument/2006/relationships/hyperlink" Target="https://login.consultant.ru/link/?req=doc&amp;base=LAW&amp;n=511222" TargetMode = "External"/><Relationship Id="rId42" Type="http://schemas.openxmlformats.org/officeDocument/2006/relationships/hyperlink" Target="https://login.consultant.ru/link/?req=doc&amp;base=RLAW071&amp;n=254298&amp;dst=100014" TargetMode = "External"/><Relationship Id="rId43" Type="http://schemas.openxmlformats.org/officeDocument/2006/relationships/hyperlink" Target="https://login.consultant.ru/link/?req=doc&amp;base=RLAW071&amp;n=306293&amp;dst=100006" TargetMode = "External"/><Relationship Id="rId44" Type="http://schemas.openxmlformats.org/officeDocument/2006/relationships/hyperlink" Target="https://login.consultant.ru/link/?req=doc&amp;base=RLAW071&amp;n=389342&amp;dst=100015" TargetMode = "External"/><Relationship Id="rId45" Type="http://schemas.openxmlformats.org/officeDocument/2006/relationships/hyperlink" Target="https://login.consultant.ru/link/?req=doc&amp;base=EXP&amp;n=231111" TargetMode = "External"/><Relationship Id="rId46" Type="http://schemas.openxmlformats.org/officeDocument/2006/relationships/hyperlink" Target="https://login.consultant.ru/link/?req=doc&amp;base=RLAW071&amp;n=254298&amp;dst=100022" TargetMode = "External"/><Relationship Id="rId47" Type="http://schemas.openxmlformats.org/officeDocument/2006/relationships/hyperlink" Target="https://login.consultant.ru/link/?req=doc&amp;base=RLAW071&amp;n=389342&amp;dst=100015" TargetMode = "External"/><Relationship Id="rId48" Type="http://schemas.openxmlformats.org/officeDocument/2006/relationships/hyperlink" Target="https://login.consultant.ru/link/?req=doc&amp;base=RLAW071&amp;n=363865" TargetMode = "External"/><Relationship Id="rId49" Type="http://schemas.openxmlformats.org/officeDocument/2006/relationships/hyperlink" Target="https://login.consultant.ru/link/?req=doc&amp;base=RLAW071&amp;n=416301" TargetMode = "External"/><Relationship Id="rId50" Type="http://schemas.openxmlformats.org/officeDocument/2006/relationships/hyperlink" Target="https://login.consultant.ru/link/?req=doc&amp;base=RLAW071&amp;n=416301" TargetMode = "External"/><Relationship Id="rId51" Type="http://schemas.openxmlformats.org/officeDocument/2006/relationships/hyperlink" Target="https://login.consultant.ru/link/?req=doc&amp;base=RLAW071&amp;n=416301" TargetMode = "External"/><Relationship Id="rId52" Type="http://schemas.openxmlformats.org/officeDocument/2006/relationships/hyperlink" Target="https://login.consultant.ru/link/?req=doc&amp;base=RLAW071&amp;n=363870" TargetMode = "External"/><Relationship Id="rId53" Type="http://schemas.openxmlformats.org/officeDocument/2006/relationships/hyperlink" Target="https://login.consultant.ru/link/?req=doc&amp;base=RLAW071&amp;n=416303" TargetMode = "External"/><Relationship Id="rId54" Type="http://schemas.openxmlformats.org/officeDocument/2006/relationships/hyperlink" Target="https://login.consultant.ru/link/?req=doc&amp;base=RLAW071&amp;n=416303" TargetMode = "External"/><Relationship Id="rId55" Type="http://schemas.openxmlformats.org/officeDocument/2006/relationships/hyperlink" Target="https://login.consultant.ru/link/?req=doc&amp;base=RLAW071&amp;n=416303" TargetMode = "External"/><Relationship Id="rId56" Type="http://schemas.openxmlformats.org/officeDocument/2006/relationships/hyperlink" Target="https://login.consultant.ru/link/?req=doc&amp;base=RLAW071&amp;n=416303" TargetMode = "External"/><Relationship Id="rId57" Type="http://schemas.openxmlformats.org/officeDocument/2006/relationships/hyperlink" Target="https://login.consultant.ru/link/?req=doc&amp;base=RLAW071&amp;n=402958" TargetMode = "External"/><Relationship Id="rId58" Type="http://schemas.openxmlformats.org/officeDocument/2006/relationships/hyperlink" Target="https://login.consultant.ru/link/?req=doc&amp;base=RLAW071&amp;n=402958" TargetMode = "External"/><Relationship Id="rId59" Type="http://schemas.openxmlformats.org/officeDocument/2006/relationships/hyperlink" Target="https://login.consultant.ru/link/?req=doc&amp;base=RLAW071&amp;n=416303" TargetMode = "External"/><Relationship Id="rId60" Type="http://schemas.openxmlformats.org/officeDocument/2006/relationships/hyperlink" Target="https://login.consultant.ru/link/?req=doc&amp;base=RLAW071&amp;n=402958" TargetMode = "External"/><Relationship Id="rId61" Type="http://schemas.openxmlformats.org/officeDocument/2006/relationships/hyperlink" Target="https://login.consultant.ru/link/?req=doc&amp;base=RLAW071&amp;n=383534" TargetMode = "External"/><Relationship Id="rId62" Type="http://schemas.openxmlformats.org/officeDocument/2006/relationships/hyperlink" Target="https://login.consultant.ru/link/?req=doc&amp;base=RLAW071&amp;n=389342&amp;dst=100016" TargetMode = "External"/><Relationship Id="rId63" Type="http://schemas.openxmlformats.org/officeDocument/2006/relationships/hyperlink" Target="https://login.consultant.ru/link/?req=doc&amp;base=RLAW071&amp;n=402958" TargetMode = "External"/><Relationship Id="rId64" Type="http://schemas.openxmlformats.org/officeDocument/2006/relationships/hyperlink" Target="https://login.consultant.ru/link/?req=doc&amp;base=RLAW071&amp;n=402958" TargetMode = "External"/><Relationship Id="rId65" Type="http://schemas.openxmlformats.org/officeDocument/2006/relationships/hyperlink" Target="https://login.consultant.ru/link/?req=doc&amp;base=RLAW071&amp;n=402958" TargetMode = "External"/><Relationship Id="rId66" Type="http://schemas.openxmlformats.org/officeDocument/2006/relationships/hyperlink" Target="https://login.consultant.ru/link/?req=doc&amp;base=RLAW071&amp;n=402958" TargetMode = "External"/><Relationship Id="rId67" Type="http://schemas.openxmlformats.org/officeDocument/2006/relationships/hyperlink" Target="https://login.consultant.ru/link/?req=doc&amp;base=RLAW071&amp;n=416301" TargetMode = "External"/><Relationship Id="rId68" Type="http://schemas.openxmlformats.org/officeDocument/2006/relationships/hyperlink" Target="https://login.consultant.ru/link/?req=doc&amp;base=RLAW071&amp;n=389342&amp;dst=100018" TargetMode = "External"/><Relationship Id="rId69" Type="http://schemas.openxmlformats.org/officeDocument/2006/relationships/hyperlink" Target="https://login.consultant.ru/link/?req=doc&amp;base=RLAW071&amp;n=383534" TargetMode = "External"/><Relationship Id="rId70" Type="http://schemas.openxmlformats.org/officeDocument/2006/relationships/hyperlink" Target="https://login.consultant.ru/link/?req=doc&amp;base=RLAW071&amp;n=389342&amp;dst=100019" TargetMode = "External"/><Relationship Id="rId71" Type="http://schemas.openxmlformats.org/officeDocument/2006/relationships/hyperlink" Target="https://login.consultant.ru/link/?req=doc&amp;base=RLAW071&amp;n=409602" TargetMode = "External"/><Relationship Id="rId72" Type="http://schemas.openxmlformats.org/officeDocument/2006/relationships/hyperlink" Target="https://login.consultant.ru/link/?req=doc&amp;base=LAW&amp;n=468291" TargetMode = "External"/><Relationship Id="rId73" Type="http://schemas.openxmlformats.org/officeDocument/2006/relationships/hyperlink" Target="https://login.consultant.ru/link/?req=doc&amp;base=RLAW071&amp;n=381081" TargetMode = "External"/><Relationship Id="rId74" Type="http://schemas.openxmlformats.org/officeDocument/2006/relationships/hyperlink" Target="https://login.consultant.ru/link/?req=doc&amp;base=RLAW071&amp;n=363859" TargetMode = "External"/><Relationship Id="rId75" Type="http://schemas.openxmlformats.org/officeDocument/2006/relationships/hyperlink" Target="https://login.consultant.ru/link/?req=doc&amp;base=RLAW071&amp;n=407754" TargetMode = "External"/><Relationship Id="rId76" Type="http://schemas.openxmlformats.org/officeDocument/2006/relationships/hyperlink" Target="https://login.consultant.ru/link/?req=doc&amp;base=RLAW071&amp;n=391437" TargetMode = "External"/><Relationship Id="rId77" Type="http://schemas.openxmlformats.org/officeDocument/2006/relationships/hyperlink" Target="https://login.consultant.ru/link/?req=doc&amp;base=RLAW071&amp;n=397022" TargetMode = "External"/><Relationship Id="rId78" Type="http://schemas.openxmlformats.org/officeDocument/2006/relationships/hyperlink" Target="https://login.consultant.ru/link/?req=doc&amp;base=RLAW071&amp;n=306293&amp;dst=100063" TargetMode = "External"/><Relationship Id="rId79" Type="http://schemas.openxmlformats.org/officeDocument/2006/relationships/hyperlink" Target="https://login.consultant.ru/link/?req=doc&amp;base=RLAW071&amp;n=416303" TargetMode = "External"/><Relationship Id="rId80" Type="http://schemas.openxmlformats.org/officeDocument/2006/relationships/hyperlink" Target="https://login.consultant.ru/link/?req=doc&amp;base=RLAW071&amp;n=381074" TargetMode = "External"/><Relationship Id="rId81" Type="http://schemas.openxmlformats.org/officeDocument/2006/relationships/hyperlink" Target="https://login.consultant.ru/link/?req=doc&amp;base=RLAW071&amp;n=389342&amp;dst=100042" TargetMode = "External"/><Relationship Id="rId82" Type="http://schemas.openxmlformats.org/officeDocument/2006/relationships/hyperlink" Target="https://login.consultant.ru/link/?req=doc&amp;base=RLAW071&amp;n=357037" TargetMode = "External"/><Relationship Id="rId83" Type="http://schemas.openxmlformats.org/officeDocument/2006/relationships/hyperlink" Target="https://login.consultant.ru/link/?req=doc&amp;base=RLAW071&amp;n=306293&amp;dst=100071" TargetMode = "External"/><Relationship Id="rId84" Type="http://schemas.openxmlformats.org/officeDocument/2006/relationships/hyperlink" Target="https://login.consultant.ru/link/?req=doc&amp;base=RLAW071&amp;n=416301" TargetMode = "External"/><Relationship Id="rId85" Type="http://schemas.openxmlformats.org/officeDocument/2006/relationships/hyperlink" Target="https://login.consultant.ru/link/?req=doc&amp;base=RLAW071&amp;n=413346" TargetMode = "External"/><Relationship Id="rId86" Type="http://schemas.openxmlformats.org/officeDocument/2006/relationships/hyperlink" Target="https://login.consultant.ru/link/?req=doc&amp;base=RLAW071&amp;n=381283" TargetMode = "External"/><Relationship Id="rId87" Type="http://schemas.openxmlformats.org/officeDocument/2006/relationships/hyperlink" Target="https://login.consultant.ru/link/?req=doc&amp;base=RLAW071&amp;n=363845" TargetMode = "External"/><Relationship Id="rId88" Type="http://schemas.openxmlformats.org/officeDocument/2006/relationships/hyperlink" Target="https://login.consultant.ru/link/?req=doc&amp;base=RLAW071&amp;n=380033" TargetMode = "External"/><Relationship Id="rId89" Type="http://schemas.openxmlformats.org/officeDocument/2006/relationships/hyperlink" Target="https://login.consultant.ru/link/?req=doc&amp;base=RLAW071&amp;n=404133" TargetMode = "External"/><Relationship Id="rId90" Type="http://schemas.openxmlformats.org/officeDocument/2006/relationships/hyperlink" Target="https://login.consultant.ru/link/?req=doc&amp;base=RLAW071&amp;n=389342&amp;dst=100020" TargetMode = "External"/><Relationship Id="rId91" Type="http://schemas.openxmlformats.org/officeDocument/2006/relationships/hyperlink" Target="https://login.consultant.ru/link/?req=doc&amp;base=RLAW071&amp;n=416303" TargetMode = "External"/><Relationship Id="rId92" Type="http://schemas.openxmlformats.org/officeDocument/2006/relationships/hyperlink" Target="https://login.consultant.ru/link/?req=doc&amp;base=RLAW071&amp;n=394256" TargetMode = "External"/><Relationship Id="rId93" Type="http://schemas.openxmlformats.org/officeDocument/2006/relationships/hyperlink" Target="https://login.consultant.ru/link/?req=doc&amp;base=RLAW071&amp;n=282989&amp;dst=100044" TargetMode = "External"/><Relationship Id="rId94" Type="http://schemas.openxmlformats.org/officeDocument/2006/relationships/hyperlink" Target="https://login.consultant.ru/link/?req=doc&amp;base=RLAW071&amp;n=394256" TargetMode = "External"/><Relationship Id="rId95" Type="http://schemas.openxmlformats.org/officeDocument/2006/relationships/hyperlink" Target="https://login.consultant.ru/link/?req=doc&amp;base=RLAW071&amp;n=282989&amp;dst=100044" TargetMode = "External"/><Relationship Id="rId96" Type="http://schemas.openxmlformats.org/officeDocument/2006/relationships/hyperlink" Target="https://login.consultant.ru/link/?req=doc&amp;base=RLAW071&amp;n=394256" TargetMode = "External"/><Relationship Id="rId97" Type="http://schemas.openxmlformats.org/officeDocument/2006/relationships/hyperlink" Target="https://login.consultant.ru/link/?req=doc&amp;base=RLAW071&amp;n=282989&amp;dst=100044" TargetMode = "External"/><Relationship Id="rId98" Type="http://schemas.openxmlformats.org/officeDocument/2006/relationships/hyperlink" Target="https://login.consultant.ru/link/?req=doc&amp;base=RLAW071&amp;n=394256" TargetMode = "External"/><Relationship Id="rId99" Type="http://schemas.openxmlformats.org/officeDocument/2006/relationships/hyperlink" Target="https://login.consultant.ru/link/?req=doc&amp;base=RLAW071&amp;n=282989&amp;dst=100044" TargetMode = "External"/><Relationship Id="rId100" Type="http://schemas.openxmlformats.org/officeDocument/2006/relationships/hyperlink" Target="https://login.consultant.ru/link/?req=doc&amp;base=RLAW071&amp;n=394256" TargetMode = "External"/><Relationship Id="rId101" Type="http://schemas.openxmlformats.org/officeDocument/2006/relationships/hyperlink" Target="https://login.consultant.ru/link/?req=doc&amp;base=RLAW071&amp;n=282989&amp;dst=100044" TargetMode = "External"/><Relationship Id="rId102" Type="http://schemas.openxmlformats.org/officeDocument/2006/relationships/hyperlink" Target="https://login.consultant.ru/link/?req=doc&amp;base=RLAW071&amp;n=394256" TargetMode = "External"/><Relationship Id="rId103" Type="http://schemas.openxmlformats.org/officeDocument/2006/relationships/hyperlink" Target="https://login.consultant.ru/link/?req=doc&amp;base=RLAW071&amp;n=282989&amp;dst=100044" TargetMode = "External"/><Relationship Id="rId104" Type="http://schemas.openxmlformats.org/officeDocument/2006/relationships/hyperlink" Target="https://login.consultant.ru/link/?req=doc&amp;base=RLAW071&amp;n=394256" TargetMode = "External"/><Relationship Id="rId105" Type="http://schemas.openxmlformats.org/officeDocument/2006/relationships/hyperlink" Target="https://login.consultant.ru/link/?req=doc&amp;base=RLAW071&amp;n=282989&amp;dst=100044" TargetMode = "External"/><Relationship Id="rId106" Type="http://schemas.openxmlformats.org/officeDocument/2006/relationships/hyperlink" Target="https://login.consultant.ru/link/?req=doc&amp;base=RLAW071&amp;n=389342&amp;dst=100015" TargetMode = "External"/><Relationship Id="rId107" Type="http://schemas.openxmlformats.org/officeDocument/2006/relationships/hyperlink" Target="https://login.consultant.ru/link/?req=doc&amp;base=RLAW071&amp;n=416301" TargetMode = "External"/><Relationship Id="rId108" Type="http://schemas.openxmlformats.org/officeDocument/2006/relationships/hyperlink" Target="https://login.consultant.ru/link/?req=doc&amp;base=RLAW071&amp;n=232874&amp;dst=100030" TargetMode = "External"/><Relationship Id="rId109" Type="http://schemas.openxmlformats.org/officeDocument/2006/relationships/hyperlink" Target="https://login.consultant.ru/link/?req=doc&amp;base=RLAW071&amp;n=416303" TargetMode = "External"/><Relationship Id="rId110" Type="http://schemas.openxmlformats.org/officeDocument/2006/relationships/hyperlink" Target="https://login.consultant.ru/link/?req=doc&amp;base=RLAW071&amp;n=232874&amp;dst=100035" TargetMode = "External"/><Relationship Id="rId111" Type="http://schemas.openxmlformats.org/officeDocument/2006/relationships/hyperlink" Target="https://login.consultant.ru/link/?req=doc&amp;base=RLAW071&amp;n=416303" TargetMode = "External"/><Relationship Id="rId112" Type="http://schemas.openxmlformats.org/officeDocument/2006/relationships/hyperlink" Target="https://login.consultant.ru/link/?req=doc&amp;base=RLAW071&amp;n=232874&amp;dst=100040" TargetMode = "External"/><Relationship Id="rId113" Type="http://schemas.openxmlformats.org/officeDocument/2006/relationships/hyperlink" Target="https://login.consultant.ru/link/?req=doc&amp;base=RLAW071&amp;n=416303" TargetMode = "External"/><Relationship Id="rId114" Type="http://schemas.openxmlformats.org/officeDocument/2006/relationships/hyperlink" Target="https://login.consultant.ru/link/?req=doc&amp;base=RLAW071&amp;n=232874&amp;dst=100045" TargetMode = "External"/><Relationship Id="rId115" Type="http://schemas.openxmlformats.org/officeDocument/2006/relationships/hyperlink" Target="https://login.consultant.ru/link/?req=doc&amp;base=RLAW071&amp;n=416303" TargetMode = "External"/><Relationship Id="rId116" Type="http://schemas.openxmlformats.org/officeDocument/2006/relationships/hyperlink" Target="https://login.consultant.ru/link/?req=doc&amp;base=RLAW071&amp;n=363857" TargetMode = "External"/><Relationship Id="rId117" Type="http://schemas.openxmlformats.org/officeDocument/2006/relationships/hyperlink" Target="https://login.consultant.ru/link/?req=doc&amp;base=RLAW071&amp;n=254298&amp;dst=100047" TargetMode = "External"/><Relationship Id="rId118" Type="http://schemas.openxmlformats.org/officeDocument/2006/relationships/hyperlink" Target="https://login.consultant.ru/link/?req=doc&amp;base=RLAW071&amp;n=416303" TargetMode = "External"/><Relationship Id="rId119" Type="http://schemas.openxmlformats.org/officeDocument/2006/relationships/hyperlink" Target="https://login.consultant.ru/link/?req=doc&amp;base=RLAW071&amp;n=363857" TargetMode = "External"/><Relationship Id="rId120" Type="http://schemas.openxmlformats.org/officeDocument/2006/relationships/hyperlink" Target="https://login.consultant.ru/link/?req=doc&amp;base=RLAW071&amp;n=381274" TargetMode = "External"/><Relationship Id="rId121" Type="http://schemas.openxmlformats.org/officeDocument/2006/relationships/hyperlink" Target="https://login.consultant.ru/link/?req=doc&amp;base=RLAW071&amp;n=389275" TargetMode = "External"/><Relationship Id="rId122" Type="http://schemas.openxmlformats.org/officeDocument/2006/relationships/hyperlink" Target="https://login.consultant.ru/link/?req=doc&amp;base=RLAW071&amp;n=389271" TargetMode = "External"/><Relationship Id="rId123" Type="http://schemas.openxmlformats.org/officeDocument/2006/relationships/hyperlink" Target="https://login.consultant.ru/link/?req=doc&amp;base=RLAW071&amp;n=232874&amp;dst=100055" TargetMode = "External"/><Relationship Id="rId124" Type="http://schemas.openxmlformats.org/officeDocument/2006/relationships/hyperlink" Target="https://login.consultant.ru/link/?req=doc&amp;base=RLAW071&amp;n=416303" TargetMode = "External"/><Relationship Id="rId125" Type="http://schemas.openxmlformats.org/officeDocument/2006/relationships/hyperlink" Target="https://login.consultant.ru/link/?req=doc&amp;base=RLAW071&amp;n=232874&amp;dst=100060" TargetMode = "External"/><Relationship Id="rId126" Type="http://schemas.openxmlformats.org/officeDocument/2006/relationships/hyperlink" Target="https://login.consultant.ru/link/?req=doc&amp;base=RLAW071&amp;n=416303" TargetMode = "External"/><Relationship Id="rId127" Type="http://schemas.openxmlformats.org/officeDocument/2006/relationships/hyperlink" Target="https://login.consultant.ru/link/?req=doc&amp;base=RLAW071&amp;n=232874&amp;dst=100065" TargetMode = "External"/><Relationship Id="rId128" Type="http://schemas.openxmlformats.org/officeDocument/2006/relationships/hyperlink" Target="https://login.consultant.ru/link/?req=doc&amp;base=RLAW071&amp;n=383534" TargetMode = "External"/><Relationship Id="rId129" Type="http://schemas.openxmlformats.org/officeDocument/2006/relationships/hyperlink" Target="https://login.consultant.ru/link/?req=doc&amp;base=RLAW071&amp;n=232874&amp;dst=100070" TargetMode = "External"/><Relationship Id="rId130" Type="http://schemas.openxmlformats.org/officeDocument/2006/relationships/hyperlink" Target="https://login.consultant.ru/link/?req=doc&amp;base=RLAW071&amp;n=363857" TargetMode = "External"/><Relationship Id="rId131" Type="http://schemas.openxmlformats.org/officeDocument/2006/relationships/hyperlink" Target="https://login.consultant.ru/link/?req=doc&amp;base=RLAW071&amp;n=282989&amp;dst=100045" TargetMode = "External"/><Relationship Id="rId132" Type="http://schemas.openxmlformats.org/officeDocument/2006/relationships/hyperlink" Target="https://login.consultant.ru/link/?req=doc&amp;base=RLAW071&amp;n=363857" TargetMode = "External"/><Relationship Id="rId133" Type="http://schemas.openxmlformats.org/officeDocument/2006/relationships/hyperlink" Target="https://login.consultant.ru/link/?req=doc&amp;base=RLAW071&amp;n=232874&amp;dst=100080" TargetMode = "External"/><Relationship Id="rId134" Type="http://schemas.openxmlformats.org/officeDocument/2006/relationships/hyperlink" Target="https://login.consultant.ru/link/?req=doc&amp;base=RLAW071&amp;n=363861" TargetMode = "External"/><Relationship Id="rId135" Type="http://schemas.openxmlformats.org/officeDocument/2006/relationships/hyperlink" Target="https://login.consultant.ru/link/?req=doc&amp;base=RLAW071&amp;n=232874&amp;dst=100085" TargetMode = "External"/><Relationship Id="rId136" Type="http://schemas.openxmlformats.org/officeDocument/2006/relationships/hyperlink" Target="https://login.consultant.ru/link/?req=doc&amp;base=RLAW071&amp;n=381274" TargetMode = "External"/><Relationship Id="rId137" Type="http://schemas.openxmlformats.org/officeDocument/2006/relationships/hyperlink" Target="https://login.consultant.ru/link/?req=doc&amp;base=RLAW071&amp;n=232874&amp;dst=100090" TargetMode = "External"/><Relationship Id="rId138" Type="http://schemas.openxmlformats.org/officeDocument/2006/relationships/hyperlink" Target="https://login.consultant.ru/link/?req=doc&amp;base=RLAW071&amp;n=402958" TargetMode = "External"/><Relationship Id="rId139" Type="http://schemas.openxmlformats.org/officeDocument/2006/relationships/hyperlink" Target="https://login.consultant.ru/link/?req=doc&amp;base=RLAW071&amp;n=232874&amp;dst=100095" TargetMode = "External"/><Relationship Id="rId140" Type="http://schemas.openxmlformats.org/officeDocument/2006/relationships/hyperlink" Target="https://login.consultant.ru/link/?req=doc&amp;base=RLAW071&amp;n=363866" TargetMode = "External"/><Relationship Id="rId141" Type="http://schemas.openxmlformats.org/officeDocument/2006/relationships/hyperlink" Target="https://login.consultant.ru/link/?req=doc&amp;base=RLAW071&amp;n=389342&amp;dst=100047" TargetMode = "External"/><Relationship Id="rId142" Type="http://schemas.openxmlformats.org/officeDocument/2006/relationships/hyperlink" Target="https://login.consultant.ru/link/?req=doc&amp;base=RLAW071&amp;n=373349" TargetMode = "External"/><Relationship Id="rId143" Type="http://schemas.openxmlformats.org/officeDocument/2006/relationships/hyperlink" Target="https://login.consultant.ru/link/?req=doc&amp;base=RLAW071&amp;n=232874&amp;dst=100105" TargetMode = "External"/><Relationship Id="rId144" Type="http://schemas.openxmlformats.org/officeDocument/2006/relationships/hyperlink" Target="https://login.consultant.ru/link/?req=doc&amp;base=RLAW071&amp;n=399262" TargetMode = "External"/><Relationship Id="rId145" Type="http://schemas.openxmlformats.org/officeDocument/2006/relationships/hyperlink" Target="https://login.consultant.ru/link/?req=doc&amp;base=RLAW071&amp;n=232874&amp;dst=100110" TargetMode = "External"/><Relationship Id="rId146" Type="http://schemas.openxmlformats.org/officeDocument/2006/relationships/hyperlink" Target="https://login.consultant.ru/link/?req=doc&amp;base=RLAW071&amp;n=399262" TargetMode = "External"/><Relationship Id="rId147" Type="http://schemas.openxmlformats.org/officeDocument/2006/relationships/hyperlink" Target="https://login.consultant.ru/link/?req=doc&amp;base=RLAW071&amp;n=232874&amp;dst=100115" TargetMode = "External"/><Relationship Id="rId148" Type="http://schemas.openxmlformats.org/officeDocument/2006/relationships/hyperlink" Target="https://login.consultant.ru/link/?req=doc&amp;base=RLAW071&amp;n=373350" TargetMode = "External"/><Relationship Id="rId149" Type="http://schemas.openxmlformats.org/officeDocument/2006/relationships/hyperlink" Target="https://login.consultant.ru/link/?req=doc&amp;base=RLAW071&amp;n=232874&amp;dst=100120" TargetMode = "External"/><Relationship Id="rId150" Type="http://schemas.openxmlformats.org/officeDocument/2006/relationships/hyperlink" Target="https://login.consultant.ru/link/?req=doc&amp;base=RLAW071&amp;n=312717" TargetMode = "External"/><Relationship Id="rId151" Type="http://schemas.openxmlformats.org/officeDocument/2006/relationships/hyperlink" Target="https://login.consultant.ru/link/?req=doc&amp;base=RLAW071&amp;n=232874&amp;dst=100125" TargetMode = "External"/><Relationship Id="rId152" Type="http://schemas.openxmlformats.org/officeDocument/2006/relationships/hyperlink" Target="https://login.consultant.ru/link/?req=doc&amp;base=RLAW071&amp;n=312717" TargetMode = "External"/><Relationship Id="rId153" Type="http://schemas.openxmlformats.org/officeDocument/2006/relationships/hyperlink" Target="https://login.consultant.ru/link/?req=doc&amp;base=RLAW071&amp;n=232874&amp;dst=100130" TargetMode = "External"/><Relationship Id="rId154" Type="http://schemas.openxmlformats.org/officeDocument/2006/relationships/hyperlink" Target="https://login.consultant.ru/link/?req=doc&amp;base=RLAW071&amp;n=399261" TargetMode = "External"/><Relationship Id="rId155" Type="http://schemas.openxmlformats.org/officeDocument/2006/relationships/hyperlink" Target="https://login.consultant.ru/link/?req=doc&amp;base=RLAW071&amp;n=232874&amp;dst=100135" TargetMode = "External"/><Relationship Id="rId156" Type="http://schemas.openxmlformats.org/officeDocument/2006/relationships/hyperlink" Target="https://login.consultant.ru/link/?req=doc&amp;base=RLAW071&amp;n=399261" TargetMode = "External"/><Relationship Id="rId157" Type="http://schemas.openxmlformats.org/officeDocument/2006/relationships/hyperlink" Target="https://login.consultant.ru/link/?req=doc&amp;base=RLAW071&amp;n=232874&amp;dst=100140" TargetMode = "External"/><Relationship Id="rId158" Type="http://schemas.openxmlformats.org/officeDocument/2006/relationships/hyperlink" Target="https://login.consultant.ru/link/?req=doc&amp;base=RLAW071&amp;n=394255" TargetMode = "External"/><Relationship Id="rId159" Type="http://schemas.openxmlformats.org/officeDocument/2006/relationships/hyperlink" Target="https://login.consultant.ru/link/?req=doc&amp;base=RLAW071&amp;n=306293&amp;dst=100079" TargetMode = "External"/><Relationship Id="rId160" Type="http://schemas.openxmlformats.org/officeDocument/2006/relationships/hyperlink" Target="https://login.consultant.ru/link/?req=doc&amp;base=RLAW071&amp;n=389284" TargetMode = "External"/><Relationship Id="rId161" Type="http://schemas.openxmlformats.org/officeDocument/2006/relationships/hyperlink" Target="https://login.consultant.ru/link/?req=doc&amp;base=RLAW071&amp;n=232874&amp;dst=100150" TargetMode = "External"/><Relationship Id="rId162" Type="http://schemas.openxmlformats.org/officeDocument/2006/relationships/hyperlink" Target="https://login.consultant.ru/link/?req=doc&amp;base=RLAW071&amp;n=389284" TargetMode = "External"/><Relationship Id="rId163" Type="http://schemas.openxmlformats.org/officeDocument/2006/relationships/hyperlink" Target="https://login.consultant.ru/link/?req=doc&amp;base=RLAW071&amp;n=232874&amp;dst=100155" TargetMode = "External"/><Relationship Id="rId164" Type="http://schemas.openxmlformats.org/officeDocument/2006/relationships/hyperlink" Target="https://login.consultant.ru/link/?req=doc&amp;base=RLAW071&amp;n=373344" TargetMode = "External"/><Relationship Id="rId165" Type="http://schemas.openxmlformats.org/officeDocument/2006/relationships/hyperlink" Target="https://login.consultant.ru/link/?req=doc&amp;base=RLAW071&amp;n=232874&amp;dst=100160" TargetMode = "External"/><Relationship Id="rId166" Type="http://schemas.openxmlformats.org/officeDocument/2006/relationships/hyperlink" Target="https://login.consultant.ru/link/?req=doc&amp;base=RLAW071&amp;n=389275" TargetMode = "External"/><Relationship Id="rId167" Type="http://schemas.openxmlformats.org/officeDocument/2006/relationships/hyperlink" Target="https://login.consultant.ru/link/?req=doc&amp;base=RLAW071&amp;n=232874&amp;dst=100165" TargetMode = "External"/><Relationship Id="rId168" Type="http://schemas.openxmlformats.org/officeDocument/2006/relationships/hyperlink" Target="https://login.consultant.ru/link/?req=doc&amp;base=RLAW071&amp;n=389275" TargetMode = "External"/><Relationship Id="rId169" Type="http://schemas.openxmlformats.org/officeDocument/2006/relationships/hyperlink" Target="https://login.consultant.ru/link/?req=doc&amp;base=RLAW071&amp;n=232874&amp;dst=100170" TargetMode = "External"/><Relationship Id="rId170" Type="http://schemas.openxmlformats.org/officeDocument/2006/relationships/hyperlink" Target="https://login.consultant.ru/link/?req=doc&amp;base=RLAW071&amp;n=389271" TargetMode = "External"/><Relationship Id="rId171" Type="http://schemas.openxmlformats.org/officeDocument/2006/relationships/hyperlink" Target="https://login.consultant.ru/link/?req=doc&amp;base=RLAW071&amp;n=232874&amp;dst=100175" TargetMode = "External"/><Relationship Id="rId172" Type="http://schemas.openxmlformats.org/officeDocument/2006/relationships/hyperlink" Target="https://login.consultant.ru/link/?req=doc&amp;base=RLAW071&amp;n=389271" TargetMode = "External"/><Relationship Id="rId173" Type="http://schemas.openxmlformats.org/officeDocument/2006/relationships/hyperlink" Target="https://login.consultant.ru/link/?req=doc&amp;base=RLAW071&amp;n=232874&amp;dst=100180" TargetMode = "External"/><Relationship Id="rId174" Type="http://schemas.openxmlformats.org/officeDocument/2006/relationships/hyperlink" Target="https://login.consultant.ru/link/?req=doc&amp;base=RLAW071&amp;n=416301&amp;dst=55" TargetMode = "External"/><Relationship Id="rId175" Type="http://schemas.openxmlformats.org/officeDocument/2006/relationships/hyperlink" Target="https://login.consultant.ru/link/?req=doc&amp;base=RLAW071&amp;n=416301" TargetMode = "External"/><Relationship Id="rId176" Type="http://schemas.openxmlformats.org/officeDocument/2006/relationships/hyperlink" Target="https://login.consultant.ru/link/?req=doc&amp;base=RLAW071&amp;n=306293&amp;dst=100087" TargetMode = "External"/><Relationship Id="rId177" Type="http://schemas.openxmlformats.org/officeDocument/2006/relationships/hyperlink" Target="https://login.consultant.ru/link/?req=doc&amp;base=RLAW071&amp;n=416301&amp;dst=55" TargetMode = "External"/><Relationship Id="rId178" Type="http://schemas.openxmlformats.org/officeDocument/2006/relationships/hyperlink" Target="https://login.consultant.ru/link/?req=doc&amp;base=RLAW071&amp;n=416301" TargetMode = "External"/><Relationship Id="rId179" Type="http://schemas.openxmlformats.org/officeDocument/2006/relationships/hyperlink" Target="https://login.consultant.ru/link/?req=doc&amp;base=RLAW071&amp;n=306293&amp;dst=100094" TargetMode = "External"/><Relationship Id="rId180" Type="http://schemas.openxmlformats.org/officeDocument/2006/relationships/hyperlink" Target="https://login.consultant.ru/link/?req=doc&amp;base=RLAW071&amp;n=416301&amp;dst=55" TargetMode = "External"/><Relationship Id="rId181" Type="http://schemas.openxmlformats.org/officeDocument/2006/relationships/hyperlink" Target="https://login.consultant.ru/link/?req=doc&amp;base=RLAW071&amp;n=416301" TargetMode = "External"/><Relationship Id="rId182" Type="http://schemas.openxmlformats.org/officeDocument/2006/relationships/hyperlink" Target="https://login.consultant.ru/link/?req=doc&amp;base=RLAW071&amp;n=306293&amp;dst=100099" TargetMode = "External"/><Relationship Id="rId183" Type="http://schemas.openxmlformats.org/officeDocument/2006/relationships/hyperlink" Target="https://login.consultant.ru/link/?req=doc&amp;base=RLAW071&amp;n=416301&amp;dst=55" TargetMode = "External"/><Relationship Id="rId184" Type="http://schemas.openxmlformats.org/officeDocument/2006/relationships/hyperlink" Target="https://login.consultant.ru/link/?req=doc&amp;base=RLAW071&amp;n=416301" TargetMode = "External"/><Relationship Id="rId185" Type="http://schemas.openxmlformats.org/officeDocument/2006/relationships/hyperlink" Target="https://login.consultant.ru/link/?req=doc&amp;base=RLAW071&amp;n=306293&amp;dst=100104" TargetMode = "External"/><Relationship Id="rId186" Type="http://schemas.openxmlformats.org/officeDocument/2006/relationships/hyperlink" Target="https://login.consultant.ru/link/?req=doc&amp;base=RLAW071&amp;n=363855" TargetMode = "External"/><Relationship Id="rId187" Type="http://schemas.openxmlformats.org/officeDocument/2006/relationships/hyperlink" Target="https://login.consultant.ru/link/?req=doc&amp;base=RLAW071&amp;n=232874&amp;dst=100205" TargetMode = "External"/><Relationship Id="rId188" Type="http://schemas.openxmlformats.org/officeDocument/2006/relationships/hyperlink" Target="https://login.consultant.ru/link/?req=doc&amp;base=RLAW071&amp;n=416303" TargetMode = "External"/><Relationship Id="rId189" Type="http://schemas.openxmlformats.org/officeDocument/2006/relationships/hyperlink" Target="https://login.consultant.ru/link/?req=doc&amp;base=RLAW071&amp;n=232874&amp;dst=100210" TargetMode = "External"/><Relationship Id="rId190" Type="http://schemas.openxmlformats.org/officeDocument/2006/relationships/hyperlink" Target="https://login.consultant.ru/link/?req=doc&amp;base=RLAW071&amp;n=363862" TargetMode = "External"/><Relationship Id="rId191" Type="http://schemas.openxmlformats.org/officeDocument/2006/relationships/hyperlink" Target="https://login.consultant.ru/link/?req=doc&amp;base=RLAW071&amp;n=254298&amp;dst=100071" TargetMode = "External"/><Relationship Id="rId192" Type="http://schemas.openxmlformats.org/officeDocument/2006/relationships/hyperlink" Target="https://login.consultant.ru/link/?req=doc&amp;base=RLAW071&amp;n=389342&amp;dst=100021" TargetMode = "External"/><Relationship Id="rId193" Type="http://schemas.openxmlformats.org/officeDocument/2006/relationships/hyperlink" Target="https://login.consultant.ru/link/?req=doc&amp;base=RLAW071&amp;n=389342&amp;dst=100015" TargetMode = "External"/><Relationship Id="rId194" Type="http://schemas.openxmlformats.org/officeDocument/2006/relationships/hyperlink" Target="https://login.consultant.ru/link/?req=doc&amp;base=RLAW071&amp;n=383247" TargetMode = "External"/><Relationship Id="rId195" Type="http://schemas.openxmlformats.org/officeDocument/2006/relationships/hyperlink" Target="https://login.consultant.ru/link/?req=doc&amp;base=RLAW071&amp;n=254298&amp;dst=100095" TargetMode = "External"/><Relationship Id="rId196" Type="http://schemas.openxmlformats.org/officeDocument/2006/relationships/hyperlink" Target="https://login.consultant.ru/link/?req=doc&amp;base=RLAW071&amp;n=306293&amp;dst=100033" TargetMode = "External"/><Relationship Id="rId197" Type="http://schemas.openxmlformats.org/officeDocument/2006/relationships/hyperlink" Target="https://login.consultant.ru/link/?req=doc&amp;base=RLAW071&amp;n=389342&amp;dst=100015" TargetMode = "External"/><Relationship Id="rId198" Type="http://schemas.openxmlformats.org/officeDocument/2006/relationships/hyperlink" Target="https://login.consultant.ru/link/?req=doc&amp;base=RLAW071&amp;n=416303" TargetMode = "External"/><Relationship Id="rId199" Type="http://schemas.openxmlformats.org/officeDocument/2006/relationships/hyperlink" Target="https://login.consultant.ru/link/?req=doc&amp;base=RLAW071&amp;n=389342&amp;dst=100052" TargetMode = "External"/><Relationship Id="rId200" Type="http://schemas.openxmlformats.org/officeDocument/2006/relationships/hyperlink" Target="https://login.consultant.ru/link/?req=doc&amp;base=RLAW071&amp;n=394255" TargetMode = "External"/><Relationship Id="rId201" Type="http://schemas.openxmlformats.org/officeDocument/2006/relationships/hyperlink" Target="https://login.consultant.ru/link/?req=doc&amp;base=RLAW071&amp;n=254298&amp;dst=100126" TargetMode = "External"/><Relationship Id="rId202" Type="http://schemas.openxmlformats.org/officeDocument/2006/relationships/hyperlink" Target="https://login.consultant.ru/link/?req=doc&amp;base=RLAW071&amp;n=383534" TargetMode = "External"/><Relationship Id="rId203" Type="http://schemas.openxmlformats.org/officeDocument/2006/relationships/hyperlink" Target="https://login.consultant.ru/link/?req=doc&amp;base=RLAW071&amp;n=391902" TargetMode = "External"/><Relationship Id="rId204" Type="http://schemas.openxmlformats.org/officeDocument/2006/relationships/hyperlink" Target="https://login.consultant.ru/link/?req=doc&amp;base=RLAW071&amp;n=389342&amp;dst=100057" TargetMode = "External"/><Relationship Id="rId205" Type="http://schemas.openxmlformats.org/officeDocument/2006/relationships/hyperlink" Target="https://login.consultant.ru/link/?req=doc&amp;base=RLAW071&amp;n=389310" TargetMode = "External"/><Relationship Id="rId206" Type="http://schemas.openxmlformats.org/officeDocument/2006/relationships/hyperlink" Target="https://login.consultant.ru/link/?req=doc&amp;base=RLAW071&amp;n=391592" TargetMode = "External"/><Relationship Id="rId207" Type="http://schemas.openxmlformats.org/officeDocument/2006/relationships/hyperlink" Target="https://login.consultant.ru/link/?req=doc&amp;base=RLAW071&amp;n=389342&amp;dst=100062" TargetMode = "External"/><Relationship Id="rId208" Type="http://schemas.openxmlformats.org/officeDocument/2006/relationships/hyperlink" Target="https://login.consultant.ru/link/?req=doc&amp;base=RLAW071&amp;n=416303" TargetMode = "External"/><Relationship Id="rId209" Type="http://schemas.openxmlformats.org/officeDocument/2006/relationships/hyperlink" Target="https://login.consultant.ru/link/?req=doc&amp;base=RLAW071&amp;n=282989&amp;dst=100075" TargetMode = "External"/><Relationship Id="rId210" Type="http://schemas.openxmlformats.org/officeDocument/2006/relationships/hyperlink" Target="https://login.consultant.ru/link/?req=doc&amp;base=RLAW071&amp;n=416303" TargetMode = "External"/><Relationship Id="rId211" Type="http://schemas.openxmlformats.org/officeDocument/2006/relationships/hyperlink" Target="https://login.consultant.ru/link/?req=doc&amp;base=RLAW071&amp;n=389342&amp;dst=100022" TargetMode = "External"/><Relationship Id="rId212" Type="http://schemas.openxmlformats.org/officeDocument/2006/relationships/hyperlink" Target="https://login.consultant.ru/link/?req=doc&amp;base=RLAW071&amp;n=381074" TargetMode = "External"/><Relationship Id="rId213" Type="http://schemas.openxmlformats.org/officeDocument/2006/relationships/hyperlink" Target="https://login.consultant.ru/link/?req=doc&amp;base=RLAW071&amp;n=406435" TargetMode = "External"/><Relationship Id="rId214" Type="http://schemas.openxmlformats.org/officeDocument/2006/relationships/hyperlink" Target="https://login.consultant.ru/link/?req=doc&amp;base=RLAW071&amp;n=282989&amp;dst=100094" TargetMode = "External"/><Relationship Id="rId215" Type="http://schemas.openxmlformats.org/officeDocument/2006/relationships/hyperlink" Target="https://login.consultant.ru/link/?req=doc&amp;base=RLAW071&amp;n=389342&amp;dst=100015" TargetMode = "External"/><Relationship Id="rId216" Type="http://schemas.openxmlformats.org/officeDocument/2006/relationships/hyperlink" Target="https://login.consultant.ru/link/?req=doc&amp;base=RLAW071&amp;n=306293&amp;dst=100033" TargetMode = "External"/><Relationship Id="rId217" Type="http://schemas.openxmlformats.org/officeDocument/2006/relationships/hyperlink" Target="https://login.consultant.ru/link/?req=doc&amp;base=RLAW071&amp;n=394256" TargetMode = "External"/><Relationship Id="rId218" Type="http://schemas.openxmlformats.org/officeDocument/2006/relationships/hyperlink" Target="https://login.consultant.ru/link/?req=doc&amp;base=RLAW071&amp;n=282989&amp;dst=100109" TargetMode = "External"/><Relationship Id="rId219" Type="http://schemas.openxmlformats.org/officeDocument/2006/relationships/hyperlink" Target="https://login.consultant.ru/link/?req=doc&amp;base=RLAW071&amp;n=394255" TargetMode = "External"/><Relationship Id="rId220" Type="http://schemas.openxmlformats.org/officeDocument/2006/relationships/hyperlink" Target="https://login.consultant.ru/link/?req=doc&amp;base=RLAW071&amp;n=306293&amp;dst=100110" TargetMode = "External"/><Relationship Id="rId221" Type="http://schemas.openxmlformats.org/officeDocument/2006/relationships/hyperlink" Target="https://login.consultant.ru/link/?req=doc&amp;base=RLAW071&amp;n=397022" TargetMode = "External"/><Relationship Id="rId222" Type="http://schemas.openxmlformats.org/officeDocument/2006/relationships/hyperlink" Target="https://login.consultant.ru/link/?req=doc&amp;base=RLAW071&amp;n=363428" TargetMode = "External"/><Relationship Id="rId223" Type="http://schemas.openxmlformats.org/officeDocument/2006/relationships/hyperlink" Target="https://login.consultant.ru/link/?req=doc&amp;base=RLAW071&amp;n=339740" TargetMode = "External"/><Relationship Id="rId224" Type="http://schemas.openxmlformats.org/officeDocument/2006/relationships/hyperlink" Target="https://login.consultant.ru/link/?req=doc&amp;base=RLAW071&amp;n=389342&amp;dst=100067" TargetMode = "External"/><Relationship Id="rId225" Type="http://schemas.openxmlformats.org/officeDocument/2006/relationships/hyperlink" Target="https://login.consultant.ru/link/?req=doc&amp;base=RLAW071&amp;n=416303" TargetMode = "External"/><Relationship Id="rId226" Type="http://schemas.openxmlformats.org/officeDocument/2006/relationships/hyperlink" Target="https://login.consultant.ru/link/?req=doc&amp;base=RLAW071&amp;n=306293&amp;dst=100135" TargetMode = "External"/><Relationship Id="rId227" Type="http://schemas.openxmlformats.org/officeDocument/2006/relationships/hyperlink" Target="https://login.consultant.ru/link/?req=doc&amp;base=RLAW071&amp;n=373345" TargetMode = "External"/><Relationship Id="rId228" Type="http://schemas.openxmlformats.org/officeDocument/2006/relationships/hyperlink" Target="https://login.consultant.ru/link/?req=doc&amp;base=RLAW071&amp;n=389342&amp;dst=100022" TargetMode = "External"/><Relationship Id="rId229" Type="http://schemas.openxmlformats.org/officeDocument/2006/relationships/hyperlink" Target="https://login.consultant.ru/link/?req=doc&amp;base=RLAW071&amp;n=373345" TargetMode = "External"/><Relationship Id="rId230" Type="http://schemas.openxmlformats.org/officeDocument/2006/relationships/hyperlink" Target="https://login.consultant.ru/link/?req=doc&amp;base=RLAW071&amp;n=389342&amp;dst=100093" TargetMode = "External"/><Relationship Id="rId231" Type="http://schemas.openxmlformats.org/officeDocument/2006/relationships/hyperlink" Target="https://login.consultant.ru/link/?req=doc&amp;base=RLAW071&amp;n=411474" TargetMode = "External"/><Relationship Id="rId232" Type="http://schemas.openxmlformats.org/officeDocument/2006/relationships/hyperlink" Target="https://login.consultant.ru/link/?req=doc&amp;base=RLAW071&amp;n=389342&amp;dst=100098" TargetMode = "External"/><Relationship Id="rId233" Type="http://schemas.openxmlformats.org/officeDocument/2006/relationships/hyperlink" Target="https://login.consultant.ru/link/?req=doc&amp;base=RLAW071&amp;n=411474" TargetMode = "External"/><Relationship Id="rId234" Type="http://schemas.openxmlformats.org/officeDocument/2006/relationships/hyperlink" Target="https://login.consultant.ru/link/?req=doc&amp;base=RLAW071&amp;n=389342&amp;dst=100103" TargetMode = "External"/><Relationship Id="rId235" Type="http://schemas.openxmlformats.org/officeDocument/2006/relationships/hyperlink" Target="https://login.consultant.ru/link/?req=doc&amp;base=LAW&amp;n=426999" TargetMode = "External"/><Relationship Id="rId236" Type="http://schemas.openxmlformats.org/officeDocument/2006/relationships/hyperlink" Target="https://login.consultant.ru/link/?req=doc&amp;base=RLAW071&amp;n=390442" TargetMode = "External"/><Relationship Id="rId237" Type="http://schemas.openxmlformats.org/officeDocument/2006/relationships/hyperlink" Target="https://login.consultant.ru/link/?req=doc&amp;base=RLAW071&amp;n=389342&amp;dst=100108" TargetMode = "External"/><Relationship Id="rId238" Type="http://schemas.openxmlformats.org/officeDocument/2006/relationships/hyperlink" Target="https://login.consultant.ru/link/?req=doc&amp;base=LAW&amp;n=426999" TargetMode = "External"/><Relationship Id="rId239" Type="http://schemas.openxmlformats.org/officeDocument/2006/relationships/hyperlink" Target="https://login.consultant.ru/link/?req=doc&amp;base=RLAW071&amp;n=390442" TargetMode = "External"/><Relationship Id="rId240" Type="http://schemas.openxmlformats.org/officeDocument/2006/relationships/hyperlink" Target="https://login.consultant.ru/link/?req=doc&amp;base=RLAW071&amp;n=389342&amp;dst=100113" TargetMode = "External"/><Relationship Id="rId241" Type="http://schemas.openxmlformats.org/officeDocument/2006/relationships/hyperlink" Target="https://login.consultant.ru/link/?req=doc&amp;base=RLAW071&amp;n=390442" TargetMode = "External"/><Relationship Id="rId242" Type="http://schemas.openxmlformats.org/officeDocument/2006/relationships/hyperlink" Target="https://login.consultant.ru/link/?req=doc&amp;base=RLAW071&amp;n=389342&amp;dst=100118" TargetMode = "External"/><Relationship Id="rId243" Type="http://schemas.openxmlformats.org/officeDocument/2006/relationships/hyperlink" Target="https://login.consultant.ru/link/?req=doc&amp;base=RLAW071&amp;n=390442" TargetMode = "External"/><Relationship Id="rId244" Type="http://schemas.openxmlformats.org/officeDocument/2006/relationships/hyperlink" Target="https://login.consultant.ru/link/?req=doc&amp;base=RLAW071&amp;n=389342&amp;dst=100123" TargetMode = "External"/><Relationship Id="rId245" Type="http://schemas.openxmlformats.org/officeDocument/2006/relationships/hyperlink" Target="https://login.consultant.ru/link/?req=doc&amp;base=RLAW071&amp;n=373348" TargetMode = "External"/><Relationship Id="rId246" Type="http://schemas.openxmlformats.org/officeDocument/2006/relationships/hyperlink" Target="https://login.consultant.ru/link/?req=doc&amp;base=RLAW071&amp;n=389342&amp;dst=100128" TargetMode = "External"/><Relationship Id="rId247" Type="http://schemas.openxmlformats.org/officeDocument/2006/relationships/hyperlink" Target="https://login.consultant.ru/link/?req=doc&amp;base=RLAW071&amp;n=367318" TargetMode = "External"/><Relationship Id="rId248" Type="http://schemas.openxmlformats.org/officeDocument/2006/relationships/hyperlink" Target="https://login.consultant.ru/link/?req=doc&amp;base=RLAW071&amp;n=389342&amp;dst=100133" TargetMode = "External"/><Relationship Id="rId249" Type="http://schemas.openxmlformats.org/officeDocument/2006/relationships/hyperlink" Target="https://login.consultant.ru/link/?req=doc&amp;base=RLAW071&amp;n=395514" TargetMode = "External"/><Relationship Id="rId250" Type="http://schemas.openxmlformats.org/officeDocument/2006/relationships/hyperlink" Target="https://login.consultant.ru/link/?req=doc&amp;base=RLAW071&amp;n=389342&amp;dst=100138" TargetMode = "External"/><Relationship Id="rId251" Type="http://schemas.openxmlformats.org/officeDocument/2006/relationships/hyperlink" Target="https://login.consultant.ru/link/?req=doc&amp;base=RLAW071&amp;n=395514" TargetMode = "External"/><Relationship Id="rId252" Type="http://schemas.openxmlformats.org/officeDocument/2006/relationships/hyperlink" Target="https://login.consultant.ru/link/?req=doc&amp;base=RLAW071&amp;n=389342&amp;dst=100143" TargetMode = "External"/><Relationship Id="rId253" Type="http://schemas.openxmlformats.org/officeDocument/2006/relationships/hyperlink" Target="https://login.consultant.ru/link/?req=doc&amp;base=RLAW071&amp;n=395514" TargetMode = "External"/><Relationship Id="rId254" Type="http://schemas.openxmlformats.org/officeDocument/2006/relationships/hyperlink" Target="https://login.consultant.ru/link/?req=doc&amp;base=RLAW071&amp;n=389342&amp;dst=100148" TargetMode = "External"/><Relationship Id="rId255" Type="http://schemas.openxmlformats.org/officeDocument/2006/relationships/hyperlink" Target="https://login.consultant.ru/link/?req=doc&amp;base=RLAW071&amp;n=395514" TargetMode = "External"/><Relationship Id="rId256" Type="http://schemas.openxmlformats.org/officeDocument/2006/relationships/hyperlink" Target="https://login.consultant.ru/link/?req=doc&amp;base=RLAW071&amp;n=389342&amp;dst=100153" TargetMode = "External"/><Relationship Id="rId257" Type="http://schemas.openxmlformats.org/officeDocument/2006/relationships/hyperlink" Target="https://login.consultant.ru/link/?req=doc&amp;base=RLAW071&amp;n=366926" TargetMode = "External"/><Relationship Id="rId258" Type="http://schemas.openxmlformats.org/officeDocument/2006/relationships/hyperlink" Target="https://login.consultant.ru/link/?req=doc&amp;base=RLAW071&amp;n=389342&amp;dst=100158" TargetMode = "External"/><Relationship Id="rId259" Type="http://schemas.openxmlformats.org/officeDocument/2006/relationships/hyperlink" Target="https://login.consultant.ru/link/?req=doc&amp;base=LAW&amp;n=322144" TargetMode = "External"/><Relationship Id="rId260" Type="http://schemas.openxmlformats.org/officeDocument/2006/relationships/hyperlink" Target="https://login.consultant.ru/link/?req=doc&amp;base=RLAW071&amp;n=389342&amp;dst=100163" TargetMode = "External"/><Relationship Id="rId261" Type="http://schemas.openxmlformats.org/officeDocument/2006/relationships/hyperlink" Target="https://login.consultant.ru/link/?req=doc&amp;base=LAW&amp;n=511238&amp;dst=170" TargetMode = "External"/><Relationship Id="rId262" Type="http://schemas.openxmlformats.org/officeDocument/2006/relationships/hyperlink" Target="https://login.consultant.ru/link/?req=doc&amp;base=LAW&amp;n=465622" TargetMode = "External"/><Relationship Id="rId263" Type="http://schemas.openxmlformats.org/officeDocument/2006/relationships/hyperlink" Target="https://login.consultant.ru/link/?req=doc&amp;base=RLAW071&amp;n=389342&amp;dst=10016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Министерства социальной политики Свердловской области от 20.03.2018 N 73
(ред. от 02.11.2024)
"Об утверждении отраслевого перечня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предоставляемых населению, подлежащий размещению в государственной информационной системе "Единая централизованная цифровая платформа в социальной сфере"</dc:title>
  <dcterms:created xsi:type="dcterms:W3CDTF">2025-12-19T05:34:05Z</dcterms:created>
</cp:coreProperties>
</file>