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ТРУДА И СОЦИАЛЬНОЙ ЗАЩИТЫ РОССИЙСКОЙ ФЕДЕРАЦИИ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100003"/>
      <w:bookmarkEnd w:id="0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 ноября 2014 г. N 886н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00004"/>
      <w:bookmarkEnd w:id="1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ПОРЯДКА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 ОФИЦИАЛЬНОМ САЙТЕ ПОСТАВЩИКА СОЦИАЛЬНЫХ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В ИНФОРМАЦИОННО-ТЕЛЕКОММУНИКАЦИОННОЙ СЕТИ "ИНТЕРНЕТ"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ОБНОВЛЕНИЯ ИНФОРМАЦИИ ОБ ЭТОМ ПОСТАВЩИКЕ (В ТОМ ЧИСЛЕ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СОДЕРЖАНИЯ УКАЗАННОЙ ИНФОРМАЦИИ И ФОРМЫ ЕЕ ПРЕДОСТАВЛЕНИЯ)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5"/>
      <w:bookmarkEnd w:id="2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4" w:anchor="000019" w:history="1">
        <w:r w:rsidRPr="004C6D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подпунктом 5.2.97(16)</w:t>
        </w:r>
      </w:hyperlink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 (Собрание законодательства Российской Федерации, 2012, N 26, ст. 3528; 2013, N 22, ст. 2809; N 36, ст. 4578; N 37, ст. 4703; N 45, ст. 5822; N 46, ст. 5952; 2014, N 21, ст. 2710; N 26, ст. 3577; N 29, ст. 4160; N 32, ст. 4499; N 36, ст. 4868), приказываю: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6"/>
      <w:bookmarkEnd w:id="3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</w:t>
      </w:r>
      <w:hyperlink r:id="rId5" w:anchor="100010" w:history="1">
        <w:r w:rsidRPr="004C6D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Порядок</w:t>
        </w:r>
      </w:hyperlink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размещения на официальном сайте поставщика социальных услуг в информационно-телекоммуникационной сети "Интернет" и обновления информации об этом поставщике (в том числе содержание указанной информации и форму ее предоставления).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07"/>
      <w:bookmarkEnd w:id="4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Настоящий приказ вступает в силу с 1 января 2015 года.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08"/>
      <w:bookmarkEnd w:id="5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М.ТОПИЛИН</w:t>
      </w:r>
    </w:p>
    <w:p w:rsidR="004C6DD3" w:rsidRPr="004C6DD3" w:rsidRDefault="004C6DD3" w:rsidP="004C6D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C6DD3" w:rsidRPr="004C6DD3" w:rsidRDefault="004C6DD3" w:rsidP="004C6D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C6DD3" w:rsidRPr="004C6DD3" w:rsidRDefault="004C6DD3" w:rsidP="004C6D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100009"/>
      <w:bookmarkEnd w:id="6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труда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социальной защиты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17 ноября 2014 г. N 886н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100010"/>
      <w:bookmarkEnd w:id="7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 ОФИЦИАЛЬНОМ САЙТЕ ПОСТАВЩИКА СОЦИАЛЬНЫХ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В ИНФОРМАЦИОННО-ТЕЛЕКОММУНИКАЦИОННОЙ СЕТИ "ИНТЕРНЕТ"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ОБНОВЛЕНИЯ ИНФОРМАЦИИ ОБ ЭТОМ ПОСТАВЩИКЕ (В ТОМ ЧИСЛЕ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УКАЗАННОЙ ИНФОРМАЦИИ И ФОРМА ЕЕ ПРЕДОСТАВЛЕНИЯ)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1"/>
      <w:bookmarkEnd w:id="8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определяет правила размещения и обновления информации о поставщике социальных услуг (в том числе содержание указанной информации и форму ее предоставления) на официальном сайте поставщика социальных услуг в информационно-телекоммуникационной сети "Интернет" (далее соответственно - сеть "Интернет", официальный сайт).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2"/>
      <w:bookmarkEnd w:id="9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Размещению на официальном сайте подлежит следующая информация о поставщике социальных услуг: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3"/>
      <w:bookmarkEnd w:id="10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о дате государственной регистрации в качестве поставщика социальных услуг с указанием числа, месяца и года регистрации;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4"/>
      <w:bookmarkEnd w:id="11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 учредителе (учредителях) поставщика социальных услуг - организации социального обслуживания с указанием наименования, места его (их) нахождения, контактных телефонов и адресов электронной почты;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5"/>
      <w:bookmarkEnd w:id="12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о месте нахождения поставщика социальных услуг, его филиалах (при их наличии) с указанием адреса и схемы проезда;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6"/>
      <w:bookmarkEnd w:id="13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о режиме, графике работы с указанием дней и часов приема, перерыва на обед;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7"/>
      <w:bookmarkEnd w:id="14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5) о контактных телефонах с указанием кода населенного пункта, в котором расположен поставщик социальных услуг, и об адресах электронной почты;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100018"/>
      <w:bookmarkEnd w:id="15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6) о руководителе, его заместителях, руководителях филиалов (при их наличии у поставщика социальных услуг) с указанием контактных телефонов и адресов электронной почты;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100019"/>
      <w:bookmarkEnd w:id="16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7) о структуре и об органах управления организации социального обслуживания с указанием наименований структурных подразделений (органов управления), фамилий, имен, отчеств и должностей руководителей структурных подразделений, места нахождения структурных подразделений, адресов официальных сайтов структурных подразделений (при наличии), адресов электронной почты структурных подразделений (при наличии); о положениях о структурных подразделениях организации социального обслуживания (при их наличии); о персональном составе работников организации социального обслуживания с указанием с их согласия уровня образования, квалификации и опыта работы; о попечительском совете организации социального обслуживания;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0"/>
      <w:bookmarkEnd w:id="17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8) о материально-техническом обеспечении предоставления социальных услуг (наличии оборудованных помещений для предоставления социальных услуг, в том числе библиотек, объектов спорта, средств обучения и воспитания, условиях питания и обеспечения охраны здоровья получателей социальных услуг, доступе к информационным системам в сфере социального обслуживания и сети "Интернет");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21"/>
      <w:bookmarkEnd w:id="18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9) о форме социального обслуживания, в которой поставщик социальных услуг предоставляет социальные услуги (стационарной, полустационарной, на дому);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10) о видах социальных услуг, предоставляемых поставщиком социальных услуг (социально-бытовые, социально-медицинские, социально-психологические, социально-педагогические, социально-трудовые, социально-правовые, услуги в целях повышения коммуникативного потенциала получателей социальных услуг, срочные социальные услуги);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11) о порядке и об условиях предоставления социальных услуг по видам социальных услуг и формам социального обслуживания, в том числе о перечне социальных услуг, предоставляемых поставщиком социальных услуг; о порядке и условиях предоставления социальных услуг бесплатно и за плату по видам социальных услуг и формам социального обслуживания; о тарифах на социальные услуги по видам социальных услуг и формам социального обслуживания; размере платы за предоставление социальных услуг, а также о возможности получения социальных услуг бесплатно;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12)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Федерации, численности получателей социальных услуг по формам социального обслуживания и видам социальных услуг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13)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и количестве свободных мест для приема получателей социальных услуг по формам социального обслуживания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26"/>
      <w:bookmarkEnd w:id="23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14) об объеме предоставляемых социальных услуг за счет бюджетных ассигнований бюджетов субъектов Российской Федерации и за плату, частичную плату в соответствии с договорами о предоставлении социальных услуг за счет средств физических лиц и (или) юридических лиц;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7"/>
      <w:bookmarkEnd w:id="24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15) о наличии лицензий на осуществление деятельности, подлежащей лицензированию в соответствии с законодательством Российской Федерации (с приложением электронного образа документов);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100028"/>
      <w:bookmarkEnd w:id="25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16) о финансово-хозяйственной деятельности (с приложением электронного образа плана финансово-хозяйственной деятельности);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100029"/>
      <w:bookmarkEnd w:id="26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17) о правилах внутреннего распорядка для получателей социальных услуг, правилах внутреннего трудового распорядка, коллективном договоре (с приложение электронного образа документов);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100030"/>
      <w:bookmarkEnd w:id="27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18)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100031"/>
      <w:bookmarkEnd w:id="28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19) об иной информации, которая размещается, опубликовывается по решению поставщика социальных услуг и (или) размещение, опубликование которой являются обязательными в соответствии с законодательством Российской Федерации.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100032"/>
      <w:bookmarkEnd w:id="29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Организации социального обслуживания также размещают на своем официальном сайте информацию о проведении независимой оценки качества оказания ими социальных услуг.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33"/>
      <w:bookmarkEnd w:id="30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Пользователю официального сайта предоставляется наглядная информация о структуре сайта, включающая в себя ссылку на официальные сайты органа субъекта Российской Федерации, уполномоченного на осуществление функций, установленных Федеральным </w:t>
      </w:r>
      <w:hyperlink r:id="rId6" w:history="1">
        <w:r w:rsidRPr="004C6DD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декабря 2013 г. N 442-ФЗ "Об основах социального обслуживания граждан в Российской Федерации" (Собрание законодательства Российской Федерации, 2013, N 52, ст. 7007; 2014, N 30, ст. 4257), и Министерства труда и социальной защиты Российской Федерации в сети "Интернет".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100034"/>
      <w:bookmarkEnd w:id="31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5. Размещение информации о поставщике социальных услуг осуществляется в общедоступной части официального сайта в формате, обеспечивающем возможность ее поиска без дополнительной регистрации,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100035"/>
      <w:bookmarkEnd w:id="32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6. При размещении информации о поставщике социальных услуг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100036"/>
      <w:bookmarkEnd w:id="33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7. Информация о поставщике социальных услуг размещается на официальном сайте в текстовой и (или) табличной формах, а также в форме электронного образа копий документов.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100037"/>
      <w:bookmarkEnd w:id="34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8. Информация о поставщике социальных услуг подлежит размещению на официальном сайте и обновлению в течение десяти рабочих дней со дня ее создания, получения или внесения соответствующих изменений.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8"/>
      <w:bookmarkEnd w:id="35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9. Технические и программные средства, которые используются для функционирования официального сайта, должны обеспечивать: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100039"/>
      <w:bookmarkEnd w:id="36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1) защиту информации от несанкционированного уничтожения, модификации и блокирования доступа к ней, а также иных неправомерных действий в отношении нее;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7" w:name="100040"/>
      <w:bookmarkEnd w:id="37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2) возможность копирования информации на резервный носитель, обеспечивающий ее восстановление;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100041"/>
      <w:bookmarkEnd w:id="38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защиту от несанкционированного копирования авторских материалов;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100042"/>
      <w:bookmarkEnd w:id="39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4) возможность выражения мнений получателями социальных услуг о качестве оказания услуг организациями социального обслуживания.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100043"/>
      <w:bookmarkEnd w:id="40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10. Информация о поставщике социальных услуг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 w:rsidR="004C6DD3" w:rsidRPr="004C6DD3" w:rsidRDefault="004C6DD3" w:rsidP="004C6D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44"/>
      <w:bookmarkEnd w:id="41"/>
      <w:r w:rsidRPr="004C6DD3">
        <w:rPr>
          <w:rFonts w:ascii="Times New Roman" w:eastAsia="Times New Roman" w:hAnsi="Times New Roman" w:cs="Times New Roman"/>
          <w:sz w:val="24"/>
          <w:szCs w:val="24"/>
          <w:lang w:eastAsia="ru-RU"/>
        </w:rPr>
        <w:t>11. Размещенная на официальном сайте информация о поставщике социальных услуг должна быть доступна пользователям для ознакомления круглосуточно без взимания платы и иных ограничений.</w:t>
      </w:r>
    </w:p>
    <w:p w:rsidR="00ED27FF" w:rsidRDefault="00ED27FF"/>
    <w:sectPr w:rsidR="00ED27FF" w:rsidSect="00ED2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C6DD3"/>
    <w:rsid w:val="004C6DD3"/>
    <w:rsid w:val="00ED2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enter">
    <w:name w:val="pcenter"/>
    <w:basedOn w:val="a"/>
    <w:rsid w:val="004C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C6D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C6D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both">
    <w:name w:val="pboth"/>
    <w:basedOn w:val="a"/>
    <w:rsid w:val="004C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C6DD3"/>
    <w:rPr>
      <w:color w:val="0000FF"/>
      <w:u w:val="single"/>
    </w:rPr>
  </w:style>
  <w:style w:type="paragraph" w:customStyle="1" w:styleId="pright">
    <w:name w:val="pright"/>
    <w:basedOn w:val="a"/>
    <w:rsid w:val="004C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federalnyi-zakon-ot-28122013-n-442-fz-ob/" TargetMode="External"/><Relationship Id="rId5" Type="http://schemas.openxmlformats.org/officeDocument/2006/relationships/hyperlink" Target="http://legalacts.ru/doc/prikaz-mintruda-rossii-ot-17112014-n-886n/" TargetMode="External"/><Relationship Id="rId4" Type="http://schemas.openxmlformats.org/officeDocument/2006/relationships/hyperlink" Target="http://legalacts.ru/doc/postanovlenie-pravitelstva-rf-ot-19062012-n-6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1467</Words>
  <Characters>8366</Characters>
  <Application>Microsoft Office Word</Application>
  <DocSecurity>0</DocSecurity>
  <Lines>69</Lines>
  <Paragraphs>19</Paragraphs>
  <ScaleCrop>false</ScaleCrop>
  <Company/>
  <LinksUpToDate>false</LinksUpToDate>
  <CharactersWithSpaces>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2018-03-20T09:13:00Z</dcterms:created>
  <dcterms:modified xsi:type="dcterms:W3CDTF">2018-03-20T09:13:00Z</dcterms:modified>
</cp:coreProperties>
</file>