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ноября 2013 г. N 678н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ПРОФЕССИОНАЛЬНОГО СТАНДАРТА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"РУКОВОДИТЕЛЬ ОРГАНИЗАЦИИ СОЦИАЛЬНОГО ОБСЛУЖИВАНИЯ"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000009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22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профессиональный </w:t>
      </w:r>
      <w:hyperlink r:id="rId5" w:anchor="100010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стандарт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"Руководитель организации социального обслуживания".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Установить, что профессиональный </w:t>
      </w:r>
      <w:hyperlink r:id="rId6" w:anchor="100010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стандарт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"Руководитель организации социального обслуживания"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 года.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8"/>
      <w:bookmarkEnd w:id="5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ноября 2013 г. N 678н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ПРОФЕССИОНАЛЬНЫЙ СТАНДАРТ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 СОЦИАЛЬНОГО ОБСЛУЖИВАНИЯ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┌────────────────┐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" w:name="100012"/>
      <w:bookmarkEnd w:id="9"/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│        7       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└────────────────┘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" w:name="100013"/>
      <w:bookmarkEnd w:id="10"/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Регистрационный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номер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4"/>
      <w:bookmarkEnd w:id="11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сведения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                                           ┌─────────┐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" w:name="100015"/>
      <w:bookmarkEnd w:id="12"/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Управление организацией социального обслуживания          │  03.003 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 │         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─────────────────────────────────────────────────────────────   └─────────┘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" w:name="100016"/>
      <w:bookmarkEnd w:id="13"/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(наименование вида профессиональной деятельности)              Код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вида профессиональной деятельности: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" w:name="100018"/>
      <w:bookmarkEnd w:id="15"/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│Обеспечение деятельности организации  социального обслуживания населения,│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│оказание социальных услуг гражданам                                      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│                                                                         │</w:t>
      </w:r>
    </w:p>
    <w:p w:rsidR="00E46762" w:rsidRPr="00E46762" w:rsidRDefault="00E46762" w:rsidP="00E46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46762">
        <w:rPr>
          <w:rFonts w:ascii="Courier New" w:eastAsia="Times New Roman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занятий: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"/>
        <w:gridCol w:w="5287"/>
        <w:gridCol w:w="1033"/>
        <w:gridCol w:w="1689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bookmarkStart w:id="17" w:name="100020"/>
          <w:bookmarkEnd w:id="17"/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"http://legalacts.ru/doc/obshcherossiiskii-klassifikator-zanjatii-ok-010-93-utv-postanovleniem/" \l "100121"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1210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100021"/>
            <w:bookmarkEnd w:id="1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учреждений, организаций и предприятий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100022"/>
            <w:bookmarkEnd w:id="1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</w:t>
            </w:r>
            <w:hyperlink r:id="rId7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ОКЗ</w:t>
              </w:r>
            </w:hyperlink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anchor="100027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&lt;1&gt;</w:t>
              </w:r>
            </w:hyperlink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100023"/>
            <w:bookmarkEnd w:id="2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100024"/>
            <w:bookmarkEnd w:id="2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</w:t>
            </w:r>
            <w:hyperlink r:id="rId9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ОКЗ</w:t>
              </w:r>
            </w:hyperlink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100025"/>
            <w:bookmarkEnd w:id="2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(наименование)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Общероссийский </w:t>
      </w:r>
      <w:hyperlink r:id="rId10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классификатор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Отнесение к видам экономической деятельности: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0"/>
        <w:gridCol w:w="6690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bookmarkStart w:id="26" w:name="100029"/>
          <w:bookmarkEnd w:id="26"/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"http://legalacts.ru/doc/postanovlenie-gosstandarta-rf-ot-06112001-n-454-st/" \l "102951"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85.31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100030"/>
            <w:bookmarkEnd w:id="2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социальных услуг с обеспечением проживания</w:t>
            </w:r>
          </w:p>
        </w:tc>
      </w:tr>
      <w:bookmarkStart w:id="28" w:name="100031"/>
      <w:bookmarkEnd w:id="28"/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"http://legalacts.ru/doc/postanovlenie-gosstandarta-rf-ot-06112001-n-454-st/" \l "102953"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85.32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100032"/>
            <w:bookmarkEnd w:id="2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социальных услуг без обеспечения проживания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100033"/>
            <w:bookmarkEnd w:id="3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(код </w:t>
            </w:r>
            <w:hyperlink r:id="rId11" w:anchor="100013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ОКВЭД</w:t>
              </w:r>
            </w:hyperlink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2" w:anchor="100036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&lt;1&gt;</w:t>
              </w:r>
            </w:hyperlink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100034"/>
            <w:bookmarkEnd w:id="3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вида экономической деятельности)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Общероссийский </w:t>
      </w:r>
      <w:hyperlink r:id="rId13" w:anchor="100013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классификатор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II. Описание трудовых функций, входящих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профессиональный стандарт (функциональная карта вида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деятельности)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2043"/>
        <w:gridCol w:w="1648"/>
        <w:gridCol w:w="2760"/>
        <w:gridCol w:w="720"/>
        <w:gridCol w:w="1840"/>
      </w:tblGrid>
      <w:tr w:rsidR="00E46762" w:rsidRPr="00E46762" w:rsidTr="00E4676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" w:name="100038"/>
            <w:bookmarkEnd w:id="3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100039"/>
            <w:bookmarkEnd w:id="3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функции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100040"/>
            <w:bookmarkEnd w:id="3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100041"/>
            <w:bookmarkEnd w:id="3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" w:name="100042"/>
            <w:bookmarkEnd w:id="3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" w:name="100043"/>
            <w:bookmarkEnd w:id="4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100044"/>
            <w:bookmarkEnd w:id="4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100045"/>
            <w:bookmarkEnd w:id="4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100046"/>
            <w:bookmarkEnd w:id="4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" w:name="100047"/>
            <w:bookmarkEnd w:id="4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организацией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100048"/>
            <w:bookmarkEnd w:id="4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100049"/>
            <w:bookmarkEnd w:id="4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и контроль деятельности организации социального обслуживания (организация)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100050"/>
            <w:bookmarkEnd w:id="4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A/01.5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100051"/>
            <w:bookmarkEnd w:id="4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" w:name="100052"/>
            <w:bookmarkEnd w:id="4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ресурсами организации социального 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100053"/>
            <w:bookmarkEnd w:id="5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A/02.5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100054"/>
            <w:bookmarkEnd w:id="5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100055"/>
            <w:bookmarkEnd w:id="5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клиентами, вышестоящими и партнерскими организациями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100056"/>
            <w:bookmarkEnd w:id="5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A/03.5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" w:name="100057"/>
            <w:bookmarkEnd w:id="5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100058"/>
            <w:bookmarkEnd w:id="5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развития организации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" w:name="100059"/>
            <w:bookmarkEnd w:id="5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A/04.5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100060"/>
            <w:bookmarkEnd w:id="5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1"/>
      <w:bookmarkEnd w:id="58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III. Характеристика обобщенных трудовых функций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2"/>
      <w:bookmarkEnd w:id="59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Обобщенная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4718"/>
        <w:gridCol w:w="463"/>
        <w:gridCol w:w="234"/>
        <w:gridCol w:w="2261"/>
        <w:gridCol w:w="1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100063"/>
            <w:bookmarkEnd w:id="6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100064"/>
            <w:bookmarkEnd w:id="6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организацией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100065"/>
            <w:bookmarkEnd w:id="6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3" w:name="100066"/>
            <w:bookmarkEnd w:id="6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4" w:name="100067"/>
            <w:bookmarkEnd w:id="6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100068"/>
            <w:bookmarkEnd w:id="6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1"/>
        <w:gridCol w:w="1064"/>
        <w:gridCol w:w="234"/>
        <w:gridCol w:w="1755"/>
        <w:gridCol w:w="1208"/>
        <w:gridCol w:w="2813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100069"/>
            <w:bookmarkEnd w:id="6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100070"/>
            <w:bookmarkEnd w:id="6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100071"/>
            <w:bookmarkEnd w:id="6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100072"/>
            <w:bookmarkEnd w:id="6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0" w:name="100073"/>
            <w:bookmarkEnd w:id="7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100074"/>
            <w:bookmarkEnd w:id="7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0"/>
        <w:gridCol w:w="54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100075"/>
            <w:bookmarkEnd w:id="7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3" w:name="100076"/>
            <w:bookmarkEnd w:id="7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 социального обслуживания</w:t>
            </w:r>
          </w:p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организации социального обслуживания</w:t>
            </w:r>
          </w:p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филиалом</w:t>
            </w:r>
          </w:p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(директора)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6"/>
        <w:gridCol w:w="6989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100077"/>
            <w:bookmarkEnd w:id="7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100078"/>
            <w:bookmarkEnd w:id="7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образование по программам подготовки специалистов среднего звена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100079"/>
            <w:bookmarkEnd w:id="7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7" w:name="100080"/>
            <w:bookmarkEnd w:id="7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года на руководящей должности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100081"/>
            <w:bookmarkEnd w:id="7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9" w:name="100082"/>
            <w:bookmarkEnd w:id="7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 законодательством Российской Федерации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3"/>
      <w:bookmarkEnd w:id="80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0"/>
        <w:gridCol w:w="1080"/>
        <w:gridCol w:w="617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100084"/>
            <w:bookmarkEnd w:id="8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100085"/>
            <w:bookmarkEnd w:id="8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3" w:name="100086"/>
            <w:bookmarkEnd w:id="8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bookmarkStart w:id="84" w:name="100087"/>
      <w:bookmarkEnd w:id="84"/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"http://legalacts.ru/doc/obshcherossiiskii-klassifikator-zanjatii-ok-010-93-utv-postanovleniem/"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ОКЗ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bookmarkStart w:id="85" w:name="100088"/>
        <w:bookmarkEnd w:id="85"/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"http://legalacts.ru/doc/obshcherossiiskii-klassifikator-zanjatii-ok-010-93-utv-postanovleniem/" \l "100121"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1210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6" w:name="100089"/>
            <w:bookmarkEnd w:id="8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учреждений, организаций и предприятий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7" w:name="100090"/>
            <w:bookmarkEnd w:id="8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ЕКС </w:t>
            </w:r>
            <w:hyperlink r:id="rId14" w:anchor="100112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&lt;1&gt;</w:t>
              </w:r>
            </w:hyperlink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100091"/>
            <w:bookmarkEnd w:id="8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(генеральный директор, управляющий) предприятия</w:t>
            </w:r>
          </w:p>
        </w:tc>
      </w:tr>
      <w:bookmarkStart w:id="89" w:name="100092"/>
      <w:bookmarkEnd w:id="89"/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"http://legalacts.ru/doc/ok-009-2003-obshcherossiiskii-klassifikator-spetsialnostei-po-obrazovaniiu/"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ОКСО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5" w:anchor="100113" w:history="1">
              <w:r w:rsidRPr="00E4676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&lt;2&gt;</w:t>
              </w:r>
            </w:hyperlink>
          </w:p>
        </w:tc>
        <w:bookmarkStart w:id="90" w:name="100093"/>
        <w:bookmarkEnd w:id="90"/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"http://legalacts.ru/doc/ok-009-2003-obshcherossiiskii-klassifikator-spetsialnostei-po-obrazovaniiu/" \l "100211"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040100.62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1" w:name="100094"/>
            <w:bookmarkEnd w:id="9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 социальной работы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2" w:name="100095"/>
            <w:bookmarkEnd w:id="9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040100.68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3" w:name="100096"/>
            <w:bookmarkEnd w:id="9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 социальной работы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94" w:name="100097"/>
        <w:bookmarkEnd w:id="94"/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"http://legalacts.ru/doc/ok-009-2003-obshcherossiiskii-klassifikator-spetsialnostei-po-obrazovaniiu/" \l "100212"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040101.65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100098"/>
            <w:bookmarkEnd w:id="9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100099"/>
            <w:bookmarkEnd w:id="9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040101.52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7" w:name="100100"/>
            <w:bookmarkEnd w:id="9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100101"/>
            <w:bookmarkEnd w:id="9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040400.62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100102"/>
            <w:bookmarkEnd w:id="9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 социальной работы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100103"/>
            <w:bookmarkEnd w:id="10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040400.68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1" w:name="100104"/>
            <w:bookmarkEnd w:id="10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 социальной работы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102" w:name="100105"/>
        <w:bookmarkEnd w:id="102"/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"http://legalacts.ru/doc/ok-009-2003-obshcherossiiskii-klassifikator-spetsialnostei-po-obrazovaniiu/" \l "101022" </w:instrTex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E467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080504.65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3" w:name="100106"/>
            <w:bookmarkEnd w:id="10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Менеджер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4" w:name="100107"/>
            <w:bookmarkEnd w:id="10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080504.51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5" w:name="100108"/>
            <w:bookmarkEnd w:id="10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государственному и муниципальному управлению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6" w:name="100109"/>
            <w:bookmarkEnd w:id="10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080504.52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7" w:name="100110"/>
            <w:bookmarkEnd w:id="10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государственному и муниципальному управлению с углубленной подготовкой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8" w:name="100111"/>
      <w:bookmarkEnd w:id="108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9" w:name="100112"/>
      <w:bookmarkEnd w:id="109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Единый квалификационный справочник должностей руководителей, специалистов и служащих.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0" w:name="100113"/>
      <w:bookmarkEnd w:id="110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Общероссийский </w:t>
      </w:r>
      <w:hyperlink r:id="rId16" w:history="1">
        <w:r w:rsidRPr="00E467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классификатор</w:t>
        </w:r>
      </w:hyperlink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специальностей по образованию.</w:t>
      </w:r>
    </w:p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1" w:name="100114"/>
      <w:bookmarkEnd w:id="111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4086"/>
        <w:gridCol w:w="463"/>
        <w:gridCol w:w="720"/>
        <w:gridCol w:w="2407"/>
        <w:gridCol w:w="1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100115"/>
            <w:bookmarkEnd w:id="11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3" w:name="100116"/>
            <w:bookmarkEnd w:id="11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и контроль деятельности организации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100117"/>
            <w:bookmarkEnd w:id="11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100118"/>
            <w:bookmarkEnd w:id="11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A/01.5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6" w:name="100119"/>
            <w:bookmarkEnd w:id="11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7" w:name="100120"/>
            <w:bookmarkEnd w:id="11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8"/>
        <w:gridCol w:w="1064"/>
        <w:gridCol w:w="234"/>
        <w:gridCol w:w="1804"/>
        <w:gridCol w:w="1224"/>
        <w:gridCol w:w="2941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8" w:name="100121"/>
            <w:bookmarkEnd w:id="11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9" w:name="100122"/>
            <w:bookmarkEnd w:id="11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0" w:name="100123"/>
            <w:bookmarkEnd w:id="12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1" w:name="100124"/>
            <w:bookmarkEnd w:id="12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100125"/>
            <w:bookmarkEnd w:id="12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3" w:name="100126"/>
            <w:bookmarkEnd w:id="12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7573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4" w:name="100127"/>
            <w:bookmarkEnd w:id="12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5" w:name="100128"/>
            <w:bookmarkEnd w:id="12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деятельности организации, разработка и утверждение текущих и перспективных планов работы, определение целевых показателей деятельности организации и ее работников в установленном порядке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6" w:name="100129"/>
            <w:bookmarkEnd w:id="12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деятельности структурных подразделений организации по реализации плановых и программных документов, выполнению государственного (муниципального) задания, выполнению поручений вышестоящих организаций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100130"/>
            <w:bookmarkEnd w:id="12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и подписание локальных нормативных документов организации, необходимых для оказания социальных услуг населению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8" w:name="100131"/>
            <w:bookmarkEnd w:id="12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планов и программ деятельности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9" w:name="100132"/>
            <w:bookmarkEnd w:id="12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мониторинга удовлетворенности граждан доступностью и качеством предоставления социальных услуг, создание условий для проведения независимой системы оценки качества услуг, оказываемых организацией, в установленном порядке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100133"/>
            <w:bookmarkEnd w:id="13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осуществление мероприятий по обеспечению комплексной безопасности организации социального обслуживания и проживающих (пребывающих) в нем граждан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1" w:name="100134"/>
            <w:bookmarkEnd w:id="13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100135"/>
            <w:bookmarkEnd w:id="13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деятельность организации, разрабатывать программы, формировать систему показателей деятельности организации и работников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3" w:name="100136"/>
            <w:bookmarkEnd w:id="13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работу персонала, ставить цели и формулировать задачи, определять приоритеты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4" w:name="100137"/>
            <w:bookmarkEnd w:id="13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Вырабатывать варианты решений и оценивать риски, связанные с их реализацией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100138"/>
            <w:bookmarkEnd w:id="13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данные финансовой и статистической отчетности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6" w:name="100139"/>
            <w:bookmarkEnd w:id="13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интернет-ресурсы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7" w:name="100140"/>
            <w:bookmarkEnd w:id="13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100141"/>
            <w:bookmarkEnd w:id="13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и региональное законодательство и другие нормативные правовые акты в сфере социального обслуживания населения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100142"/>
            <w:bookmarkEnd w:id="13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управления и организации труда, включая основы проектного и программно-целевого управления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0" w:name="100143"/>
            <w:bookmarkEnd w:id="14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финансового, бухгалтерского и статистического учета в организации социального обслуживания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100144"/>
            <w:bookmarkEnd w:id="14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2" w:name="100145"/>
            <w:bookmarkEnd w:id="14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кодекса этики социального работника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3" w:name="100146"/>
      <w:bookmarkEnd w:id="143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3881"/>
        <w:gridCol w:w="463"/>
        <w:gridCol w:w="720"/>
        <w:gridCol w:w="2612"/>
        <w:gridCol w:w="1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100147"/>
            <w:bookmarkEnd w:id="14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100148"/>
            <w:bookmarkEnd w:id="14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ресурсами организации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6" w:name="100149"/>
            <w:bookmarkEnd w:id="14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100150"/>
            <w:bookmarkEnd w:id="14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A/02.5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100151"/>
            <w:bookmarkEnd w:id="14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9" w:name="100152"/>
            <w:bookmarkEnd w:id="14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8"/>
        <w:gridCol w:w="1064"/>
        <w:gridCol w:w="234"/>
        <w:gridCol w:w="1804"/>
        <w:gridCol w:w="1224"/>
        <w:gridCol w:w="2941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100153"/>
            <w:bookmarkEnd w:id="15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1" w:name="100154"/>
            <w:bookmarkEnd w:id="15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2" w:name="100155"/>
            <w:bookmarkEnd w:id="15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3" w:name="100156"/>
            <w:bookmarkEnd w:id="15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4" w:name="100157"/>
            <w:bookmarkEnd w:id="15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5" w:name="100158"/>
            <w:bookmarkEnd w:id="15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4"/>
        <w:gridCol w:w="7561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6" w:name="100159"/>
            <w:bookmarkEnd w:id="15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7" w:name="100160"/>
            <w:bookmarkEnd w:id="15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о предоставлении социальных услуг клиенту, подписание договоров на оказание социальных услуг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8" w:name="100161"/>
            <w:bookmarkEnd w:id="15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подготовки и утверждение финансовых и бухгалтерских документов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100162"/>
            <w:bookmarkEnd w:id="15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целевым и эффективным расходованием финансовых средств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0" w:name="100163"/>
            <w:bookmarkEnd w:id="16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по оснащению организации помещениями, оборудованием, техническими и иными средствами, необходимыми для качественного оказания социальных услуг и соответствующими установленным нормам и нормативам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100164"/>
            <w:bookmarkEnd w:id="16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в области управления персоналом организации, в том числе решения об утверждении штатного расписания организации, подписание локальных нормативных документов по кадровым вопросам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100165"/>
            <w:bookmarkEnd w:id="16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хозяйственной деятельности организации социального обслуживания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3" w:name="100166"/>
            <w:bookmarkEnd w:id="16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соблюдением работниками норм трудового законодательства, правил и норм охраны труда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100167"/>
            <w:bookmarkEnd w:id="16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соблюдением правил пожарной безопасности и санитарно-гигиенических норм в организации социального обслуживания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5" w:name="100168"/>
            <w:bookmarkEnd w:id="16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сотрудников на диспансеризацию в целях выявления инфекционных заболеваний, контроль за своевременным прохождением диспансеризации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6" w:name="100169"/>
            <w:bookmarkEnd w:id="16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обеспечению в организации требований законодательства по защите персональных данных о клиентах</w:t>
            </w:r>
          </w:p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соблюдения работниками требований кодекса этики социального работника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100170"/>
            <w:bookmarkEnd w:id="16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8" w:name="100171"/>
            <w:bookmarkEnd w:id="16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ресурсное обеспечение в организации (финансовые, технические и кадровые ресурсы)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9" w:name="100172"/>
            <w:bookmarkEnd w:id="16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информационные технологии для контроля за расходованием финансовых средств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0" w:name="100173"/>
            <w:bookmarkEnd w:id="17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1" w:name="100174"/>
            <w:bookmarkEnd w:id="17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гражданского законодательства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2" w:name="100175"/>
            <w:bookmarkEnd w:id="17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бюджетного и налогового законодательства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3" w:name="100176"/>
            <w:bookmarkEnd w:id="17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законодательства о государственных закупках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4" w:name="100177"/>
            <w:bookmarkEnd w:id="17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трудового законодательства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5" w:name="100178"/>
            <w:bookmarkEnd w:id="17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бюджетирования и контроля расходов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6" w:name="100179"/>
            <w:bookmarkEnd w:id="17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основы управления персоналом, включая основы нормирования труда, оценки и мотивации персонала, организации оплаты труда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7" w:name="100180"/>
            <w:bookmarkEnd w:id="17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8" w:name="100181"/>
            <w:bookmarkEnd w:id="17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кодекса этики социального работника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9" w:name="100182"/>
      <w:bookmarkEnd w:id="179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4090"/>
        <w:gridCol w:w="463"/>
        <w:gridCol w:w="720"/>
        <w:gridCol w:w="2403"/>
        <w:gridCol w:w="1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0" w:name="100183"/>
            <w:bookmarkEnd w:id="18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1" w:name="100184"/>
            <w:bookmarkEnd w:id="18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клиентами, вышестоящими и партнерскими организациями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2" w:name="100185"/>
            <w:bookmarkEnd w:id="18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3" w:name="100186"/>
            <w:bookmarkEnd w:id="18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A/03.5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4" w:name="100187"/>
            <w:bookmarkEnd w:id="18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5" w:name="100188"/>
            <w:bookmarkEnd w:id="18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8"/>
        <w:gridCol w:w="1064"/>
        <w:gridCol w:w="234"/>
        <w:gridCol w:w="1804"/>
        <w:gridCol w:w="1224"/>
        <w:gridCol w:w="2941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6" w:name="100189"/>
            <w:bookmarkEnd w:id="18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7" w:name="100190"/>
            <w:bookmarkEnd w:id="18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8" w:name="100191"/>
            <w:bookmarkEnd w:id="18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9" w:name="100192"/>
            <w:bookmarkEnd w:id="18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0" w:name="100193"/>
            <w:bookmarkEnd w:id="19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1" w:name="100194"/>
            <w:bookmarkEnd w:id="19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5"/>
        <w:gridCol w:w="7610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2" w:name="100195"/>
            <w:bookmarkEnd w:id="19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3" w:name="100196"/>
            <w:bookmarkEnd w:id="19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приема клиентов, консультирование по вопросам получения социальных услуг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4" w:name="100197"/>
            <w:bookmarkEnd w:id="19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деловых связей и организация сотрудничества с различными государственными, общественными, религиозными, негосударственными и иными организациями с целью повышения качества и эффективности оказания социальных услуг, в том числе привлечения благотворительной помощи, направленной на поддержание граждан, попавших в трудную жизненную ситуацию, на развитие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5" w:name="100198"/>
            <w:bookmarkEnd w:id="19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 обеспечение деятельности попечительских (общественных, наблюдательных) советов в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6" w:name="100199"/>
            <w:bookmarkEnd w:id="19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интересов организации в органах государственной власти и органах местного самоуправления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7" w:name="100200"/>
            <w:bookmarkEnd w:id="19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проектов планов и программ деятельности организации, предложения по проекту государственного (муниципального) задания для представления в вышестоящую организацию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8" w:name="100201"/>
            <w:bookmarkEnd w:id="19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представление отчетности о деятельности организации в 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вышестоящую организацию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100202"/>
            <w:bookmarkEnd w:id="19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подготовки и размещения информации об услугах, оказываемых гражданам, на сайте организации, обеспечение информационной открытости организации социального обслуживания в установленном порядке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0" w:name="100203"/>
            <w:bookmarkEnd w:id="20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1" w:name="100204"/>
            <w:bookmarkEnd w:id="20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консультирование клиентов в рамках компетенции организации в доступной форме, предотвращать возможные конфликтные ситуации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2" w:name="100205"/>
            <w:bookmarkEnd w:id="20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публичные выступления, в том числе в средствах массовой информации, по вопросам социального обслуживания населения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3" w:name="100206"/>
            <w:bookmarkEnd w:id="20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Готовить презентационные и информационно-аналитические материалы, статьи, справки о деятельности организации социального обслуживания, в том числе для печатных и электронных средств массовой информации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4" w:name="100207"/>
            <w:bookmarkEnd w:id="20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5" w:name="100208"/>
            <w:bookmarkEnd w:id="20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(деловой стиль)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6" w:name="100209"/>
            <w:bookmarkEnd w:id="20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этики и психологии делового общения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7" w:name="100210"/>
            <w:bookmarkEnd w:id="20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8" w:name="100211"/>
            <w:bookmarkEnd w:id="20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кодекса этики социального работника</w:t>
            </w:r>
          </w:p>
        </w:tc>
      </w:tr>
    </w:tbl>
    <w:p w:rsidR="00E46762" w:rsidRPr="00E46762" w:rsidRDefault="00E46762" w:rsidP="00E46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9" w:name="100212"/>
      <w:bookmarkEnd w:id="209"/>
      <w:r w:rsidRPr="00E467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Трудовая функция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3873"/>
        <w:gridCol w:w="463"/>
        <w:gridCol w:w="720"/>
        <w:gridCol w:w="2620"/>
        <w:gridCol w:w="19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0" w:name="100213"/>
            <w:bookmarkEnd w:id="21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1" w:name="100214"/>
            <w:bookmarkEnd w:id="21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развития организации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2" w:name="100215"/>
            <w:bookmarkEnd w:id="21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3" w:name="100216"/>
            <w:bookmarkEnd w:id="21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A/04.5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4" w:name="100217"/>
            <w:bookmarkEnd w:id="21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5" w:name="100218"/>
            <w:bookmarkEnd w:id="21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8"/>
        <w:gridCol w:w="1064"/>
        <w:gridCol w:w="234"/>
        <w:gridCol w:w="1804"/>
        <w:gridCol w:w="1224"/>
        <w:gridCol w:w="2941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6" w:name="100219"/>
            <w:bookmarkEnd w:id="21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трудовой функции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7" w:name="100220"/>
            <w:bookmarkEnd w:id="21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8" w:name="100221"/>
            <w:bookmarkEnd w:id="21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9" w:name="100222"/>
            <w:bookmarkEnd w:id="21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0" w:name="100223"/>
            <w:bookmarkEnd w:id="22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оригинала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1" w:name="100224"/>
            <w:bookmarkEnd w:id="22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профессионального стандарта</w:t>
            </w:r>
          </w:p>
        </w:tc>
      </w:tr>
    </w:tbl>
    <w:p w:rsidR="00E46762" w:rsidRPr="00E46762" w:rsidRDefault="00E46762" w:rsidP="00E4676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0"/>
        <w:gridCol w:w="7665"/>
      </w:tblGrid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2" w:name="100225"/>
            <w:bookmarkEnd w:id="22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3" w:name="100226"/>
            <w:bookmarkEnd w:id="22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предложений по формированию стратегических и программных документов в области социального обслуживания населения по поручению вышестоящей организации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4" w:name="100227"/>
            <w:bookmarkEnd w:id="22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предложений по повышению эффективности деятельности организации и представление данных предложений в вышестоящую организацию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5" w:name="100228"/>
            <w:bookmarkEnd w:id="225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внедрением в организации инновационных форм деятельности, современных методов и инструментов оказания социальных услуг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6" w:name="100229"/>
            <w:bookmarkEnd w:id="226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участия работников в конкурсах профессионального мастерства в сфере социального обслуживания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7" w:name="100230"/>
            <w:bookmarkEnd w:id="227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разработки учебно-методических, научно-методических публикаций, пособий, рекомендаций по вопросам организации социального обслуживания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8" w:name="100231"/>
            <w:bookmarkEnd w:id="228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9" w:name="100232"/>
            <w:bookmarkEnd w:id="229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социально-экономическую, социально-демографическую ситуацию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0" w:name="100233"/>
            <w:bookmarkEnd w:id="230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проекты нормативных и методических документов, необходимых для внедрения современных методов и инструментов оказания социальных услуг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1" w:name="100234"/>
            <w:bookmarkEnd w:id="231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Необходимые 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знания</w:t>
            </w: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2" w:name="100235"/>
            <w:bookmarkEnd w:id="232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Основные направления государственной социальной политики, </w:t>
            </w:r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положения стратегий и программ в области социального обслуживания федерального и регионального уровня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3" w:name="100236"/>
            <w:bookmarkEnd w:id="233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методы организации социального обслуживания населения, включая международный опыт</w:t>
            </w:r>
          </w:p>
        </w:tc>
      </w:tr>
      <w:tr w:rsidR="00E46762" w:rsidRPr="00E46762" w:rsidTr="00E46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6762" w:rsidRPr="00E46762" w:rsidRDefault="00E46762" w:rsidP="00E467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4" w:name="100237"/>
            <w:bookmarkEnd w:id="234"/>
            <w:r w:rsidRPr="00E46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управления персоналом организации</w:t>
            </w:r>
          </w:p>
        </w:tc>
      </w:tr>
    </w:tbl>
    <w:p w:rsidR="00C71993" w:rsidRDefault="00C71993"/>
    <w:sectPr w:rsidR="00C71993" w:rsidSect="00C7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46762"/>
    <w:rsid w:val="00C71993"/>
    <w:rsid w:val="00E4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E4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467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676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E4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46762"/>
    <w:rPr>
      <w:color w:val="0000FF"/>
      <w:u w:val="single"/>
    </w:rPr>
  </w:style>
  <w:style w:type="paragraph" w:customStyle="1" w:styleId="pright">
    <w:name w:val="pright"/>
    <w:basedOn w:val="a"/>
    <w:rsid w:val="00E4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1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truda-rossii-ot-18112013-n-678n/" TargetMode="External"/><Relationship Id="rId13" Type="http://schemas.openxmlformats.org/officeDocument/2006/relationships/hyperlink" Target="http://legalacts.ru/doc/postanovlenie-gosstandarta-rf-ot-06112001-n-454-st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obshcherossiiskii-klassifikator-zanjatii-ok-010-93-utv-postanovleniem/" TargetMode="External"/><Relationship Id="rId12" Type="http://schemas.openxmlformats.org/officeDocument/2006/relationships/hyperlink" Target="http://legalacts.ru/doc/prikaz-mintruda-rossii-ot-18112013-n-678n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legalacts.ru/doc/ok-009-2003-obshcherossiiskii-klassifikator-spetsialnostei-po-obrazovaniiu/" TargetMode="Externa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truda-rossii-ot-18112013-n-678n/" TargetMode="External"/><Relationship Id="rId11" Type="http://schemas.openxmlformats.org/officeDocument/2006/relationships/hyperlink" Target="http://legalacts.ru/doc/postanovlenie-gosstandarta-rf-ot-06112001-n-454-st/" TargetMode="External"/><Relationship Id="rId5" Type="http://schemas.openxmlformats.org/officeDocument/2006/relationships/hyperlink" Target="http://legalacts.ru/doc/prikaz-mintruda-rossii-ot-18112013-n-678n/" TargetMode="External"/><Relationship Id="rId15" Type="http://schemas.openxmlformats.org/officeDocument/2006/relationships/hyperlink" Target="http://legalacts.ru/doc/prikaz-mintruda-rossii-ot-18112013-n-678n/" TargetMode="External"/><Relationship Id="rId10" Type="http://schemas.openxmlformats.org/officeDocument/2006/relationships/hyperlink" Target="http://legalacts.ru/doc/obshcherossiiskii-klassifikator-zanjatii-ok-010-93-utv-postanovleniem/" TargetMode="External"/><Relationship Id="rId4" Type="http://schemas.openxmlformats.org/officeDocument/2006/relationships/hyperlink" Target="http://legalacts.ru/doc/postanovlenie-pravitelstva-rf-ot-22012013-n-23/" TargetMode="External"/><Relationship Id="rId9" Type="http://schemas.openxmlformats.org/officeDocument/2006/relationships/hyperlink" Target="http://legalacts.ru/doc/obshcherossiiskii-klassifikator-zanjatii-ok-010-93-utv-postanovleniem/" TargetMode="External"/><Relationship Id="rId14" Type="http://schemas.openxmlformats.org/officeDocument/2006/relationships/hyperlink" Target="http://legalacts.ru/doc/prikaz-mintruda-rossii-ot-18112013-n-678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2374</Words>
  <Characters>13535</Characters>
  <Application>Microsoft Office Word</Application>
  <DocSecurity>0</DocSecurity>
  <Lines>112</Lines>
  <Paragraphs>31</Paragraphs>
  <ScaleCrop>false</ScaleCrop>
  <Company/>
  <LinksUpToDate>false</LinksUpToDate>
  <CharactersWithSpaces>15878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2018-03-20T09:23:00Z</dcterms:created>
  <dcterms:modified xsi:type="dcterms:W3CDTF">2018-03-20T09:23:00Z</dcterms:modified>
</cp:coreProperties>
</file>