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4" w:rsidRDefault="00707464" w:rsidP="00707464">
      <w:pPr>
        <w:pStyle w:val="a3"/>
        <w:jc w:val="right"/>
      </w:pPr>
      <w:r>
        <w:t>Утверждено</w:t>
      </w:r>
      <w:r>
        <w:br/>
      </w:r>
      <w:r>
        <w:br/>
        <w:t>Распоряжением Правительства</w:t>
      </w:r>
      <w:r>
        <w:br/>
      </w:r>
      <w:r>
        <w:br/>
        <w:t>Свердловской области</w:t>
      </w:r>
      <w:r>
        <w:br/>
      </w:r>
      <w:r>
        <w:br/>
        <w:t>от 17 мая 2013 г. N 629-РП</w:t>
      </w:r>
    </w:p>
    <w:p w:rsidR="00707464" w:rsidRDefault="00707464" w:rsidP="00707464">
      <w:pPr>
        <w:pStyle w:val="a3"/>
        <w:spacing w:before="0" w:beforeAutospacing="0" w:after="0" w:afterAutospacing="0"/>
        <w:jc w:val="center"/>
      </w:pPr>
      <w:r>
        <w:br/>
      </w:r>
      <w:r>
        <w:br/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ПОЛОЖЕНИЕ</w:t>
      </w:r>
      <w:r w:rsidR="00BB7173"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О КООРДИНАЦИОННОЙ КОМИССИИ ПО ОГРАНИЧЕНИЮ РАСПРОСТРАНЕНИЯ</w:t>
      </w:r>
      <w:r w:rsidR="00BB7173"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ВИЧ-ИНФЕКЦИИ В СВЕРДЛОВСКОЙ ОБЛАСТИ</w:t>
      </w:r>
    </w:p>
    <w:p w:rsidR="00707464" w:rsidRDefault="00707464" w:rsidP="00707464">
      <w:pPr>
        <w:pStyle w:val="a3"/>
      </w:pPr>
      <w:r>
        <w:br/>
      </w:r>
      <w:r>
        <w:br/>
        <w:t>1. Координационная комиссия по ограничению распространения ВИЧ-инфекции в Свердловской области (далее - Комиссия) является постоянно действующим координационным органом по обеспечению согласованных действий заинтересованных органов исполнительной власти, направленных на решение определенного круга задач или для проведения конкретных мероприятий по ограничению распространения ВИЧ-инфекции в Свердловской области.</w:t>
      </w:r>
      <w:r>
        <w:br/>
      </w:r>
      <w:r>
        <w:br/>
        <w:t>2. В своей деятельности Комиссия руководствуется действующим законодательством и настоящим Положением.</w:t>
      </w:r>
      <w:r>
        <w:br/>
      </w:r>
      <w:r>
        <w:br/>
        <w:t>3. Задачами Комиссии являются:</w:t>
      </w:r>
      <w:r>
        <w:br/>
      </w:r>
      <w:r>
        <w:br/>
        <w:t>1) оценка ситуации по ВИЧ-инфекции, разработка предложений, программ и планов в области ограничения распространения ВИЧ-инфекции;</w:t>
      </w:r>
      <w:r>
        <w:br/>
      </w:r>
      <w:r>
        <w:br/>
        <w:t>2) координация действий заинтересованных министерств и ведомств, негосударственных некоммерческих организаций и общественных объединений по выявлению, лечению и профилактике ВИЧ-инфекции.</w:t>
      </w:r>
      <w:r>
        <w:br/>
      </w:r>
      <w:r>
        <w:br/>
        <w:t xml:space="preserve">4. </w:t>
      </w:r>
      <w:proofErr w:type="gramStart"/>
      <w:r>
        <w:t>Функциями Комиссии являются:</w:t>
      </w:r>
      <w:r>
        <w:br/>
      </w:r>
      <w:r>
        <w:br/>
        <w:t>1) подготовка предложений по совершенствованию нормативных правовых актов Свердловской области в части деятельности по ограничению распространения ВИЧ-инфекции в Свердловской области;</w:t>
      </w:r>
      <w:r>
        <w:br/>
      </w:r>
      <w:r>
        <w:br/>
        <w:t>2) разработка рекомендаций по организации мероприятий в сфере ограничения распространения ВИЧ-инфекции в Свердловской области;</w:t>
      </w:r>
      <w:r>
        <w:br/>
      </w:r>
      <w:r>
        <w:br/>
        <w:t>3) анализ и обобщение предложений организаций и граждан по оптимизации деятельности по ограничению распространения ВИЧ-инфекции в Свердловской области;</w:t>
      </w:r>
      <w:proofErr w:type="gramEnd"/>
      <w:r>
        <w:br/>
      </w:r>
      <w:r>
        <w:br/>
        <w:t>4) разработка предложений по решению иных вопросов, связанных с развитием системы мер по ограничению распространения ВИЧ-инфекции в Свердловской области.</w:t>
      </w:r>
      <w:r>
        <w:br/>
      </w:r>
      <w:r>
        <w:br/>
        <w:t>5. Комиссия имеет право:</w:t>
      </w:r>
      <w:r>
        <w:br/>
      </w:r>
      <w:r>
        <w:br/>
      </w:r>
      <w:r>
        <w:lastRenderedPageBreak/>
        <w:t>1) заслушивать на заседаниях Комиссии должностных лиц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 по вопросам деятельности по ограничению распространения ВИЧ-инфекции в Свердловской области;</w:t>
      </w:r>
      <w:r>
        <w:br/>
      </w:r>
      <w:r>
        <w:br/>
      </w:r>
      <w:proofErr w:type="gramStart"/>
      <w:r>
        <w:t>2) привлекать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области, учебных заведений, организаций (по согласованию) для участия в подготовке решений по вопросам, входящим в компетенцию Комиссии;</w:t>
      </w:r>
      <w:r>
        <w:br/>
      </w:r>
      <w:r>
        <w:br/>
        <w:t>3) создавать рабочие группы для подготовки материалов и проектов решений по основным направлениям своей деятельности.</w:t>
      </w:r>
      <w:r>
        <w:br/>
      </w:r>
      <w:r>
        <w:br/>
        <w:t>6.</w:t>
      </w:r>
      <w:proofErr w:type="gramEnd"/>
      <w:r>
        <w:t xml:space="preserve"> Комиссия коллегиально рассматривает и решает вопросы, относящиеся к ее компетенции.</w:t>
      </w:r>
      <w:r>
        <w:br/>
      </w:r>
      <w:r>
        <w:br/>
        <w:t>7. Заседания Комиссии проводятся по мере необходимости, но не реже одного раза в квартал. Повестку дня заседания формирует секретарь Комиссии.</w:t>
      </w:r>
      <w:r>
        <w:br/>
      </w:r>
      <w:r>
        <w:br/>
        <w:t>8. Заседание Комиссии считается правомочным, если на нем присутствует более половины членов Комиссии.</w:t>
      </w:r>
      <w:r>
        <w:br/>
      </w:r>
      <w:r>
        <w:br/>
        <w:t>9. Решения Комиссии принимаются большинством голосов присутствующих на заседании членов Комиссии. При равном количестве голосов "за" и "против" решающим является голос председательствующего.</w:t>
      </w:r>
      <w:r>
        <w:br/>
      </w:r>
      <w:r>
        <w:br/>
        <w:t>10. Решения Комиссии носят рекомендательный характер и оформляются протоколом, который подписывается председателем и секретарем Комиссии.</w:t>
      </w:r>
      <w:r>
        <w:br/>
      </w:r>
      <w:r>
        <w:br/>
        <w:t>11. Деятельность Комиссии прекращается по решению Правительства Свердловской области.</w:t>
      </w:r>
    </w:p>
    <w:p w:rsidR="00707464" w:rsidRDefault="00707464" w:rsidP="00707464">
      <w:pPr>
        <w:pStyle w:val="a3"/>
      </w:pPr>
      <w:r>
        <w:t>УТВЕРЖДЕН</w:t>
      </w:r>
      <w:r>
        <w:br/>
        <w:t>распоряжением Правительства</w:t>
      </w:r>
      <w:r>
        <w:br/>
        <w:t>Свердловской области от 17.05.2013 № 629-РП</w:t>
      </w:r>
      <w:r>
        <w:br/>
        <w:t>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области»</w:t>
      </w:r>
      <w:r>
        <w:br/>
        <w:t>СОСТАВ</w:t>
      </w:r>
      <w:r>
        <w:br/>
        <w:t>координационной комиссии по ограничению распространения</w:t>
      </w:r>
      <w:r>
        <w:br/>
        <w:t>ВИЧ-инфекции в Свердловской области</w:t>
      </w:r>
      <w:r>
        <w:br/>
        <w:t>1.</w:t>
      </w:r>
      <w:r>
        <w:br/>
        <w:t>Власов</w:t>
      </w:r>
      <w:r>
        <w:br/>
        <w:t>Владимир Александрович</w:t>
      </w:r>
      <w:r>
        <w:br/>
        <w:t>-</w:t>
      </w:r>
      <w:r>
        <w:br/>
        <w:t>Первый Заместитель Председателя Правительства Свердловской области, председатель координационной комиссии</w:t>
      </w:r>
      <w:r>
        <w:br/>
        <w:t>2.</w:t>
      </w:r>
      <w:r>
        <w:br/>
        <w:t>Белявский</w:t>
      </w:r>
      <w:r>
        <w:br/>
        <w:t>Аркадий Романович</w:t>
      </w:r>
      <w:r>
        <w:br/>
      </w:r>
      <w:r>
        <w:lastRenderedPageBreak/>
        <w:t>-</w:t>
      </w:r>
      <w:r>
        <w:br/>
        <w:t>Министр здравоохранения Свердловской области, Член Правительства Свердловской области, сопредседатель координационной комиссии</w:t>
      </w:r>
      <w:r>
        <w:br/>
        <w:t>3.</w:t>
      </w:r>
      <w:r>
        <w:br/>
      </w:r>
      <w:proofErr w:type="spellStart"/>
      <w:r>
        <w:t>Лайковская</w:t>
      </w:r>
      <w:proofErr w:type="spellEnd"/>
      <w:r>
        <w:br/>
        <w:t>Елена Эдуардовна</w:t>
      </w:r>
      <w:r>
        <w:br/>
        <w:t>-</w:t>
      </w:r>
      <w:r>
        <w:br/>
        <w:t>Первый Заместитель Министра социальной политики Свердловской области, заместитель председателя координационной комиссии</w:t>
      </w:r>
      <w:r>
        <w:br/>
        <w:t>4.</w:t>
      </w:r>
      <w:r>
        <w:br/>
      </w:r>
      <w:proofErr w:type="spellStart"/>
      <w:r>
        <w:t>Подымова</w:t>
      </w:r>
      <w:proofErr w:type="spellEnd"/>
      <w:r>
        <w:br/>
      </w:r>
      <w:proofErr w:type="spellStart"/>
      <w:r>
        <w:t>Анжелика</w:t>
      </w:r>
      <w:proofErr w:type="spellEnd"/>
      <w:r>
        <w:t xml:space="preserve"> Сергеевна</w:t>
      </w:r>
      <w:r>
        <w:br/>
        <w:t>-</w:t>
      </w:r>
      <w:r>
        <w:br/>
        <w:t>главный врач государственного бюджетного учреждения здравоохранения Свердловской области «Свердловский областной центр по профилактике и борьбе со СПИД и инфекционными заболеваниями», секретарь координационной комиссии</w:t>
      </w:r>
      <w:r>
        <w:br/>
        <w:t>Члены координационной комиссии:</w:t>
      </w:r>
      <w:r>
        <w:br/>
        <w:t>5.</w:t>
      </w:r>
      <w:r>
        <w:br/>
        <w:t>Антонов</w:t>
      </w:r>
      <w:r>
        <w:br/>
        <w:t>Дмитрий Алексеевич</w:t>
      </w:r>
      <w:r>
        <w:br/>
        <w:t>-</w:t>
      </w:r>
      <w:r>
        <w:br/>
        <w:t>Директор Департамента по труду и занятости населения Свердловской области</w:t>
      </w:r>
      <w:r>
        <w:br/>
        <w:t>6.</w:t>
      </w:r>
      <w:r>
        <w:br/>
      </w:r>
      <w:proofErr w:type="spellStart"/>
      <w:r>
        <w:t>Биктуганов</w:t>
      </w:r>
      <w:proofErr w:type="spellEnd"/>
      <w:r>
        <w:br/>
        <w:t>Юрий Иванович</w:t>
      </w:r>
      <w:r>
        <w:br/>
        <w:t>-</w:t>
      </w:r>
      <w:r>
        <w:br/>
        <w:t>Министр общего и профессионального образования Свердловской области, Член Правительства Свердловской области</w:t>
      </w:r>
      <w:r>
        <w:br/>
        <w:t>7.</w:t>
      </w:r>
      <w:r>
        <w:br/>
        <w:t>Бородин</w:t>
      </w:r>
      <w:r>
        <w:br/>
        <w:t>Михаил Анатольевич</w:t>
      </w:r>
      <w:r>
        <w:br/>
        <w:t>-</w:t>
      </w:r>
      <w:r>
        <w:br/>
        <w:t>начальник Главного управления Министерства внутренних дел Российской Федерации по Свердловской области (по согласованию)</w:t>
      </w:r>
      <w:r>
        <w:br/>
        <w:t>8.</w:t>
      </w:r>
      <w:r>
        <w:br/>
      </w:r>
      <w:proofErr w:type="spellStart"/>
      <w:r>
        <w:t>Ветлужских</w:t>
      </w:r>
      <w:proofErr w:type="spellEnd"/>
      <w:r>
        <w:br/>
        <w:t>Андрей Леонидович</w:t>
      </w:r>
      <w:r>
        <w:br/>
        <w:t>-</w:t>
      </w:r>
      <w:r>
        <w:br/>
        <w:t>председатель Федерации профсоюзов Свердловской области (по согласованию)</w:t>
      </w:r>
      <w:r>
        <w:br/>
        <w:t>9.</w:t>
      </w:r>
      <w:r>
        <w:br/>
      </w:r>
      <w:proofErr w:type="spellStart"/>
      <w:r>
        <w:t>Злоказов</w:t>
      </w:r>
      <w:proofErr w:type="spellEnd"/>
      <w:r>
        <w:br/>
        <w:t>Андрей Владимирович</w:t>
      </w:r>
      <w:r>
        <w:br/>
        <w:t>-</w:t>
      </w:r>
      <w:r>
        <w:br/>
        <w:t>Министр социальной политики Свердловской области, Член Правительства Свердловской области</w:t>
      </w:r>
      <w:r>
        <w:br/>
        <w:t>10.</w:t>
      </w:r>
      <w:r>
        <w:br/>
        <w:t>Каган</w:t>
      </w:r>
      <w:r>
        <w:br/>
        <w:t>Михаил Дмитриевич</w:t>
      </w:r>
      <w:r>
        <w:br/>
        <w:t>-</w:t>
      </w:r>
      <w:r>
        <w:br/>
        <w:t xml:space="preserve">начальник Управления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12</w:t>
      </w:r>
      <w:r>
        <w:br/>
        <w:t>наркотиков по Свердловской области (по согласованию)</w:t>
      </w:r>
      <w:r>
        <w:br/>
      </w:r>
      <w:r>
        <w:lastRenderedPageBreak/>
        <w:t>11.</w:t>
      </w:r>
      <w:r>
        <w:br/>
        <w:t>Киселёв</w:t>
      </w:r>
      <w:r>
        <w:br/>
        <w:t xml:space="preserve">Антон </w:t>
      </w:r>
      <w:proofErr w:type="spellStart"/>
      <w:r>
        <w:t>Фаритович</w:t>
      </w:r>
      <w:proofErr w:type="spellEnd"/>
      <w:r>
        <w:br/>
        <w:t>-</w:t>
      </w:r>
      <w:r>
        <w:br/>
        <w:t>руководитель общественной организации «Урал-позитив» (по согласованию)</w:t>
      </w:r>
      <w:r>
        <w:br/>
        <w:t>12.</w:t>
      </w:r>
      <w:r>
        <w:br/>
      </w:r>
      <w:proofErr w:type="spellStart"/>
      <w:r>
        <w:t>Креков</w:t>
      </w:r>
      <w:proofErr w:type="spellEnd"/>
      <w:r>
        <w:br/>
        <w:t>Павел Владимирович</w:t>
      </w:r>
      <w:r>
        <w:br/>
        <w:t>-</w:t>
      </w:r>
      <w:r>
        <w:br/>
        <w:t>Министр культуры Свердловской области, Член Правительства Свердловской области</w:t>
      </w:r>
      <w:r>
        <w:br/>
        <w:t>13.</w:t>
      </w:r>
      <w:r>
        <w:br/>
        <w:t>Кузьмин</w:t>
      </w:r>
      <w:r>
        <w:br/>
        <w:t>Сергей Владимирович</w:t>
      </w:r>
      <w:r>
        <w:br/>
        <w:t>-</w:t>
      </w:r>
      <w:r>
        <w:br/>
        <w:t>руководитель Управления Федеральной службы по надзору в сфере защиты прав потребителей и благополучия человека по Свердловской области (по согласованию)</w:t>
      </w:r>
      <w:r>
        <w:br/>
        <w:t>14.</w:t>
      </w:r>
      <w:r>
        <w:br/>
      </w:r>
      <w:proofErr w:type="spellStart"/>
      <w:r>
        <w:t>Прибавкин</w:t>
      </w:r>
      <w:proofErr w:type="spellEnd"/>
      <w:r>
        <w:br/>
        <w:t>Василий Владимирович</w:t>
      </w:r>
      <w:r>
        <w:br/>
        <w:t>-</w:t>
      </w:r>
      <w:r>
        <w:br/>
        <w:t>руководитель Управления Федеральной миграционной службы по Свердловской области (по согласованию)</w:t>
      </w:r>
      <w:r>
        <w:br/>
        <w:t>15.</w:t>
      </w:r>
      <w:r>
        <w:br/>
        <w:t>Пумпянский</w:t>
      </w:r>
      <w:r>
        <w:br/>
        <w:t>Дмитрий Александрович</w:t>
      </w:r>
      <w:r>
        <w:br/>
        <w:t>-</w:t>
      </w:r>
      <w:r>
        <w:br/>
        <w:t>президент Регионального объединения работодателей «Свердловский областной Союз промышленников и предпринимателей»</w:t>
      </w:r>
      <w:r>
        <w:br/>
        <w:t>(по согласованию)</w:t>
      </w:r>
      <w:r>
        <w:br/>
        <w:t>16.</w:t>
      </w:r>
      <w:r>
        <w:br/>
      </w:r>
      <w:proofErr w:type="spellStart"/>
      <w:r>
        <w:t>Рапопорт</w:t>
      </w:r>
      <w:proofErr w:type="spellEnd"/>
      <w:r>
        <w:br/>
        <w:t>Леонид Аронович</w:t>
      </w:r>
      <w:r>
        <w:br/>
        <w:t>-</w:t>
      </w:r>
      <w:r>
        <w:br/>
        <w:t>Министр физической культуры, спорта и молодежной политики Свердловской области, Член Правительства Свердловской области</w:t>
      </w:r>
      <w:r>
        <w:br/>
        <w:t>17.</w:t>
      </w:r>
      <w:r>
        <w:br/>
      </w:r>
      <w:proofErr w:type="spellStart"/>
      <w:r>
        <w:t>Худорожков</w:t>
      </w:r>
      <w:proofErr w:type="spellEnd"/>
      <w:r>
        <w:br/>
        <w:t>Сергей Вячеславович</w:t>
      </w:r>
      <w:r>
        <w:br/>
        <w:t>-</w:t>
      </w:r>
      <w:r>
        <w:br/>
        <w:t>начальник Главного управления Федеральной службы исполнения наказаний по Свердловской области (по согласованию)</w:t>
      </w:r>
    </w:p>
    <w:p w:rsidR="00BF58FB" w:rsidRDefault="00BF58FB"/>
    <w:sectPr w:rsidR="00BF58FB" w:rsidSect="00B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07464"/>
    <w:rsid w:val="00707464"/>
    <w:rsid w:val="00BB7173"/>
    <w:rsid w:val="00B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</dc:creator>
  <cp:keywords/>
  <dc:description/>
  <cp:lastModifiedBy>Наталья Станисл</cp:lastModifiedBy>
  <cp:revision>3</cp:revision>
  <dcterms:created xsi:type="dcterms:W3CDTF">2018-02-21T11:13:00Z</dcterms:created>
  <dcterms:modified xsi:type="dcterms:W3CDTF">2018-02-21T11:14:00Z</dcterms:modified>
</cp:coreProperties>
</file>