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4CA" w:rsidRDefault="00471C1B" w:rsidP="00471C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1C1B">
        <w:rPr>
          <w:rFonts w:ascii="Times New Roman" w:hAnsi="Times New Roman" w:cs="Times New Roman"/>
          <w:b/>
          <w:sz w:val="28"/>
          <w:szCs w:val="28"/>
        </w:rPr>
        <w:t>Отчет по противодействию коррупции за 1 квартал 201</w:t>
      </w:r>
      <w:r w:rsidR="00B65C8B">
        <w:rPr>
          <w:rFonts w:ascii="Times New Roman" w:hAnsi="Times New Roman" w:cs="Times New Roman"/>
          <w:b/>
          <w:sz w:val="28"/>
          <w:szCs w:val="28"/>
        </w:rPr>
        <w:t>7</w:t>
      </w:r>
      <w:r w:rsidRPr="00471C1B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471C1B" w:rsidRDefault="00471C1B" w:rsidP="00471C1B">
      <w:pPr>
        <w:jc w:val="center"/>
        <w:rPr>
          <w:rFonts w:ascii="Times New Roman" w:hAnsi="Times New Roman" w:cs="Times New Roman"/>
          <w:sz w:val="28"/>
          <w:szCs w:val="28"/>
        </w:rPr>
      </w:pPr>
      <w:r w:rsidRPr="00471C1B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Ачитского района»</w:t>
      </w:r>
    </w:p>
    <w:p w:rsidR="00471C1B" w:rsidRDefault="00471C1B" w:rsidP="00471C1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75"/>
        <w:gridCol w:w="5705"/>
        <w:gridCol w:w="3191"/>
      </w:tblGrid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191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Численность сотрудников ГБУ СОН СО</w:t>
            </w:r>
            <w:proofErr w:type="gramStart"/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»С</w:t>
            </w:r>
            <w:proofErr w:type="gramEnd"/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РЦН Ачитского района»</w:t>
            </w:r>
          </w:p>
        </w:tc>
        <w:tc>
          <w:tcPr>
            <w:tcW w:w="3191" w:type="dxa"/>
          </w:tcPr>
          <w:p w:rsidR="00471C1B" w:rsidRPr="00B5031B" w:rsidRDefault="00B5031B" w:rsidP="00B65C8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65C8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обращений, поступивших на "телефон доверия" в «СРЦН Ачитского района»,</w:t>
            </w:r>
          </w:p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3191" w:type="dxa"/>
          </w:tcPr>
          <w:p w:rsidR="00471C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3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Из них:</w:t>
            </w:r>
          </w:p>
        </w:tc>
        <w:tc>
          <w:tcPr>
            <w:tcW w:w="3191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обращений, поступивших на "телефон доверия" в «СРЦН Ачитского района», содержащих информацию о коррупции 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органы, содержащих информацию о коррупции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05" w:type="dxa"/>
          </w:tcPr>
          <w:p w:rsidR="00B503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письменных обращений, поступивших в «СРЦН Ачитского района», </w:t>
            </w:r>
          </w:p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Из них:</w:t>
            </w:r>
          </w:p>
        </w:tc>
        <w:tc>
          <w:tcPr>
            <w:tcW w:w="3191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письменных обращений, поступивших в «СРЦН Ачитского района», содержащих информацию о коррупции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органы, содержащих информацию о коррупции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Общее количество представлений, частных определений суда, иных документов реагирования, поступивших в «СРЦН Ачитского района» из правоохранительных органов и судов. 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представлений, частных определений суда, иных документов реагирования, поступивших в «СРЦН Ачитского района» из правоохранительных органов и судов по фактам коррупционных правонарушений.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471C1B" w:rsidRPr="00B5031B" w:rsidRDefault="00471C1B" w:rsidP="00B5031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471C1B" w:rsidRDefault="00B5031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Н.В. Кинева</w:t>
      </w:r>
    </w:p>
    <w:p w:rsidR="00B5031B" w:rsidRDefault="00B503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031B" w:rsidRPr="00B5031B" w:rsidRDefault="00B5031B" w:rsidP="00B5031B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Исп. Прокина М.Г.</w:t>
      </w:r>
    </w:p>
    <w:sectPr w:rsidR="00B5031B" w:rsidRPr="00B5031B" w:rsidSect="00C774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1C1B"/>
    <w:rsid w:val="00471C1B"/>
    <w:rsid w:val="00B5031B"/>
    <w:rsid w:val="00B65C8B"/>
    <w:rsid w:val="00C77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4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71C1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a3">
    <w:name w:val="Table Grid"/>
    <w:basedOn w:val="a1"/>
    <w:uiPriority w:val="59"/>
    <w:rsid w:val="00471C1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5031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2017-07-12T03:52:00Z</cp:lastPrinted>
  <dcterms:created xsi:type="dcterms:W3CDTF">2017-02-13T11:06:00Z</dcterms:created>
  <dcterms:modified xsi:type="dcterms:W3CDTF">2017-07-12T03:52:00Z</dcterms:modified>
</cp:coreProperties>
</file>