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58" w:rsidRDefault="00113E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3E58" w:rsidRDefault="00113E58">
      <w:pPr>
        <w:pStyle w:val="ConsPlusNormal"/>
        <w:jc w:val="both"/>
        <w:outlineLvl w:val="0"/>
      </w:pPr>
    </w:p>
    <w:p w:rsidR="00113E58" w:rsidRDefault="00113E58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113E58" w:rsidRDefault="00113E58">
      <w:pPr>
        <w:pStyle w:val="ConsPlusTitle"/>
        <w:jc w:val="center"/>
      </w:pPr>
    </w:p>
    <w:p w:rsidR="00113E58" w:rsidRDefault="00113E58">
      <w:pPr>
        <w:pStyle w:val="ConsPlusTitle"/>
        <w:jc w:val="center"/>
      </w:pPr>
      <w:r>
        <w:t>ПРИКАЗ</w:t>
      </w:r>
    </w:p>
    <w:p w:rsidR="00113E58" w:rsidRDefault="00113E58">
      <w:pPr>
        <w:pStyle w:val="ConsPlusTitle"/>
        <w:jc w:val="center"/>
      </w:pPr>
      <w:r>
        <w:t>от 8 мая 2014 г. N 258</w:t>
      </w:r>
    </w:p>
    <w:p w:rsidR="00113E58" w:rsidRDefault="00113E58">
      <w:pPr>
        <w:pStyle w:val="ConsPlusTitle"/>
        <w:jc w:val="center"/>
      </w:pPr>
    </w:p>
    <w:p w:rsidR="00113E58" w:rsidRDefault="00113E58">
      <w:pPr>
        <w:pStyle w:val="ConsPlusTitle"/>
        <w:jc w:val="center"/>
      </w:pPr>
      <w:r>
        <w:t>ОБ ОБЩЕСТВЕННОМ СОВЕТЕ</w:t>
      </w:r>
    </w:p>
    <w:p w:rsidR="00113E58" w:rsidRDefault="00113E58">
      <w:pPr>
        <w:pStyle w:val="ConsPlusTitle"/>
        <w:jc w:val="center"/>
      </w:pPr>
      <w:r>
        <w:t>МИНИСТЕРСТВА СОЦИАЛЬНОЙ ПОЛИТИКИ СВЕРДЛОВСКОЙ ОБЛАСТИ</w:t>
      </w:r>
    </w:p>
    <w:p w:rsidR="00113E58" w:rsidRDefault="00113E58">
      <w:pPr>
        <w:pStyle w:val="ConsPlusNormal"/>
        <w:jc w:val="center"/>
      </w:pPr>
    </w:p>
    <w:p w:rsidR="00113E58" w:rsidRDefault="00113E58">
      <w:pPr>
        <w:pStyle w:val="ConsPlusNormal"/>
        <w:jc w:val="center"/>
      </w:pPr>
      <w:r>
        <w:t>Список изменяющих документов</w:t>
      </w:r>
    </w:p>
    <w:p w:rsidR="00113E58" w:rsidRDefault="00113E58">
      <w:pPr>
        <w:pStyle w:val="ConsPlusNormal"/>
        <w:jc w:val="center"/>
      </w:pPr>
      <w:proofErr w:type="gramStart"/>
      <w:r>
        <w:t>(в ред. Приказов Министерства социальной политики Свердловской области</w:t>
      </w:r>
      <w:proofErr w:type="gramEnd"/>
    </w:p>
    <w:p w:rsidR="00113E58" w:rsidRDefault="00113E58">
      <w:pPr>
        <w:pStyle w:val="ConsPlusNormal"/>
        <w:jc w:val="center"/>
      </w:pPr>
      <w:r>
        <w:t xml:space="preserve">от 28.01.2015 </w:t>
      </w:r>
      <w:hyperlink r:id="rId6" w:history="1">
        <w:r>
          <w:rPr>
            <w:color w:val="0000FF"/>
          </w:rPr>
          <w:t>N 16</w:t>
        </w:r>
      </w:hyperlink>
      <w:r>
        <w:t xml:space="preserve">, от 04.04.2016 </w:t>
      </w:r>
      <w:hyperlink r:id="rId7" w:history="1">
        <w:r>
          <w:rPr>
            <w:color w:val="0000FF"/>
          </w:rPr>
          <w:t>N 119</w:t>
        </w:r>
      </w:hyperlink>
      <w:r>
        <w:t>)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 мая 2012 года N 601 "Об основных направлениях совершенствования системы государственного управления",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19 февраля 2010 года N 4-ОЗ "Об общественной палате Свердловской области",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07.02.2014 N</w:t>
      </w:r>
      <w:proofErr w:type="gramEnd"/>
      <w:r>
        <w:t xml:space="preserve"> </w:t>
      </w:r>
      <w:proofErr w:type="gramStart"/>
      <w:r>
        <w:t xml:space="preserve">65-ПП "Об утверждении Порядка образования общественных советов при областных исполнительных органах государственной власти Свердловской области" и привлечения граждан и общественных объединений к реализации государственной политики в сфере социальной защиты и социального обслуживания населения Свердловской области, координации общественно-государственного и </w:t>
      </w:r>
      <w:proofErr w:type="spellStart"/>
      <w:r>
        <w:t>частно</w:t>
      </w:r>
      <w:proofErr w:type="spellEnd"/>
      <w:r>
        <w:t>-государственного партнерства в сфере социальной защиты и социального обслуживания населения Свердловской области приказываю:</w:t>
      </w:r>
      <w:proofErr w:type="gramEnd"/>
    </w:p>
    <w:p w:rsidR="00113E58" w:rsidRDefault="00113E58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Общественном совете Министерства социальной политики Свердловской области (Приложение N 1).</w:t>
      </w:r>
    </w:p>
    <w:p w:rsidR="00113E58" w:rsidRDefault="00113E58">
      <w:pPr>
        <w:pStyle w:val="ConsPlusNormal"/>
        <w:ind w:firstLine="540"/>
        <w:jc w:val="both"/>
      </w:pPr>
      <w:r>
        <w:t xml:space="preserve">2. Утвердить форму </w:t>
      </w:r>
      <w:hyperlink w:anchor="P185" w:history="1">
        <w:r>
          <w:rPr>
            <w:color w:val="0000FF"/>
          </w:rPr>
          <w:t>Заявления</w:t>
        </w:r>
      </w:hyperlink>
      <w:r>
        <w:t xml:space="preserve"> о согласии на включение в состав Общественного совета Министерства социальной политики Свердловской области (Приложение N 2).</w:t>
      </w:r>
    </w:p>
    <w:p w:rsidR="00113E58" w:rsidRDefault="00113E58">
      <w:pPr>
        <w:pStyle w:val="ConsPlusNormal"/>
        <w:ind w:firstLine="540"/>
        <w:jc w:val="both"/>
      </w:pPr>
      <w:r>
        <w:t>3. Считать утратившим силу Приказ Министерства социальной защиты населения Свердловской области от 22.04.2011 N 285 "Об общественном совете Министерства социальной защиты населения Свердловской области".</w:t>
      </w:r>
    </w:p>
    <w:p w:rsidR="00113E58" w:rsidRDefault="00113E58">
      <w:pPr>
        <w:pStyle w:val="ConsPlusNormal"/>
        <w:ind w:firstLine="540"/>
        <w:jc w:val="both"/>
      </w:pPr>
      <w:r>
        <w:t>4. Опубликовать настоящий Приказ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 (www.pravo.gov66.ru)".</w:t>
      </w:r>
    </w:p>
    <w:p w:rsidR="00113E58" w:rsidRDefault="00113E5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социальной политики Свердловской области Е.Э. </w:t>
      </w:r>
      <w:proofErr w:type="spellStart"/>
      <w:r>
        <w:t>Лайковскую</w:t>
      </w:r>
      <w:proofErr w:type="spellEnd"/>
      <w:r>
        <w:t>.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right"/>
      </w:pPr>
      <w:r>
        <w:t>Министр социальной политики</w:t>
      </w:r>
    </w:p>
    <w:p w:rsidR="00113E58" w:rsidRDefault="00113E58">
      <w:pPr>
        <w:pStyle w:val="ConsPlusNormal"/>
        <w:jc w:val="right"/>
      </w:pPr>
      <w:r>
        <w:t>Свердловской области</w:t>
      </w:r>
    </w:p>
    <w:p w:rsidR="00113E58" w:rsidRDefault="00113E58">
      <w:pPr>
        <w:pStyle w:val="ConsPlusNormal"/>
        <w:jc w:val="right"/>
      </w:pPr>
      <w:r>
        <w:t>А.В.ЗЛОКАЗОВ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right"/>
        <w:outlineLvl w:val="0"/>
      </w:pPr>
      <w:r>
        <w:t>Приложение N 1</w:t>
      </w:r>
    </w:p>
    <w:p w:rsidR="00113E58" w:rsidRDefault="00113E58">
      <w:pPr>
        <w:pStyle w:val="ConsPlusNormal"/>
        <w:jc w:val="right"/>
      </w:pPr>
      <w:r>
        <w:t>к Приказу</w:t>
      </w:r>
    </w:p>
    <w:p w:rsidR="00113E58" w:rsidRDefault="00113E58">
      <w:pPr>
        <w:pStyle w:val="ConsPlusNormal"/>
        <w:jc w:val="right"/>
      </w:pPr>
      <w:r>
        <w:t>Министерства социальной политики</w:t>
      </w:r>
    </w:p>
    <w:p w:rsidR="00113E58" w:rsidRDefault="00113E58">
      <w:pPr>
        <w:pStyle w:val="ConsPlusNormal"/>
        <w:jc w:val="right"/>
      </w:pPr>
      <w:r>
        <w:t>Свердловской области</w:t>
      </w:r>
    </w:p>
    <w:p w:rsidR="00113E58" w:rsidRDefault="00113E58">
      <w:pPr>
        <w:pStyle w:val="ConsPlusNormal"/>
        <w:jc w:val="right"/>
      </w:pPr>
      <w:r>
        <w:t>от 8 мая 2014 г. N 258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Title"/>
        <w:jc w:val="center"/>
      </w:pPr>
      <w:bookmarkStart w:id="1" w:name="P35"/>
      <w:bookmarkEnd w:id="1"/>
      <w:r>
        <w:lastRenderedPageBreak/>
        <w:t>ПОЛОЖЕНИЕ</w:t>
      </w:r>
    </w:p>
    <w:p w:rsidR="00113E58" w:rsidRDefault="00113E58">
      <w:pPr>
        <w:pStyle w:val="ConsPlusTitle"/>
        <w:jc w:val="center"/>
      </w:pPr>
      <w:r>
        <w:t>ОБ ОБЩЕСТВЕННОМ СОВЕТЕ</w:t>
      </w:r>
    </w:p>
    <w:p w:rsidR="00113E58" w:rsidRDefault="00113E58">
      <w:pPr>
        <w:pStyle w:val="ConsPlusTitle"/>
        <w:jc w:val="center"/>
      </w:pPr>
      <w:r>
        <w:t>МИНИСТЕРСТВА СОЦИАЛЬНОЙ ПОЛИТИКИ СВЕРДЛОВСКОЙ ОБЛАСТИ</w:t>
      </w:r>
    </w:p>
    <w:p w:rsidR="00113E58" w:rsidRDefault="00113E58">
      <w:pPr>
        <w:pStyle w:val="ConsPlusNormal"/>
        <w:jc w:val="center"/>
      </w:pPr>
    </w:p>
    <w:p w:rsidR="00113E58" w:rsidRDefault="00113E58">
      <w:pPr>
        <w:pStyle w:val="ConsPlusNormal"/>
        <w:jc w:val="center"/>
      </w:pPr>
      <w:r>
        <w:t>Список изменяющих документов</w:t>
      </w:r>
    </w:p>
    <w:p w:rsidR="00113E58" w:rsidRDefault="00113E58">
      <w:pPr>
        <w:pStyle w:val="ConsPlusNormal"/>
        <w:jc w:val="center"/>
      </w:pPr>
      <w:proofErr w:type="gramStart"/>
      <w:r>
        <w:t>(в ред. Приказов Министерства социальной политики Свердловской области</w:t>
      </w:r>
      <w:proofErr w:type="gramEnd"/>
    </w:p>
    <w:p w:rsidR="00113E58" w:rsidRDefault="00113E58">
      <w:pPr>
        <w:pStyle w:val="ConsPlusNormal"/>
        <w:jc w:val="center"/>
      </w:pPr>
      <w:r>
        <w:t xml:space="preserve">от 28.01.2015 </w:t>
      </w:r>
      <w:hyperlink r:id="rId13" w:history="1">
        <w:r>
          <w:rPr>
            <w:color w:val="0000FF"/>
          </w:rPr>
          <w:t>N 16</w:t>
        </w:r>
      </w:hyperlink>
      <w:r>
        <w:t xml:space="preserve">, от 04.04.2016 </w:t>
      </w:r>
      <w:hyperlink r:id="rId14" w:history="1">
        <w:r>
          <w:rPr>
            <w:color w:val="0000FF"/>
          </w:rPr>
          <w:t>N 119</w:t>
        </w:r>
      </w:hyperlink>
      <w:r>
        <w:t>)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center"/>
        <w:outlineLvl w:val="1"/>
      </w:pPr>
      <w:r>
        <w:t>Глава 1. ОБЩИЕ ПОЛОЖЕНИЯ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Общественный совет Министерства социальной политики Свердловской области (далее - Общественный совет) создается для выполнения консультативно-совещательных функций при Министерстве социальной политики Свердловской области (далее - Министерство) и участия в осуществлении общественного контроля в порядке и формах, которые предусмотрены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другими федеральными законами и нормативными правовыми актами Российской Федерации</w:t>
      </w:r>
      <w:proofErr w:type="gramEnd"/>
      <w:r>
        <w:t>, законами и нормативными правовыми актами Свердловской области.</w:t>
      </w:r>
    </w:p>
    <w:p w:rsidR="00113E58" w:rsidRDefault="00113E58">
      <w:pPr>
        <w:pStyle w:val="ConsPlusNormal"/>
        <w:ind w:firstLine="540"/>
        <w:jc w:val="both"/>
      </w:pPr>
      <w:proofErr w:type="gramStart"/>
      <w:r>
        <w:t>Общественный совет обеспечивает взаимодействие граждан Российской Федерации, проживающих на территории Свердловской области (далее - граждане), и региональных, местных общественных объединений (далее - общественные объединения) с Министерством в целях обсуждения вопросов социальной защиты и социального обслуживания населения Свердловской области, осуществления общественного контроля, соблюдения прав и свобод человека и гражданина, прав общественных объединений, развития гражданского общества в Свердловской области.</w:t>
      </w:r>
      <w:proofErr w:type="gramEnd"/>
    </w:p>
    <w:p w:rsidR="00113E58" w:rsidRDefault="00113E58">
      <w:pPr>
        <w:pStyle w:val="ConsPlusNormal"/>
        <w:ind w:firstLine="540"/>
        <w:jc w:val="both"/>
      </w:pPr>
      <w:r>
        <w:t>Образование Общественного совета осуществляется на основании решения, принимаемого Министром социальной политики Свердловской области с участием Общественной палаты Свердловской области.</w:t>
      </w:r>
    </w:p>
    <w:p w:rsidR="00113E58" w:rsidRDefault="00113E58">
      <w:pPr>
        <w:pStyle w:val="ConsPlusNormal"/>
        <w:ind w:firstLine="540"/>
        <w:jc w:val="both"/>
      </w:pPr>
      <w:r>
        <w:t>Общественный совет формируется для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 w:rsidR="00113E58" w:rsidRDefault="00113E58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r>
        <w:t>2. Общественный совет осуществляет свою деятельность на основе принципов гласности, добровольности, профессионализма, открытости, публичности.</w:t>
      </w:r>
    </w:p>
    <w:p w:rsidR="00113E58" w:rsidRDefault="00113E58">
      <w:pPr>
        <w:pStyle w:val="ConsPlusNormal"/>
        <w:ind w:firstLine="540"/>
        <w:jc w:val="both"/>
      </w:pPr>
      <w:r>
        <w:t xml:space="preserve">3. Общественный совет осуществляет свою деятельность на основе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8" w:history="1">
        <w:r>
          <w:rPr>
            <w:color w:val="0000FF"/>
          </w:rPr>
          <w:t>Устава</w:t>
        </w:r>
      </w:hyperlink>
      <w:r>
        <w:t xml:space="preserve"> Свердловской области, законов Свердловской области и иных нормативных правовых актов Свердловской области и настоящего Положения.</w:t>
      </w:r>
    </w:p>
    <w:p w:rsidR="00113E58" w:rsidRDefault="00113E58">
      <w:pPr>
        <w:pStyle w:val="ConsPlusNormal"/>
        <w:ind w:firstLine="540"/>
        <w:jc w:val="both"/>
      </w:pPr>
      <w:r>
        <w:t>4. Местонахождение Общественного совета - Свердловская область, город Екатеринбург.</w:t>
      </w:r>
    </w:p>
    <w:p w:rsidR="00113E58" w:rsidRDefault="00113E58">
      <w:pPr>
        <w:pStyle w:val="ConsPlusNormal"/>
        <w:ind w:firstLine="540"/>
        <w:jc w:val="both"/>
      </w:pPr>
      <w:bookmarkStart w:id="2" w:name="P53"/>
      <w:bookmarkEnd w:id="2"/>
      <w:r>
        <w:t>5. Основными направлениями деятельности Общественного совета являются:</w:t>
      </w:r>
    </w:p>
    <w:p w:rsidR="00113E58" w:rsidRDefault="00113E58">
      <w:pPr>
        <w:pStyle w:val="ConsPlusNormal"/>
        <w:ind w:firstLine="540"/>
        <w:jc w:val="both"/>
      </w:pPr>
      <w:r>
        <w:t>1) рассмотрение планов работы и результатов деятельности Министерства по ключевым направлениям, в том числе по реализации поручений и Указов Президента Российской Федерации, и оценка их эффективности с позиции интересов гражданского общества;</w:t>
      </w:r>
    </w:p>
    <w:p w:rsidR="00113E58" w:rsidRDefault="00113E58">
      <w:pPr>
        <w:pStyle w:val="ConsPlusNormal"/>
        <w:ind w:firstLine="540"/>
        <w:jc w:val="both"/>
      </w:pPr>
      <w:r>
        <w:t>2) повышение информированности общественности по основным направлениям деятельности Министерства;</w:t>
      </w:r>
    </w:p>
    <w:p w:rsidR="00113E58" w:rsidRDefault="00113E58">
      <w:pPr>
        <w:pStyle w:val="ConsPlusNormal"/>
        <w:ind w:firstLine="540"/>
        <w:jc w:val="both"/>
      </w:pPr>
      <w:r>
        <w:t>3) участие в работе аттестационной и конкурсной комиссии Министерства, а также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Министерстве;</w:t>
      </w:r>
    </w:p>
    <w:p w:rsidR="00113E58" w:rsidRDefault="00113E58">
      <w:pPr>
        <w:pStyle w:val="ConsPlusNormal"/>
        <w:ind w:firstLine="540"/>
        <w:jc w:val="both"/>
      </w:pPr>
      <w:r>
        <w:t>4) осуществление контроля качества предоставления государственных услуг Министерством,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территориальные управления) и работы подведомственных Министерству государственных учреждений, оказывающих услуги населению, а также подготовка предложений по повышению качества предоставления государственных услуг;</w:t>
      </w:r>
    </w:p>
    <w:p w:rsidR="00113E58" w:rsidRDefault="00113E58">
      <w:pPr>
        <w:pStyle w:val="ConsPlusNormal"/>
        <w:ind w:firstLine="540"/>
        <w:jc w:val="both"/>
      </w:pPr>
      <w:r>
        <w:lastRenderedPageBreak/>
        <w:t>5) обеспечение взаимодействия Министерства с общественными организациями, иными некоммерческими организациями, экспертами по вопросам повышения качества предоставления государственных услуг территориальными управлениями и работы учреждений подведомственных Министерству государственных учреждений, оказывающих услуги населению;</w:t>
      </w:r>
    </w:p>
    <w:p w:rsidR="00113E58" w:rsidRDefault="00113E58">
      <w:pPr>
        <w:pStyle w:val="ConsPlusNormal"/>
        <w:ind w:firstLine="540"/>
        <w:jc w:val="both"/>
      </w:pPr>
      <w:r>
        <w:t>6) участие в общественной экспертизе проектов стратегических нормативных правовых актов, разрабатываемых Министерством;</w:t>
      </w:r>
    </w:p>
    <w:p w:rsidR="00113E58" w:rsidRDefault="00113E58">
      <w:pPr>
        <w:pStyle w:val="ConsPlusNormal"/>
        <w:ind w:firstLine="540"/>
        <w:jc w:val="both"/>
      </w:pPr>
      <w:r>
        <w:t>7) привлечение граждан и общественных объединений к реализации государственной политики в сфере социальной защиты и социального обслуживания населения;</w:t>
      </w:r>
    </w:p>
    <w:p w:rsidR="00113E58" w:rsidRDefault="00113E58">
      <w:pPr>
        <w:pStyle w:val="ConsPlusNormal"/>
        <w:ind w:firstLine="540"/>
        <w:jc w:val="both"/>
      </w:pPr>
      <w:r>
        <w:t>8) выдвижение и поддержка гражданских инициатив, направленных на реализацию конституционных прав, свобод и законных интересов граждан, прав и законных интересов общественных объединений в сфере социальной защиты и социального обслуживания населения;</w:t>
      </w:r>
    </w:p>
    <w:p w:rsidR="00113E58" w:rsidRDefault="00113E58">
      <w:pPr>
        <w:pStyle w:val="ConsPlusNormal"/>
        <w:ind w:firstLine="540"/>
        <w:jc w:val="both"/>
      </w:pPr>
      <w:r>
        <w:t>9) выработка предложений и рекомендаций для Министерства в сфере государственной поддержки общественных объединений, реализующих проекты социальной направленности;</w:t>
      </w:r>
    </w:p>
    <w:p w:rsidR="00113E58" w:rsidRDefault="00113E58">
      <w:pPr>
        <w:pStyle w:val="ConsPlusNormal"/>
        <w:ind w:firstLine="540"/>
        <w:jc w:val="both"/>
      </w:pPr>
      <w:r>
        <w:t xml:space="preserve">10) осуществление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законодательства Свердловской области в сфере социальной защиты и социального обслуживания населения;</w:t>
      </w:r>
    </w:p>
    <w:p w:rsidR="00113E58" w:rsidRDefault="00113E58">
      <w:pPr>
        <w:pStyle w:val="ConsPlusNormal"/>
        <w:ind w:firstLine="540"/>
        <w:jc w:val="both"/>
      </w:pPr>
      <w:r>
        <w:t>11) проведение независимой оценки качества оказания услуг организациями социального обслуживания, находящимися в ведении Свердловской области, а также негосударственными (коммерческими и некоммерческими) организациями социального обслуживания, осуществляющими свою деятельность на территории Свердловской области (далее - организациями социального обслуживания в Свердловской области):</w:t>
      </w:r>
    </w:p>
    <w:p w:rsidR="00113E58" w:rsidRDefault="00113E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r>
        <w:t>определение перечня организаций социального обслуживания в Свердловской области, в отношении которых проводится независимая оценка;</w:t>
      </w:r>
    </w:p>
    <w:p w:rsidR="00113E58" w:rsidRDefault="00113E58">
      <w:pPr>
        <w:pStyle w:val="ConsPlusNormal"/>
        <w:ind w:firstLine="540"/>
        <w:jc w:val="both"/>
      </w:pPr>
      <w:r>
        <w:t>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в Свердловской области (далее - оператор), принятие участия в рассмотрении проектов документации о закупках работ, услуг, а также проекта государственного контракта, заключаемого Министерством с оператором;</w:t>
      </w:r>
    </w:p>
    <w:p w:rsidR="00113E58" w:rsidRDefault="00113E58">
      <w:pPr>
        <w:pStyle w:val="ConsPlusNormal"/>
        <w:ind w:firstLine="540"/>
        <w:jc w:val="both"/>
      </w:pPr>
      <w:r>
        <w:t xml:space="preserve">установление при необходимости </w:t>
      </w:r>
      <w:proofErr w:type="gramStart"/>
      <w:r>
        <w:t>критериев оценки качества оказания услуг</w:t>
      </w:r>
      <w:proofErr w:type="gramEnd"/>
      <w:r>
        <w:t xml:space="preserve"> организациями социального обслуживания в Свердловской области;</w:t>
      </w:r>
    </w:p>
    <w:p w:rsidR="00113E58" w:rsidRDefault="00113E58">
      <w:pPr>
        <w:pStyle w:val="ConsPlusNormal"/>
        <w:ind w:firstLine="540"/>
        <w:jc w:val="both"/>
      </w:pPr>
      <w:r>
        <w:t>осуществление независимой оценки качества оказания услуг организациями социального обслуживания в Свердловской области с учетом информации, представленной оператором;</w:t>
      </w:r>
    </w:p>
    <w:p w:rsidR="00113E58" w:rsidRDefault="00113E58">
      <w:pPr>
        <w:pStyle w:val="ConsPlusNormal"/>
        <w:ind w:firstLine="540"/>
        <w:jc w:val="both"/>
      </w:pPr>
      <w:r>
        <w:t xml:space="preserve">предоставление в Министерство </w:t>
      </w:r>
      <w:proofErr w:type="gramStart"/>
      <w:r>
        <w:t>результатов независимой оценки качества оказания услуг</w:t>
      </w:r>
      <w:proofErr w:type="gramEnd"/>
      <w:r>
        <w:t xml:space="preserve"> организациями социального обслуживания в Свердловской области, а также предложений об улучшении качества их деятельности.</w:t>
      </w:r>
    </w:p>
    <w:p w:rsidR="00113E58" w:rsidRDefault="00113E58">
      <w:pPr>
        <w:pStyle w:val="ConsPlusNormal"/>
        <w:jc w:val="both"/>
      </w:pPr>
      <w:r>
        <w:t xml:space="preserve">(подп. 11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28.01.2015 N 16)</w:t>
      </w:r>
    </w:p>
    <w:p w:rsidR="00113E58" w:rsidRDefault="00113E58">
      <w:pPr>
        <w:pStyle w:val="ConsPlusNormal"/>
        <w:ind w:firstLine="540"/>
        <w:jc w:val="both"/>
      </w:pPr>
      <w:r>
        <w:t>6. Министерство осуществляет взаимодействие с Общественной палатой Свердловской области:</w:t>
      </w:r>
    </w:p>
    <w:p w:rsidR="00113E58" w:rsidRDefault="00113E58">
      <w:pPr>
        <w:pStyle w:val="ConsPlusNormal"/>
        <w:ind w:firstLine="540"/>
        <w:jc w:val="both"/>
      </w:pPr>
      <w:r>
        <w:t>1) Министр социальной политики Свердловской области направляет в Общественную палату Свердловской области запрос об участии в образовании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>2) предложенная Общественной палатой Свердловской области кандидатура члена Общественной палаты Свердловской области подлежит обязательному включению в состав Общественного совета.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center"/>
        <w:outlineLvl w:val="1"/>
      </w:pPr>
      <w:r>
        <w:t>Глава 2. СОСТАВ, СТРУКТУРА,</w:t>
      </w:r>
    </w:p>
    <w:p w:rsidR="00113E58" w:rsidRDefault="00113E58">
      <w:pPr>
        <w:pStyle w:val="ConsPlusNormal"/>
        <w:jc w:val="center"/>
      </w:pPr>
      <w:r>
        <w:t>ПОРЯДОК ФОРМИРОВАНИЯ ОБЩЕСТВЕННОГО СОВЕТА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ind w:firstLine="540"/>
        <w:jc w:val="both"/>
      </w:pPr>
      <w:r>
        <w:t>7. Общественный совет формируется на основе добровольного участия в его деятельности граждан Российской Федерации и представителей общественных объединений.</w:t>
      </w:r>
    </w:p>
    <w:p w:rsidR="00113E58" w:rsidRDefault="00113E58">
      <w:pPr>
        <w:pStyle w:val="ConsPlusNormal"/>
        <w:ind w:firstLine="540"/>
        <w:jc w:val="both"/>
      </w:pPr>
      <w:r>
        <w:t>8. В состав Общественного совета включаются члены Общественной палаты Свердловской области, эксперты, независимые от органов государственной власти, представители заинтересованных общественных организаций.</w:t>
      </w:r>
    </w:p>
    <w:p w:rsidR="00113E58" w:rsidRDefault="00113E58">
      <w:pPr>
        <w:pStyle w:val="ConsPlusNormal"/>
        <w:ind w:firstLine="540"/>
        <w:jc w:val="both"/>
      </w:pPr>
      <w:r>
        <w:lastRenderedPageBreak/>
        <w:t>9. Общественный совет образуется в срок, не превышающий двух месяцев со дня получения Министерством уведомления от Общественной палаты Свердловской области о согласии участвовать в образовании Общественного совета.</w:t>
      </w:r>
    </w:p>
    <w:p w:rsidR="00113E58" w:rsidRDefault="00113E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r>
        <w:t>10. Состав Общественного совета формируется из числа кандидатов, выдвинутых в члены Общественного совета:</w:t>
      </w:r>
    </w:p>
    <w:p w:rsidR="00113E58" w:rsidRDefault="00113E58">
      <w:pPr>
        <w:pStyle w:val="ConsPlusNormal"/>
        <w:ind w:firstLine="540"/>
        <w:jc w:val="both"/>
      </w:pPr>
      <w:r>
        <w:t>1) Общественной палатой Свердловской области;</w:t>
      </w:r>
    </w:p>
    <w:p w:rsidR="00113E58" w:rsidRDefault="00113E58">
      <w:pPr>
        <w:pStyle w:val="ConsPlusNormal"/>
        <w:ind w:firstLine="540"/>
        <w:jc w:val="both"/>
      </w:pPr>
      <w:bookmarkStart w:id="3" w:name="P85"/>
      <w:bookmarkEnd w:id="3"/>
      <w:r>
        <w:t>2) членами совещательных/консультативных органов при Правительстве Свердловской области;</w:t>
      </w:r>
    </w:p>
    <w:p w:rsidR="00113E58" w:rsidRDefault="00113E58">
      <w:pPr>
        <w:pStyle w:val="ConsPlusNormal"/>
        <w:ind w:firstLine="540"/>
        <w:jc w:val="both"/>
      </w:pPr>
      <w:r>
        <w:t>3) членами консультативных и экспертных органов, советов и групп при Министерстве;</w:t>
      </w:r>
    </w:p>
    <w:p w:rsidR="00113E58" w:rsidRDefault="00113E58">
      <w:pPr>
        <w:pStyle w:val="ConsPlusNormal"/>
        <w:ind w:firstLine="540"/>
        <w:jc w:val="both"/>
      </w:pPr>
      <w:bookmarkStart w:id="4" w:name="P87"/>
      <w:bookmarkEnd w:id="4"/>
      <w:r>
        <w:t>4) общественными объединениями и иными организациями, целью деятельности которых является представление и защита общественных интересов в сфере социальной защиты и социального обслуживания;</w:t>
      </w:r>
    </w:p>
    <w:p w:rsidR="00113E58" w:rsidRDefault="00113E58">
      <w:pPr>
        <w:pStyle w:val="ConsPlusNormal"/>
        <w:ind w:firstLine="540"/>
        <w:jc w:val="both"/>
      </w:pPr>
      <w:r>
        <w:t>5) Министром социальной политики Свердловской области;</w:t>
      </w:r>
    </w:p>
    <w:p w:rsidR="00113E58" w:rsidRDefault="00113E58">
      <w:pPr>
        <w:pStyle w:val="ConsPlusNormal"/>
        <w:ind w:firstLine="540"/>
        <w:jc w:val="both"/>
      </w:pPr>
      <w:r>
        <w:t>6) в порядке самовыдвижения.</w:t>
      </w:r>
    </w:p>
    <w:p w:rsidR="00113E58" w:rsidRDefault="00113E58">
      <w:pPr>
        <w:pStyle w:val="ConsPlusNormal"/>
        <w:ind w:firstLine="540"/>
        <w:jc w:val="both"/>
      </w:pPr>
      <w:r>
        <w:t>11. Численный состав Общественного совета должен быть не менее 9 человек и не более 21 человека.</w:t>
      </w:r>
    </w:p>
    <w:p w:rsidR="00113E58" w:rsidRDefault="00113E58">
      <w:pPr>
        <w:pStyle w:val="ConsPlusNormal"/>
        <w:ind w:firstLine="540"/>
        <w:jc w:val="both"/>
      </w:pPr>
      <w:r>
        <w:t>12. Срок полномочий членов Общественного совета составляет три года со дня его первого заседания.</w:t>
      </w:r>
    </w:p>
    <w:p w:rsidR="00113E58" w:rsidRDefault="00113E58">
      <w:pPr>
        <w:pStyle w:val="ConsPlusNormal"/>
        <w:ind w:firstLine="540"/>
        <w:jc w:val="both"/>
      </w:pPr>
      <w:bookmarkStart w:id="5" w:name="P92"/>
      <w:bookmarkEnd w:id="5"/>
      <w:r>
        <w:t>13. В целях обеспечения открытости сведений о формировании кандидатов для отбора в состав Общественного совета следующая информация размещается на официальном сайте Министерства в информационно-телекоммуникационной сети Интернет (http://msp.midural.ru/) (далее - сеть Интернет):</w:t>
      </w:r>
    </w:p>
    <w:p w:rsidR="00113E58" w:rsidRDefault="00113E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r>
        <w:t>1) объявление о начале приема заявлений о согласии на включение в состав Общественного совета, срок, порядок и место подачи заявлений о согласии на включение в состав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 xml:space="preserve">2) форма </w:t>
      </w:r>
      <w:hyperlink w:anchor="P185" w:history="1">
        <w:r>
          <w:rPr>
            <w:color w:val="0000FF"/>
          </w:rPr>
          <w:t>заявления</w:t>
        </w:r>
      </w:hyperlink>
      <w:r>
        <w:t xml:space="preserve"> о согласии на включение в состав Общественного совета (Приложение 2 к Приказу Министерства социальной политики Свердловской области от 08.05.2014 N 258);</w:t>
      </w:r>
    </w:p>
    <w:p w:rsidR="00113E58" w:rsidRDefault="00113E58">
      <w:pPr>
        <w:pStyle w:val="ConsPlusNormal"/>
        <w:ind w:firstLine="540"/>
        <w:jc w:val="both"/>
      </w:pPr>
      <w:r>
        <w:t>3) требования, предъявляемые к гражданам, желающим вступить в состав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 xml:space="preserve">Срок подачи заявления о согласии на включение в состав Общественного совета составляет 20 дней </w:t>
      </w:r>
      <w:proofErr w:type="gramStart"/>
      <w:r>
        <w:t>с момента размещения объявления о начале приема заявлений о согласии на включение в состав</w:t>
      </w:r>
      <w:proofErr w:type="gramEnd"/>
      <w:r>
        <w:t xml:space="preserve">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 xml:space="preserve">Требования, предъявляемые к гражданам, желающим вступить в состав Общественного совета, указаны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38" w:history="1">
        <w:r>
          <w:rPr>
            <w:color w:val="0000FF"/>
          </w:rPr>
          <w:t>27</w:t>
        </w:r>
      </w:hyperlink>
      <w:r>
        <w:t xml:space="preserve"> настоящего Положения.</w:t>
      </w:r>
    </w:p>
    <w:p w:rsidR="00113E58" w:rsidRDefault="00113E58">
      <w:pPr>
        <w:pStyle w:val="ConsPlusNormal"/>
        <w:ind w:firstLine="540"/>
        <w:jc w:val="both"/>
      </w:pPr>
      <w:proofErr w:type="gramStart"/>
      <w:r>
        <w:t>Для соблюдения принципа добровольности каждый кандидат в члены Общественного совета представляет заполненное заявление о согласии на включение в состав Общественного совета на бумажном носителе, включающее согласие кандидата войти в состав Общественного совета, а также на обработку персональных данных кандидата Министерством с целью формирования состава Общественного совета и организационного обеспечения проведения заседаний Общественного совета и на размещение представленных сведений о кандидате</w:t>
      </w:r>
      <w:proofErr w:type="gramEnd"/>
      <w:r>
        <w:t xml:space="preserve"> на официальном сайте Министерства в сети Интернет, в целях формирования состава Общественного совета и организационного сопровождения деятельности Общественного совета, с предъявлением паспорта в отдел стратегического развития и информационного обеспечения Министерства. К заявлению прикладывается биографическая справка со сведениями о трудовой и общественной деятельности кандидата. В случае выдвижения гражданина органами и организациями, указанными в </w:t>
      </w:r>
      <w:hyperlink w:anchor="P8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87" w:history="1">
        <w:r>
          <w:rPr>
            <w:color w:val="0000FF"/>
          </w:rPr>
          <w:t>4 пункта 10</w:t>
        </w:r>
      </w:hyperlink>
      <w:r>
        <w:t xml:space="preserve"> настоящего Положения, прикладывается рекомендательное письмо от указанных органов и организаций.</w:t>
      </w:r>
    </w:p>
    <w:p w:rsidR="00113E58" w:rsidRDefault="00113E58">
      <w:pPr>
        <w:pStyle w:val="ConsPlusNormal"/>
        <w:ind w:firstLine="540"/>
        <w:jc w:val="both"/>
      </w:pPr>
      <w:r>
        <w:t xml:space="preserve">14. Одновременно с размещением информации, указанной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настоящего Положения, на официальном сайте Министерства в сети Интернет направляется запрос об участии в образовании Общественного совета в Общественную палату Свердловской области.</w:t>
      </w:r>
    </w:p>
    <w:p w:rsidR="00113E58" w:rsidRDefault="00113E58">
      <w:pPr>
        <w:pStyle w:val="ConsPlusNormal"/>
        <w:ind w:firstLine="540"/>
        <w:jc w:val="both"/>
      </w:pPr>
      <w:r>
        <w:t xml:space="preserve">15. В течение трех рабочих дней со дня окончания приема заявлений отделом стратегического развития и информационного обеспечения Министерства формируется список </w:t>
      </w:r>
      <w:r>
        <w:lastRenderedPageBreak/>
        <w:t>кандидатов, желающих вступить в состав Общественного совета, и направляется для согласования в Общественную палату Свердловской области.</w:t>
      </w:r>
    </w:p>
    <w:p w:rsidR="00113E58" w:rsidRDefault="00113E58">
      <w:pPr>
        <w:pStyle w:val="ConsPlusNormal"/>
        <w:ind w:firstLine="540"/>
        <w:jc w:val="both"/>
      </w:pPr>
      <w:r>
        <w:t>16. Сформированный список кандидатов, соответствующих требованиям, предъявляемым к гражданам, желающим вступить в состав Общественного совета, и согласованный Общественной палатой Свердловской области, предоставляется на рассмотрение Министру социальной политики Свердловской области.</w:t>
      </w:r>
    </w:p>
    <w:p w:rsidR="00113E58" w:rsidRDefault="00113E58">
      <w:pPr>
        <w:pStyle w:val="ConsPlusNormal"/>
        <w:ind w:firstLine="540"/>
        <w:jc w:val="both"/>
      </w:pPr>
      <w:r>
        <w:t>17. Министр социальной политики Свердловской области не позднее двух месяцев после окончания приема заявлений о согласии на включение в состав Общественного совета, с учетом проведенных процедур согласования с Общественной палатой Свердловской области, утверждает состав Общественного совета приказом Министерства.</w:t>
      </w:r>
    </w:p>
    <w:p w:rsidR="00113E58" w:rsidRDefault="00113E58">
      <w:pPr>
        <w:pStyle w:val="ConsPlusNormal"/>
        <w:ind w:firstLine="540"/>
        <w:jc w:val="both"/>
      </w:pPr>
      <w:r>
        <w:t>18. Персональный состав Общественного совета размещается на официальном сайте Министерства в сети Интернет в течение трех дней со дня подписания приказа.</w:t>
      </w:r>
    </w:p>
    <w:p w:rsidR="00113E58" w:rsidRDefault="00113E58">
      <w:pPr>
        <w:pStyle w:val="ConsPlusNormal"/>
        <w:ind w:firstLine="540"/>
        <w:jc w:val="both"/>
      </w:pPr>
      <w:r>
        <w:t>19. За три месяца до истечения срока полномочий Общественного совета Министр социальной политики Свердловской области инициирует процедуру формирования очередного состава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20. Члены Общественного совета на первом заседании Общественного совета открытым голосованием большинством голосов избирают из своего состава председателя, заместителя председателя и секретаря Общественного совета на срок полномочий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21. По направлениям деятельности Общественного совета могут быть созданы комиссии из членов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22. Для проведения общественной экспертизы нормативных правовых актов и проектов нормативных правовых актов, разрабатываемых Министерством, Общественный совет вправе создавать рабочие группы, в состав которых могут входить члены Общественного совета, представители общественных объединений и организаций, иные граждане, привлеченные с их согласия к работе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23. Председатель Общественного совета:</w:t>
      </w:r>
    </w:p>
    <w:p w:rsidR="00113E58" w:rsidRDefault="00113E58">
      <w:pPr>
        <w:pStyle w:val="ConsPlusNormal"/>
        <w:ind w:firstLine="540"/>
        <w:jc w:val="both"/>
      </w:pPr>
      <w:r>
        <w:t>1) утверждает план работы Общественного совета на год;</w:t>
      </w:r>
    </w:p>
    <w:p w:rsidR="00113E58" w:rsidRDefault="00113E58">
      <w:pPr>
        <w:pStyle w:val="ConsPlusNormal"/>
        <w:ind w:firstLine="540"/>
        <w:jc w:val="both"/>
      </w:pPr>
      <w:r>
        <w:t>2) организует работу Общественного совета и председательствует на его заседаниях;</w:t>
      </w:r>
    </w:p>
    <w:p w:rsidR="00113E58" w:rsidRDefault="00113E58">
      <w:pPr>
        <w:pStyle w:val="ConsPlusNormal"/>
        <w:ind w:firstLine="540"/>
        <w:jc w:val="both"/>
      </w:pPr>
      <w:r>
        <w:t>3) подписывает протоколы заседаний и другие документы, исходящие от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>4) вносит предложения Министру социальной политики Свердловской области по вопросу внесения изменений в состав Общественного совета и в настоящее Положение;</w:t>
      </w:r>
    </w:p>
    <w:p w:rsidR="00113E58" w:rsidRDefault="00113E58">
      <w:pPr>
        <w:pStyle w:val="ConsPlusNormal"/>
        <w:ind w:firstLine="540"/>
        <w:jc w:val="both"/>
      </w:pPr>
      <w:r>
        <w:t>5) взаимодействует с Министром социальной политики Свердловской области по вопросу реализации решений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>6) осуществляет иные полномочия по обеспечению деятельности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24. Заместитель председателя Общественного совета:</w:t>
      </w:r>
    </w:p>
    <w:p w:rsidR="00113E58" w:rsidRDefault="00113E58">
      <w:pPr>
        <w:pStyle w:val="ConsPlusNormal"/>
        <w:ind w:firstLine="540"/>
        <w:jc w:val="both"/>
      </w:pPr>
      <w:r>
        <w:t>1) председательствует на заседаниях Общественного совета и исполняет обязанности председателя Общественного совета в случае его отсутствия;</w:t>
      </w:r>
    </w:p>
    <w:p w:rsidR="00113E58" w:rsidRDefault="00113E58">
      <w:pPr>
        <w:pStyle w:val="ConsPlusNormal"/>
        <w:ind w:firstLine="540"/>
        <w:jc w:val="both"/>
      </w:pPr>
      <w:r>
        <w:t>2) участвует в организации работы Общественного совета и подготовке планов работы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25. Секретарь Общественного совета:</w:t>
      </w:r>
    </w:p>
    <w:p w:rsidR="00113E58" w:rsidRDefault="00113E58">
      <w:pPr>
        <w:pStyle w:val="ConsPlusNormal"/>
        <w:ind w:firstLine="540"/>
        <w:jc w:val="both"/>
      </w:pPr>
      <w:r>
        <w:t>1) ведет и подписывает протокол заседания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>2) уведомляет членов Общественного совета о дате и времени предстоящего заседания;</w:t>
      </w:r>
    </w:p>
    <w:p w:rsidR="00113E58" w:rsidRDefault="00113E58">
      <w:pPr>
        <w:pStyle w:val="ConsPlusNormal"/>
        <w:ind w:firstLine="540"/>
        <w:jc w:val="both"/>
      </w:pPr>
      <w:r>
        <w:t>3) готовит проекты решений Общественного совета и иных документов, исходящих от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>4)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 w:rsidR="00113E58" w:rsidRDefault="00113E58">
      <w:pPr>
        <w:pStyle w:val="ConsPlusNormal"/>
        <w:ind w:firstLine="540"/>
        <w:jc w:val="both"/>
      </w:pPr>
      <w:r>
        <w:t>5) готовит информационные материалы о деятельности Общественного совета для размещения на официальном сайте Министерства в сети Интернет и информирования средств массовой информации.</w:t>
      </w:r>
    </w:p>
    <w:p w:rsidR="00113E58" w:rsidRDefault="00113E58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center"/>
        <w:outlineLvl w:val="1"/>
      </w:pPr>
      <w:r>
        <w:lastRenderedPageBreak/>
        <w:t>Глава 3. СТАТУС ЧЛЕНА ОБЩЕСТВЕННОГО СОВЕТА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ind w:firstLine="540"/>
        <w:jc w:val="both"/>
      </w:pPr>
      <w:bookmarkStart w:id="6" w:name="P129"/>
      <w:bookmarkEnd w:id="6"/>
      <w:r>
        <w:t>26. Членом Общественного совета может быть гражданин:</w:t>
      </w:r>
    </w:p>
    <w:p w:rsidR="00113E58" w:rsidRDefault="00113E58">
      <w:pPr>
        <w:pStyle w:val="ConsPlusNormal"/>
        <w:ind w:firstLine="540"/>
        <w:jc w:val="both"/>
      </w:pPr>
      <w:r>
        <w:t>1) имеющий гражданство Российской Федерации;</w:t>
      </w:r>
    </w:p>
    <w:p w:rsidR="00113E58" w:rsidRDefault="00113E58">
      <w:pPr>
        <w:pStyle w:val="ConsPlusNormal"/>
        <w:ind w:firstLine="540"/>
        <w:jc w:val="both"/>
      </w:pPr>
      <w:r>
        <w:t>2) достигший возраста 18 лет.</w:t>
      </w:r>
    </w:p>
    <w:p w:rsidR="00113E58" w:rsidRDefault="00113E58">
      <w:pPr>
        <w:pStyle w:val="ConsPlusNormal"/>
        <w:ind w:firstLine="540"/>
        <w:jc w:val="both"/>
      </w:pPr>
      <w:proofErr w:type="gramStart"/>
      <w: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04 апреля 2005 года N 32-ФЗ "Об Общественной палате Российской Федерации" не могут быть</w:t>
      </w:r>
      <w:proofErr w:type="gramEnd"/>
      <w:r>
        <w:t xml:space="preserve"> членами Общественной палаты Российской Федерации.</w:t>
      </w:r>
    </w:p>
    <w:p w:rsidR="00113E58" w:rsidRDefault="00113E58">
      <w:pPr>
        <w:pStyle w:val="ConsPlusNormal"/>
        <w:ind w:firstLine="540"/>
        <w:jc w:val="both"/>
      </w:pPr>
      <w:r>
        <w:t>На членов Общественного совета распространяются ограничения, предусмотренные для членов Общественной палаты Российской Федерации.</w:t>
      </w:r>
    </w:p>
    <w:p w:rsidR="00113E58" w:rsidRDefault="00113E58">
      <w:pPr>
        <w:pStyle w:val="ConsPlusNormal"/>
        <w:ind w:firstLine="540"/>
        <w:jc w:val="both"/>
      </w:pPr>
      <w:r>
        <w:t>Не допускаются к выдвижению кандидатов в члены Общественного совета:</w:t>
      </w:r>
    </w:p>
    <w:p w:rsidR="00113E58" w:rsidRDefault="00113E58">
      <w:pPr>
        <w:pStyle w:val="ConsPlusNormal"/>
        <w:ind w:firstLine="540"/>
        <w:jc w:val="both"/>
      </w:pPr>
      <w:r>
        <w:t xml:space="preserve">1) некоммерческие организации, которым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113E58" w:rsidRDefault="00113E58">
      <w:pPr>
        <w:pStyle w:val="ConsPlusNormal"/>
        <w:ind w:firstLine="540"/>
        <w:jc w:val="both"/>
      </w:pPr>
      <w:r>
        <w:t xml:space="preserve">2) некоммерческие организации, деятельность которых приостановлена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незаконным.</w:t>
      </w:r>
    </w:p>
    <w:p w:rsidR="00113E58" w:rsidRDefault="00113E58">
      <w:pPr>
        <w:pStyle w:val="ConsPlusNormal"/>
        <w:jc w:val="both"/>
      </w:pPr>
      <w:r>
        <w:t xml:space="preserve">(п. 26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bookmarkStart w:id="7" w:name="P138"/>
      <w:bookmarkEnd w:id="7"/>
      <w:r>
        <w:t>27. При формировании состава Общественного совета приоритет отдается лицам, имеющим стаж работы в сферах социальной защиты и социального обслуживания, образования, здравоохранения, культуры и спорта, и/или стаж руководящей и/или преподавательской работы в указанных сферах не менее 1 года, общественным объединениям и иным организациям, реализующим проекты социальной направленности.</w:t>
      </w:r>
    </w:p>
    <w:p w:rsidR="00113E58" w:rsidRDefault="00113E58">
      <w:pPr>
        <w:pStyle w:val="ConsPlusNormal"/>
        <w:ind w:firstLine="540"/>
        <w:jc w:val="both"/>
      </w:pPr>
      <w:r>
        <w:t>28. Члены Общественного совета, за исключением членов Общественной палаты Свердловской области, не могут одновременно входить в состав Общественного совета при ином областном исполнительном органе государственной власти Свердловской области.</w:t>
      </w:r>
    </w:p>
    <w:p w:rsidR="00113E58" w:rsidRDefault="00113E58">
      <w:pPr>
        <w:pStyle w:val="ConsPlusNormal"/>
        <w:ind w:firstLine="540"/>
        <w:jc w:val="both"/>
      </w:pPr>
      <w:r>
        <w:t>29. Члены Общественного совета принимают личное участие в заседаниях Общественного совета, комиссий и рабочих групп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30. Члены Общественного совета участвуют в его работе на общественных началах.</w:t>
      </w:r>
    </w:p>
    <w:p w:rsidR="00113E58" w:rsidRDefault="00113E58">
      <w:pPr>
        <w:pStyle w:val="ConsPlusNormal"/>
        <w:ind w:firstLine="540"/>
        <w:jc w:val="both"/>
      </w:pPr>
      <w:r>
        <w:t>31. Члены Общественного совета вправе свободно высказывать свое мнение по любому вопросу деятельности Общественного совета, комиссий и рабочих групп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32. Члены Общественного совета при осуществлении своих полномочий не связаны решениями общественных объединений.</w:t>
      </w:r>
    </w:p>
    <w:p w:rsidR="00113E58" w:rsidRDefault="00113E58">
      <w:pPr>
        <w:pStyle w:val="ConsPlusNormal"/>
        <w:ind w:firstLine="540"/>
        <w:jc w:val="both"/>
      </w:pPr>
      <w:r>
        <w:t>33. Член Общественного совета не может быть отозван из состава Общественного совета, кроме случаев, когда член Общественного совета не принял участие более чем в половине заседаний Общественного совета в соответствующем календарном году.</w:t>
      </w:r>
    </w:p>
    <w:p w:rsidR="00113E58" w:rsidRDefault="00113E58">
      <w:pPr>
        <w:pStyle w:val="ConsPlusNormal"/>
        <w:ind w:firstLine="540"/>
        <w:jc w:val="both"/>
      </w:pPr>
      <w:r>
        <w:t>34. Права членов Общественного совета:</w:t>
      </w:r>
    </w:p>
    <w:p w:rsidR="00113E58" w:rsidRDefault="00113E58">
      <w:pPr>
        <w:pStyle w:val="ConsPlusNormal"/>
        <w:ind w:firstLine="540"/>
        <w:jc w:val="both"/>
      </w:pPr>
      <w:r>
        <w:t>1) присутствовать при проведении должностными лицами Министерства личного приема граждан;</w:t>
      </w:r>
    </w:p>
    <w:p w:rsidR="00113E58" w:rsidRDefault="00113E58">
      <w:pPr>
        <w:pStyle w:val="ConsPlusNormal"/>
        <w:ind w:firstLine="540"/>
        <w:jc w:val="both"/>
      </w:pPr>
      <w:r>
        <w:t>2) оказывать Министерству содействие в разработке проектов нормативных правовых актов и иных юридически значимых документов;</w:t>
      </w:r>
    </w:p>
    <w:p w:rsidR="00113E58" w:rsidRDefault="00113E58">
      <w:pPr>
        <w:pStyle w:val="ConsPlusNormal"/>
        <w:ind w:firstLine="540"/>
        <w:jc w:val="both"/>
      </w:pPr>
      <w:r>
        <w:t>3) свободно выйти из Общественного совета по собственному желанию.</w:t>
      </w:r>
    </w:p>
    <w:p w:rsidR="00113E58" w:rsidRDefault="00113E58">
      <w:pPr>
        <w:pStyle w:val="ConsPlusNormal"/>
        <w:ind w:firstLine="540"/>
        <w:jc w:val="both"/>
      </w:pPr>
      <w:r>
        <w:t xml:space="preserve">35. Для осуществления основных направлений деятельности,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Положения, Общественный совет наделен следующими полномочиями:</w:t>
      </w:r>
    </w:p>
    <w:p w:rsidR="00113E58" w:rsidRDefault="00113E58">
      <w:pPr>
        <w:pStyle w:val="ConsPlusNormal"/>
        <w:ind w:firstLine="540"/>
        <w:jc w:val="both"/>
      </w:pPr>
      <w:r>
        <w:t>1) приглашать на заседания Общественного совета представителей органов законодательной и исполнительной власти Свердловской области, научных, профсоюзных и других организаций;</w:t>
      </w:r>
    </w:p>
    <w:p w:rsidR="00113E58" w:rsidRDefault="00113E58">
      <w:pPr>
        <w:pStyle w:val="ConsPlusNormal"/>
        <w:ind w:firstLine="540"/>
        <w:jc w:val="both"/>
      </w:pPr>
      <w:r>
        <w:lastRenderedPageBreak/>
        <w:t>2) принимать участие в общественной экспертизе проектов нормативных правовых актов, разрабатываемых Министерством, и направлять соответствующие рекомендации;</w:t>
      </w:r>
    </w:p>
    <w:p w:rsidR="00113E58" w:rsidRDefault="00113E58">
      <w:pPr>
        <w:pStyle w:val="ConsPlusNormal"/>
        <w:ind w:firstLine="540"/>
        <w:jc w:val="both"/>
      </w:pPr>
      <w:r>
        <w:t>3) привлекать к рассмотрению результатов деятельности Министерства экспертов и специалистов в конкретных областях;</w:t>
      </w:r>
    </w:p>
    <w:p w:rsidR="00113E58" w:rsidRDefault="00113E58">
      <w:pPr>
        <w:pStyle w:val="ConsPlusNormal"/>
        <w:ind w:firstLine="540"/>
        <w:jc w:val="both"/>
      </w:pPr>
      <w:r>
        <w:t>4) проводить контроль качества предоставления государственных услуг Министерством, территориальными управлениями и работы подведомственных Министерству государственных учреждений, оказывающих услуги населению;</w:t>
      </w:r>
    </w:p>
    <w:p w:rsidR="00113E58" w:rsidRDefault="00113E58">
      <w:pPr>
        <w:pStyle w:val="ConsPlusNormal"/>
        <w:ind w:firstLine="540"/>
        <w:jc w:val="both"/>
      </w:pPr>
      <w:r>
        <w:t>5) организовывать взаимодействие с общественными организациями, иными некоммерческими организациями, экспертами по вопросам повышения качества предоставления государственных услуг территориальными управлениями и работы подведомственных Министерству государственных учреждений, оказывающих услуги населению;</w:t>
      </w:r>
    </w:p>
    <w:p w:rsidR="00113E58" w:rsidRDefault="00113E58">
      <w:pPr>
        <w:pStyle w:val="ConsPlusNormal"/>
        <w:ind w:firstLine="540"/>
        <w:jc w:val="both"/>
      </w:pPr>
      <w:r>
        <w:t>6) информировать Губернатора Свердловской области, Председателя Правительства Свердловской области и население Свердловской области о результатах деятельности Общественного совета и Министерства.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center"/>
        <w:outlineLvl w:val="1"/>
      </w:pPr>
      <w:r>
        <w:t>Глава 4. ОРГАНИЗАЦИЯ ДЕЯТЕЛЬНОСТИ</w:t>
      </w:r>
    </w:p>
    <w:p w:rsidR="00113E58" w:rsidRDefault="00113E58">
      <w:pPr>
        <w:pStyle w:val="ConsPlusNormal"/>
        <w:jc w:val="center"/>
      </w:pPr>
      <w:r>
        <w:t>ОБЩЕСТВЕННОГО СОВЕТА И ИНФОРМИРОВАНИЕ</w:t>
      </w:r>
    </w:p>
    <w:p w:rsidR="00113E58" w:rsidRDefault="00113E58">
      <w:pPr>
        <w:pStyle w:val="ConsPlusNormal"/>
        <w:jc w:val="center"/>
      </w:pPr>
      <w:r>
        <w:t>О ДЕЯТЕЛЬНОСТИ ОБЩЕСТВЕННОГО СОВЕТА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ind w:firstLine="540"/>
        <w:jc w:val="both"/>
      </w:pPr>
      <w:r>
        <w:t>36. Основными формами работы Общественного совета являются его заседания, а также деятельность создаваемых при нем комиссий и рабочих групп.</w:t>
      </w:r>
    </w:p>
    <w:p w:rsidR="00113E58" w:rsidRDefault="00113E58">
      <w:pPr>
        <w:pStyle w:val="ConsPlusNormal"/>
        <w:ind w:firstLine="540"/>
        <w:jc w:val="both"/>
      </w:pPr>
      <w:r>
        <w:t>37. Заседания Общественного совета носят открытый характер и проводятся не реже двух раз в год. По решению Общественного совета могут проводиться внеочередные заседания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38. Заседание Общественного совета считается легитимным, если на нем присутствуют не менее половины членов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39. Заседания комиссий и рабочих групп Общественного совета проводятся по мере необходимости.</w:t>
      </w:r>
    </w:p>
    <w:p w:rsidR="00113E58" w:rsidRDefault="00113E58">
      <w:pPr>
        <w:pStyle w:val="ConsPlusNormal"/>
        <w:ind w:firstLine="540"/>
        <w:jc w:val="both"/>
      </w:pPr>
      <w:r>
        <w:t>40. Общественный совет осуществляет свою деятельность в соответствии с планом работ на очередной год, утвержденным председателем Общественного совета по согласованию с Министром социальной политики Свердловской области. Утвержденные в установленном порядке планы деятельности Общественного совета должны быть размещены в открытом доступе на официальном сайте Министерства в сети Интернет и подлежать корректировке, в том числе по предложениям граждан и общественных объединений.</w:t>
      </w:r>
    </w:p>
    <w:p w:rsidR="00113E58" w:rsidRDefault="00113E58">
      <w:pPr>
        <w:pStyle w:val="ConsPlusNormal"/>
        <w:ind w:firstLine="540"/>
        <w:jc w:val="both"/>
      </w:pPr>
      <w:r>
        <w:t>41. Решения Общественного совета принимаются в форме заключений, предложений и обращений и носят рекомендательный характер.</w:t>
      </w:r>
    </w:p>
    <w:p w:rsidR="00113E58" w:rsidRDefault="00113E58">
      <w:pPr>
        <w:pStyle w:val="ConsPlusNormal"/>
        <w:ind w:firstLine="540"/>
        <w:jc w:val="both"/>
      </w:pPr>
      <w:r>
        <w:t>42. Решения Общественного совета по вопросам, рассматриваемым на его заседаниях, принимаются открытым голосованием большинством голосов из числа присутствующих. При равенстве голосов решающим является голос председателя Общественного совета. Решения Общественного отражаются в протоколах заседаний Общественного совета, копии которых направляются Министру социальной политики Свердловской области и подлежат обязательному рассмотрению.</w:t>
      </w:r>
    </w:p>
    <w:p w:rsidR="00113E58" w:rsidRDefault="00113E58">
      <w:pPr>
        <w:pStyle w:val="ConsPlusNormal"/>
        <w:ind w:firstLine="540"/>
        <w:jc w:val="both"/>
      </w:pPr>
      <w:r>
        <w:t>43. Решения Министерства, получившие отрицательные заключения Общественного совета, подлежат обязательному рассмотрению на согласительных совещаниях, проводимых под руководством Губернатора Свердловской области, Председателя Правительства Свердловской области, Министра социальной политики Свердловской области.</w:t>
      </w:r>
    </w:p>
    <w:p w:rsidR="00113E58" w:rsidRDefault="00113E58">
      <w:pPr>
        <w:pStyle w:val="ConsPlusNormal"/>
        <w:ind w:firstLine="540"/>
        <w:jc w:val="both"/>
      </w:pPr>
      <w:r>
        <w:t>44. При принятии решений Министерству необходимо учитывать позицию Общественного совета и (или) отдельных (особых) мнений членов Общественного совета.</w:t>
      </w:r>
    </w:p>
    <w:p w:rsidR="00113E58" w:rsidRDefault="00113E58">
      <w:pPr>
        <w:pStyle w:val="ConsPlusNormal"/>
        <w:ind w:firstLine="540"/>
        <w:jc w:val="both"/>
      </w:pPr>
      <w:r>
        <w:t>45. Для информационного обеспечения деятельности Общественного совета и обеспечения доступа граждан и общественных объединений к информации о деятельности Общественного совета на официальном сайте Министерства в сети Интернет создается и поддерживается раздел "Общественный совет".</w:t>
      </w:r>
    </w:p>
    <w:p w:rsidR="00113E58" w:rsidRDefault="00113E58">
      <w:pPr>
        <w:pStyle w:val="ConsPlusNormal"/>
        <w:ind w:firstLine="540"/>
        <w:jc w:val="both"/>
      </w:pPr>
      <w:r>
        <w:t xml:space="preserve">46. Положение об Общественном совете, состав Общественного совета, информация о решениях, принятых Общественным советом, ежегодный публичный отчет об итогах деятельности </w:t>
      </w:r>
      <w:r>
        <w:lastRenderedPageBreak/>
        <w:t>Общественного совета, иная информация о деятельности Общественного совета размещаются на официальном сайте Министерства в сети Интернет.</w:t>
      </w:r>
    </w:p>
    <w:p w:rsidR="00113E58" w:rsidRDefault="00113E58">
      <w:pPr>
        <w:pStyle w:val="ConsPlusNormal"/>
        <w:jc w:val="both"/>
      </w:pPr>
      <w:r>
        <w:t xml:space="preserve">(п. 46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04.04.2016 N 119)</w:t>
      </w:r>
    </w:p>
    <w:p w:rsidR="00113E58" w:rsidRDefault="00113E58">
      <w:pPr>
        <w:pStyle w:val="ConsPlusNormal"/>
        <w:ind w:firstLine="540"/>
        <w:jc w:val="both"/>
      </w:pPr>
      <w:r>
        <w:t>47. Организационно-техническое сопровождение деятельности Общественного совета обеспечивает Министерство.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right"/>
        <w:outlineLvl w:val="0"/>
      </w:pPr>
      <w:r>
        <w:t>Приложение N 2</w:t>
      </w:r>
    </w:p>
    <w:p w:rsidR="00113E58" w:rsidRDefault="00113E58">
      <w:pPr>
        <w:pStyle w:val="ConsPlusNormal"/>
        <w:jc w:val="right"/>
      </w:pPr>
      <w:r>
        <w:t>к Приказу</w:t>
      </w:r>
    </w:p>
    <w:p w:rsidR="00113E58" w:rsidRDefault="00113E58">
      <w:pPr>
        <w:pStyle w:val="ConsPlusNormal"/>
        <w:jc w:val="right"/>
      </w:pPr>
      <w:r>
        <w:t>Министерства социальной политики</w:t>
      </w:r>
    </w:p>
    <w:p w:rsidR="00113E58" w:rsidRDefault="00113E58">
      <w:pPr>
        <w:pStyle w:val="ConsPlusNormal"/>
        <w:jc w:val="right"/>
      </w:pPr>
      <w:r>
        <w:t>Свердловской области</w:t>
      </w:r>
    </w:p>
    <w:p w:rsidR="00113E58" w:rsidRDefault="00113E58">
      <w:pPr>
        <w:pStyle w:val="ConsPlusNormal"/>
        <w:jc w:val="right"/>
      </w:pPr>
      <w:r>
        <w:t>от 8 мая 2014 г. N 258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Title"/>
        <w:jc w:val="center"/>
      </w:pPr>
      <w:bookmarkStart w:id="8" w:name="P185"/>
      <w:bookmarkEnd w:id="8"/>
      <w:r>
        <w:t>ЗАЯВЛЕНИЕ</w:t>
      </w:r>
    </w:p>
    <w:p w:rsidR="00113E58" w:rsidRDefault="00113E58">
      <w:pPr>
        <w:pStyle w:val="ConsPlusTitle"/>
        <w:jc w:val="center"/>
      </w:pPr>
      <w:r>
        <w:t>О СОГЛАСИИ НА ВКЛЮЧЕНИЕ В СОСТАВ ОБЩЕСТВЕННОГО СОВЕТА</w:t>
      </w:r>
    </w:p>
    <w:p w:rsidR="00113E58" w:rsidRDefault="00113E58">
      <w:pPr>
        <w:pStyle w:val="ConsPlusTitle"/>
        <w:jc w:val="center"/>
      </w:pPr>
      <w:r>
        <w:t>МИНИСТЕРСТВА СОЦИАЛЬНОЙ ПОЛИТИКИ СВЕРДЛОВСКОЙ ОБЛАСТИ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E58" w:rsidRDefault="00113E58">
      <w:pPr>
        <w:pStyle w:val="ConsPlusNonformat"/>
        <w:jc w:val="both"/>
      </w:pPr>
      <w:r>
        <w:t xml:space="preserve">                             Фамилия Имя Отчество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 xml:space="preserve">    даю  добровольное  согласие  на  включение  моей  кандидатуры  в состав</w:t>
      </w:r>
    </w:p>
    <w:p w:rsidR="00113E58" w:rsidRDefault="00113E58">
      <w:pPr>
        <w:pStyle w:val="ConsPlusNonformat"/>
        <w:jc w:val="both"/>
      </w:pPr>
      <w:r>
        <w:t>Общественного совета Министерства социальной политики Свердловской области.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 xml:space="preserve">    Дополнительные сведения: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дата рождения _____________________________________________________________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гражданство _______________________________________________________________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стаж   работы  в  сферах  социальной  защиты  и  социального  обслуживания,</w:t>
      </w:r>
    </w:p>
    <w:p w:rsidR="00113E58" w:rsidRDefault="00113E58">
      <w:pPr>
        <w:pStyle w:val="ConsPlusNonformat"/>
        <w:jc w:val="both"/>
      </w:pPr>
      <w:r>
        <w:t>образования,  здравоохранения,  культуры  и  спорта, и/или стаж руководящей</w:t>
      </w:r>
    </w:p>
    <w:p w:rsidR="00113E58" w:rsidRDefault="00113E58">
      <w:pPr>
        <w:pStyle w:val="ConsPlusNonformat"/>
        <w:jc w:val="both"/>
      </w:pPr>
      <w:r>
        <w:t>и/или преподавательской работы в указанных сферах</w:t>
      </w:r>
    </w:p>
    <w:p w:rsidR="00113E58" w:rsidRDefault="00113E58">
      <w:pPr>
        <w:pStyle w:val="ConsPlusNonformat"/>
        <w:jc w:val="both"/>
      </w:pPr>
      <w:r>
        <w:t>___________________________________________________________________________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опыт реализации социально значимых проектов 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место работы ______________________________________________________________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должность _________________________________________________________________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контактный телефон 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электронный адрес 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почтовый адрес ____________________________________________________________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"__" _________________ 20__              ____________ / ___________________</w:t>
      </w:r>
    </w:p>
    <w:p w:rsidR="00113E58" w:rsidRDefault="00113E58">
      <w:pPr>
        <w:pStyle w:val="ConsPlusNonformat"/>
        <w:jc w:val="both"/>
      </w:pPr>
      <w:r>
        <w:t xml:space="preserve">                                            подпись     расшифровка подписи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 xml:space="preserve">    Я, _________________________________ (Ф.И.О.) даю согласие на обработку</w:t>
      </w:r>
    </w:p>
    <w:p w:rsidR="00113E58" w:rsidRDefault="00113E58">
      <w:pPr>
        <w:pStyle w:val="ConsPlusNonformat"/>
        <w:jc w:val="both"/>
      </w:pPr>
      <w:r>
        <w:t xml:space="preserve">(включая   сбор,  хранение,  уточнение,  использование)  </w:t>
      </w:r>
      <w:proofErr w:type="gramStart"/>
      <w:r>
        <w:t>моих</w:t>
      </w:r>
      <w:proofErr w:type="gramEnd"/>
      <w:r>
        <w:t xml:space="preserve">  персональных</w:t>
      </w:r>
    </w:p>
    <w:p w:rsidR="00113E58" w:rsidRDefault="00113E58">
      <w:pPr>
        <w:pStyle w:val="ConsPlusNonformat"/>
        <w:jc w:val="both"/>
      </w:pPr>
      <w:r>
        <w:t xml:space="preserve">данных: Ф.И.О., гражданство, место работы, занимаемая должность, </w:t>
      </w:r>
      <w:proofErr w:type="gramStart"/>
      <w:r>
        <w:t>контактный</w:t>
      </w:r>
      <w:proofErr w:type="gramEnd"/>
    </w:p>
    <w:p w:rsidR="00113E58" w:rsidRDefault="00113E58">
      <w:pPr>
        <w:pStyle w:val="ConsPlusNonformat"/>
        <w:jc w:val="both"/>
      </w:pPr>
      <w:r>
        <w:t xml:space="preserve">телефон,   электронный  адрес,  почтовый  адрес,  Министерством  </w:t>
      </w:r>
      <w:proofErr w:type="gramStart"/>
      <w:r>
        <w:t>социальной</w:t>
      </w:r>
      <w:proofErr w:type="gramEnd"/>
    </w:p>
    <w:p w:rsidR="00113E58" w:rsidRDefault="00113E58">
      <w:pPr>
        <w:pStyle w:val="ConsPlusNonformat"/>
        <w:jc w:val="both"/>
      </w:pPr>
      <w:r>
        <w:t>политики  Свердловской  области  с целью формирования состава Общественного</w:t>
      </w:r>
    </w:p>
    <w:p w:rsidR="00113E58" w:rsidRDefault="00113E58">
      <w:pPr>
        <w:pStyle w:val="ConsPlusNonformat"/>
        <w:jc w:val="both"/>
      </w:pPr>
      <w:r>
        <w:t>совета    Министерства   социальной   политики   Свердловской   области   и</w:t>
      </w:r>
    </w:p>
    <w:p w:rsidR="00113E58" w:rsidRDefault="00113E58">
      <w:pPr>
        <w:pStyle w:val="ConsPlusNonformat"/>
        <w:jc w:val="both"/>
      </w:pPr>
      <w:r>
        <w:t>организационного  обеспечения  проведения  заседаний  Общественного  совета</w:t>
      </w:r>
    </w:p>
    <w:p w:rsidR="00113E58" w:rsidRDefault="00113E58">
      <w:pPr>
        <w:pStyle w:val="ConsPlusNonformat"/>
        <w:jc w:val="both"/>
      </w:pPr>
      <w:proofErr w:type="gramStart"/>
      <w:r>
        <w:lastRenderedPageBreak/>
        <w:t>Министерства    социальной    политики   Свердловской   области   (рассылка</w:t>
      </w:r>
      <w:proofErr w:type="gramEnd"/>
    </w:p>
    <w:p w:rsidR="00113E58" w:rsidRDefault="00113E58">
      <w:pPr>
        <w:pStyle w:val="ConsPlusNonformat"/>
        <w:jc w:val="both"/>
      </w:pPr>
      <w:r>
        <w:t>приглашений,  решений,  протоколов  и  информационных  материалов)  на срок</w:t>
      </w:r>
    </w:p>
    <w:p w:rsidR="00113E58" w:rsidRDefault="00113E58">
      <w:pPr>
        <w:pStyle w:val="ConsPlusNonformat"/>
        <w:jc w:val="both"/>
      </w:pPr>
      <w:r>
        <w:t>полномочий Общественного совета.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"__" _________________ 20__              ____________ / ___________________</w:t>
      </w:r>
    </w:p>
    <w:p w:rsidR="00113E58" w:rsidRDefault="00113E58">
      <w:pPr>
        <w:pStyle w:val="ConsPlusNonformat"/>
        <w:jc w:val="both"/>
      </w:pPr>
      <w:r>
        <w:t xml:space="preserve">                                            подпись     расшифровка подписи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 xml:space="preserve">    Я, ________________________________ (Ф.И.О.) даю согласие на размещение</w:t>
      </w:r>
    </w:p>
    <w:p w:rsidR="00113E58" w:rsidRDefault="00113E58">
      <w:pPr>
        <w:pStyle w:val="ConsPlusNonformat"/>
        <w:jc w:val="both"/>
      </w:pPr>
      <w:r>
        <w:t>предоставленных    мной    сведений   Министерством   социальной   политики</w:t>
      </w:r>
    </w:p>
    <w:p w:rsidR="00113E58" w:rsidRDefault="00113E58">
      <w:pPr>
        <w:pStyle w:val="ConsPlusNonformat"/>
        <w:jc w:val="both"/>
      </w:pPr>
      <w:r>
        <w:t>Свердловской  области на официальном сайте Министерства социальной политики</w:t>
      </w:r>
    </w:p>
    <w:p w:rsidR="00113E58" w:rsidRDefault="00113E58">
      <w:pPr>
        <w:pStyle w:val="ConsPlusNonformat"/>
        <w:jc w:val="both"/>
      </w:pPr>
      <w:r>
        <w:t xml:space="preserve">Свердловской  области  в информационно-телекоммуникационной сети Интернет </w:t>
      </w:r>
      <w:proofErr w:type="gramStart"/>
      <w:r>
        <w:t>с</w:t>
      </w:r>
      <w:proofErr w:type="gramEnd"/>
    </w:p>
    <w:p w:rsidR="00113E58" w:rsidRDefault="00113E58">
      <w:pPr>
        <w:pStyle w:val="ConsPlusNonformat"/>
        <w:jc w:val="both"/>
      </w:pPr>
      <w:r>
        <w:t>целью  формирования  состава  Общественного  совета Министерства социальной</w:t>
      </w:r>
    </w:p>
    <w:p w:rsidR="00113E58" w:rsidRDefault="00113E58">
      <w:pPr>
        <w:pStyle w:val="ConsPlusNonformat"/>
        <w:jc w:val="both"/>
      </w:pPr>
      <w:r>
        <w:t>политики Свердловской области и организационного сопровождения деятельности</w:t>
      </w:r>
    </w:p>
    <w:p w:rsidR="00113E58" w:rsidRDefault="00113E58">
      <w:pPr>
        <w:pStyle w:val="ConsPlusNonformat"/>
        <w:jc w:val="both"/>
      </w:pPr>
      <w:r>
        <w:t>Общественного  совета Министерства социальной политики Свердловской области</w:t>
      </w:r>
    </w:p>
    <w:p w:rsidR="00113E58" w:rsidRDefault="00113E58">
      <w:pPr>
        <w:pStyle w:val="ConsPlusNonformat"/>
        <w:jc w:val="both"/>
      </w:pPr>
      <w:r>
        <w:t>на срок полномочий Общественного совета.</w:t>
      </w:r>
    </w:p>
    <w:p w:rsidR="00113E58" w:rsidRDefault="00113E58">
      <w:pPr>
        <w:pStyle w:val="ConsPlusNonformat"/>
        <w:jc w:val="both"/>
      </w:pPr>
    </w:p>
    <w:p w:rsidR="00113E58" w:rsidRDefault="00113E58">
      <w:pPr>
        <w:pStyle w:val="ConsPlusNonformat"/>
        <w:jc w:val="both"/>
      </w:pPr>
      <w:r>
        <w:t>"__" _________________ 20__              ____________ / ___________________</w:t>
      </w:r>
    </w:p>
    <w:p w:rsidR="00113E58" w:rsidRDefault="00113E58">
      <w:pPr>
        <w:pStyle w:val="ConsPlusNonformat"/>
        <w:jc w:val="both"/>
      </w:pPr>
      <w:r>
        <w:t xml:space="preserve">                                            подпись     расшифровка подписи</w:t>
      </w: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jc w:val="both"/>
      </w:pPr>
    </w:p>
    <w:p w:rsidR="00113E58" w:rsidRDefault="00113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C0" w:rsidRDefault="00C4018D"/>
    <w:sectPr w:rsidR="00BA50C0" w:rsidSect="00F1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58"/>
    <w:rsid w:val="00113E58"/>
    <w:rsid w:val="008249F4"/>
    <w:rsid w:val="00C4018D"/>
    <w:rsid w:val="00C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8143DF18F0280414A79EFE6BDD718C26B80A754C85CE6E3706561C3Ea1K" TargetMode="External"/><Relationship Id="rId13" Type="http://schemas.openxmlformats.org/officeDocument/2006/relationships/hyperlink" Target="consultantplus://offline/ref=7A3C8143DF18F0280414B993E807837B8C2BE30F74418B9F3A63000143B1C9AD6D4D51837489AB09CD36F45B38a7K" TargetMode="External"/><Relationship Id="rId18" Type="http://schemas.openxmlformats.org/officeDocument/2006/relationships/hyperlink" Target="consultantplus://offline/ref=7A3C8143DF18F0280414B993E807837B8C2BE30F7446889B3765000143B1C9AD6D34aDK" TargetMode="External"/><Relationship Id="rId26" Type="http://schemas.openxmlformats.org/officeDocument/2006/relationships/hyperlink" Target="consultantplus://offline/ref=7A3C8143DF18F0280414A79EFE6BDD718C28B400724485CE6E3706561C3Ea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3C8143DF18F0280414B993E807837B8C2BE30F74428E9B3B61000143B1C9AD6D4D51837489AB09CD36F45A38a7K" TargetMode="External"/><Relationship Id="rId7" Type="http://schemas.openxmlformats.org/officeDocument/2006/relationships/hyperlink" Target="consultantplus://offline/ref=7A3C8143DF18F0280414B993E807837B8C2BE30F74428E9B3B61000143B1C9AD6D4D51837489AB09CD36F45B38a7K" TargetMode="External"/><Relationship Id="rId12" Type="http://schemas.openxmlformats.org/officeDocument/2006/relationships/hyperlink" Target="consultantplus://offline/ref=7A3C8143DF18F0280414B993E807837B8C2BE30F74428E9B3B61000143B1C9AD6D4D51837489AB09CD36F45B38a4K" TargetMode="External"/><Relationship Id="rId17" Type="http://schemas.openxmlformats.org/officeDocument/2006/relationships/hyperlink" Target="consultantplus://offline/ref=7A3C8143DF18F0280414A79EFE6BDD718F28BA077E13D2CC3F620835a3K" TargetMode="External"/><Relationship Id="rId25" Type="http://schemas.openxmlformats.org/officeDocument/2006/relationships/hyperlink" Target="consultantplus://offline/ref=7A3C8143DF18F0280414A79EFE6BDD718C28B400724485CE6E3706561C3Ea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3C8143DF18F0280414B993E807837B8C2BE30F74428E9B3B61000143B1C9AD6D4D51837489AB09CD36F45B38aBK" TargetMode="External"/><Relationship Id="rId20" Type="http://schemas.openxmlformats.org/officeDocument/2006/relationships/hyperlink" Target="consultantplus://offline/ref=7A3C8143DF18F0280414B993E807837B8C2BE30F74418B9F3A63000143B1C9AD6D4D51837489AB09CD36F45B38a7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C8143DF18F0280414B993E807837B8C2BE30F74418B9F3A63000143B1C9AD6D4D51837489AB09CD36F45B38a7K" TargetMode="External"/><Relationship Id="rId11" Type="http://schemas.openxmlformats.org/officeDocument/2006/relationships/hyperlink" Target="consultantplus://offline/ref=7A3C8143DF18F0280414B993E807837B8C2BE30F74408A9E3060000143B1C9AD6D34aDK" TargetMode="External"/><Relationship Id="rId24" Type="http://schemas.openxmlformats.org/officeDocument/2006/relationships/hyperlink" Target="consultantplus://offline/ref=7A3C8143DF18F0280414A79EFE6BDD718C28B4077D4385CE6E3706561C3Ea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3C8143DF18F0280414A79EFE6BDD718C26B80A754C85CE6E3706561C3Ea1K" TargetMode="External"/><Relationship Id="rId23" Type="http://schemas.openxmlformats.org/officeDocument/2006/relationships/hyperlink" Target="consultantplus://offline/ref=7A3C8143DF18F0280414B993E807837B8C2BE30F74428E9B3B61000143B1C9AD6D4D51837489AB09CD36F45A38a5K" TargetMode="External"/><Relationship Id="rId28" Type="http://schemas.openxmlformats.org/officeDocument/2006/relationships/hyperlink" Target="consultantplus://offline/ref=7A3C8143DF18F0280414B993E807837B8C2BE30F74428E9B3B61000143B1C9AD6D4D51837489AB09CD36F45938aAK" TargetMode="External"/><Relationship Id="rId10" Type="http://schemas.openxmlformats.org/officeDocument/2006/relationships/hyperlink" Target="consultantplus://offline/ref=7A3C8143DF18F0280414B993E807837B8C2BE30F74468D913566000143B1C9AD6D34aDK" TargetMode="External"/><Relationship Id="rId19" Type="http://schemas.openxmlformats.org/officeDocument/2006/relationships/hyperlink" Target="consultantplus://offline/ref=7A3C8143DF18F0280414B993E807837B8C2BE30F74428E9B3B61000143B1C9AD6D4D51837489AB09CD36F45A38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C8143DF18F0280414A79EFE6BDD718C22B401764385CE6E3706561C3Ea1K" TargetMode="External"/><Relationship Id="rId14" Type="http://schemas.openxmlformats.org/officeDocument/2006/relationships/hyperlink" Target="consultantplus://offline/ref=7A3C8143DF18F0280414B993E807837B8C2BE30F74428E9B3B61000143B1C9AD6D4D51837489AB09CD36F45B38aAK" TargetMode="External"/><Relationship Id="rId22" Type="http://schemas.openxmlformats.org/officeDocument/2006/relationships/hyperlink" Target="consultantplus://offline/ref=7A3C8143DF18F0280414B993E807837B8C2BE30F74428E9B3B61000143B1C9AD6D4D51837489AB09CD36F45A38a4K" TargetMode="External"/><Relationship Id="rId27" Type="http://schemas.openxmlformats.org/officeDocument/2006/relationships/hyperlink" Target="consultantplus://offline/ref=7A3C8143DF18F0280414B993E807837B8C2BE30F74428E9B3B61000143B1C9AD6D4D51837489AB09CD36F45A38a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Вершинина Камилла Игоревна</cp:lastModifiedBy>
  <cp:revision>2</cp:revision>
  <dcterms:created xsi:type="dcterms:W3CDTF">2017-05-29T10:22:00Z</dcterms:created>
  <dcterms:modified xsi:type="dcterms:W3CDTF">2017-05-29T10:22:00Z</dcterms:modified>
</cp:coreProperties>
</file>