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B71" w:rsidRPr="00AD2042" w:rsidRDefault="001926CE" w:rsidP="00C979DE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AD2042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Для дошкольников и младших школьников </w:t>
      </w:r>
      <w:r w:rsidRPr="00AD204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основой воспитания является общение со взрослыми. В возрасте 2—3 лет у детей постепенно формируется сознание при</w:t>
      </w:r>
      <w:r w:rsidR="00944A96" w:rsidRPr="00AD204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надлежности к определенно полу</w:t>
      </w:r>
      <w:r w:rsidRPr="00AD204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Зачатки интереса к вопросам пола появляются как следствие естественного процесса познания окружающего мира. Запреты говорить об этом, а тем более угрозы и шлепки неуместны, потому что ребенок начинает недоумевать, почему рассматривать половые органы — нельзя. У него появляется мысль, что они, видимо, таят в себе особый смысл и с ними связано что-то нехорошее. </w:t>
      </w:r>
      <w:r w:rsidRPr="00AD2042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AD204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Нежелательна и противоположная крайность — не только родительская вседозволенность, но и несдержанность чужих взрослых, их «свободное» поведение, что может заострить внимание ребенка на сексуальности. Недопустимо нахождение ребенка в одной постели со взрослыми во время взаимных ласк, а тем более полового акта. Нежелательно также, чтобы ребенок был свидетелем обнажения взрослых, особенно противоположного пола.</w:t>
      </w:r>
      <w:r w:rsidR="006C496D" w:rsidRPr="00AD20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D204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Нередко родителей волнует появление напряжения полового члена у мальчиков в раннем возрасте. Чаше всего оно бывает обусловлено переполнением мочевого</w:t>
      </w:r>
      <w:r w:rsidR="00270508" w:rsidRPr="00AD204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пузыря</w:t>
      </w:r>
      <w:r w:rsidRPr="00AD204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Необходимо приучать детей, и не только мальчиков, спать, положив руки поверх одеяла или «под </w:t>
      </w:r>
      <w:r w:rsidRPr="00AD204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 xml:space="preserve">щечку», в пижаме. Особый страх у родителей вызывают вопросы, относящиеся к «тайне» появления детей на свет, в том числе и самого себя. Бояться их не нужно, они вполне естественны. Следует отвечать просто и доступно, без смущения и волнения. Важно добиться у ребенка уважения ко всему, что связано с рождением, в первую очередь — почтительного отношения к матери. </w:t>
      </w:r>
      <w:r w:rsidRPr="00AD2042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AD2042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Уже в старших группах детского сада, то есть к 5—6 годам, </w:t>
      </w:r>
      <w:r w:rsidRPr="00AD204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ребенок должен четко осознавать, что его половая принадлежность требует от него и соответствующего поведения как представителя мужской или женской половины человечества. Огромную роль в этом играют микроклимат в семье, отношения, сложившиеся между матерью и отцом, которые ребенок наблюдает постоянно.</w:t>
      </w:r>
      <w:r w:rsidRPr="00AD2042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AD2042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В возрасте 7—9 лет </w:t>
      </w:r>
      <w:r w:rsidRPr="00AD204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обычно происходит «раскол» взаимоотношений между мальчиками и девочками, повышается интерес к представителям своего пола. В семье это находит выражение в большем влечении мальчиков к отцу, а девочек — к матери. Этот важный момент необходимо использовать для дальнейшего воспитания межличностных отношений. Задушевные доверительные беседы, совместные занятия «мужским» или «женским» делом сближают детей и </w:t>
      </w:r>
      <w:r w:rsidRPr="00AD204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родителей, дают толчок к откровенным разговорам.</w:t>
      </w:r>
    </w:p>
    <w:p w:rsidR="00AD2042" w:rsidRPr="00AD2042" w:rsidRDefault="00684CC7" w:rsidP="00AD2042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AD2042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</w:rPr>
        <w:t>Половое воспитание дев</w:t>
      </w:r>
      <w:r w:rsidR="00D44B71" w:rsidRPr="00AD2042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</w:rPr>
        <w:t>очки</w:t>
      </w:r>
      <w:r w:rsidRPr="00AD204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преследует одну цель — воспитать готовую к семейной жизни женщину. Важный момент в половом воспитании девочки в возрасте 9—10 лет — это рассказ о менструациях. Очень важно, чтобы правильное представление о половом развитии и гигиенических навыках девочки получили от матери. Матери должны научить девочек правилам туалета при менструациях, рассказать о физиологии этого явления, об одежде, питании и режиме в этот период.</w:t>
      </w:r>
      <w:r w:rsidRPr="00AD2042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AD204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Девочкам по мере их взросления необходимо прививать чувство собственного достоинства, девичьей чести, стыдливости. Все это — довольно сложные понятия, их трудно дозировать, ведь иногда передозировка чувства собственного достоинства превращает девушку в гордячку, а осознание женской исключительности — в обыкновенную белоручку и эгоистку. Еще труднее с воспитанием необходимого понятия о чести и девичьей стыдливости. Стоит здесь «недодать» — и не останется для девушки ничего святого, стоит «передать» — и возникнет почва для будущих семейных конфликтов.</w:t>
      </w:r>
      <w:r w:rsidRPr="00AD2042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</w:p>
    <w:p w:rsidR="00AE0948" w:rsidRPr="00AC0D13" w:rsidRDefault="00684CC7" w:rsidP="00AE0948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AD2042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</w:rPr>
        <w:lastRenderedPageBreak/>
        <w:t xml:space="preserve">Половое воспитание мальчиков. </w:t>
      </w:r>
      <w:r w:rsidR="001926CE" w:rsidRPr="00AD204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Прежде всего в период полового созревания мальчиков необходимо подготовить к появлению поллюций. Мальчики должны знать, что поллюции — это закономерное, естественное явление, при котором важно соблюдение элементарных правил гигиены.</w:t>
      </w:r>
      <w:r w:rsidR="001926CE" w:rsidRPr="00AD2042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1926CE" w:rsidRPr="00AD204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В период полового созревания надо оберегать подростка от преждевременного пробуждения чувственности, и в этом решающую роль играют условия жизни подростков в семье, в школе, на улице. Нездоровая атмосфера в семье формирует распущенность, цинизм. Возбуждающе действуют на детей эротические сцены в кино, в жизни. </w:t>
      </w:r>
      <w:r w:rsidR="001926CE" w:rsidRPr="00AD2042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AD204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Одним</w:t>
      </w:r>
      <w:r w:rsidR="001926CE" w:rsidRPr="00AD204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из самых трудных вопросов, с которыми приходится сталкиваться родител</w:t>
      </w:r>
      <w:r w:rsidRPr="00AD204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ям, — вопрос</w:t>
      </w:r>
      <w:r w:rsidR="001926CE" w:rsidRPr="00AD204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об онанизме — половом самоудовлетворении. Чрезмерная сексуальность в этом возрасте обусловлена выработкой очень большого количества половых гормонов. В таком состоянии многие предметы и явления начинают рассматриваться подростком через своеобразную призму сексуальности, что вызывает определенное психическое напряжение. Освобождение от этого напряжения многие подростки и находят в онанизме. Как правило, занятия онанизмом прекращаются с началом регулярной половой жизни. Обнаружив, что </w:t>
      </w:r>
    </w:p>
    <w:p w:rsidR="00AE0948" w:rsidRDefault="001926CE" w:rsidP="00AE0948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D204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подросток занимается онанизмом, родители ни в коем случае не должны прибегать к карательным мерам, а тем более требовать обещаний, что о</w:t>
      </w:r>
      <w:r w:rsidR="00AD204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н больше этого делать не станет</w:t>
      </w:r>
      <w:r w:rsidRPr="00AD204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. Скорее всего, желание окажется сильнее его воли, но при этом каждый акт онанизма будет сопровождаться еще большим раскаянием и страхом расплаты. Большое значение имеет и то, существует ли доверие между родителями и ребенком, как давно он занимается онанизмом, что ему уже известно об этом. Но в любом случае разговор должен быть спокойным, без унижения личности и без угроз.</w:t>
      </w:r>
      <w:r w:rsidRPr="00AD2042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AD204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Однако неправильна и другая крайность — оставление без внимания занятий онанизмом подростками. Может быть, не всегда надо вести на эту тему беседы, но родители обязаны тактично помочь сыновьям в этой сложной ситуации, подумать об организации их досуга, добиться регулярных занятий спортом, что в конечном итоге способствует гармоничному развитию организма, снижает силу сексуального. Если организация режима в этот период правильная и жизнь подростка заполнена увлекательными делами, чрезмерного интереса к вопросам пола не возникает.</w:t>
      </w:r>
    </w:p>
    <w:p w:rsidR="00AE0948" w:rsidRDefault="00AE0948" w:rsidP="00AE0948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AE0948" w:rsidRDefault="00AE0948" w:rsidP="00AE0948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AE0948" w:rsidRDefault="00AE0948" w:rsidP="00AE0948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AE0948" w:rsidRDefault="00AE0948" w:rsidP="00AE0948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lastRenderedPageBreak/>
        <w:t xml:space="preserve">Государственное казенное учреждение социального обслуживания Свердловской области </w:t>
      </w:r>
    </w:p>
    <w:p w:rsidR="00AE0948" w:rsidRDefault="00AE0948" w:rsidP="00AE0948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«Социально-реабилитационный центр для несовершеннолетних </w:t>
      </w:r>
    </w:p>
    <w:p w:rsidR="00AE0948" w:rsidRDefault="00AE0948" w:rsidP="00AE0948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города Алапаевска»</w:t>
      </w:r>
    </w:p>
    <w:p w:rsidR="00AE0948" w:rsidRDefault="00AE0948" w:rsidP="00AE0948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AE0948" w:rsidRDefault="00AE0948" w:rsidP="00AE0948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AE0948" w:rsidRDefault="00AE0948" w:rsidP="00AE0948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AE0948" w:rsidRDefault="00AE0948" w:rsidP="00AE0948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AE0948" w:rsidRDefault="009024A5" w:rsidP="00AE0948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  <w:r w:rsidRPr="009024A5"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205.5pt;height:45pt" fillcolor="#06c" strokecolor="#9cf" strokeweight="1.5pt">
            <v:shadow on="t" color="#900"/>
            <v:textpath style="font-family:&quot;Impact&quot;;font-size:14pt;v-text-kern:t" trim="t" fitpath="t" string="Особенности полового воспитания&#10; на разных возрастных этапах."/>
          </v:shape>
        </w:pict>
      </w:r>
    </w:p>
    <w:p w:rsidR="00AE0948" w:rsidRDefault="00AE0948" w:rsidP="00AE0948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AE0948" w:rsidRDefault="00AE0948" w:rsidP="00AE0948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AE0948" w:rsidRDefault="00AE0948" w:rsidP="00AE0948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AE0948" w:rsidRDefault="00AE0948" w:rsidP="00AE0948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AE0948" w:rsidRDefault="00AE0948" w:rsidP="00AE0948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AE0948" w:rsidRDefault="00AE0948" w:rsidP="00AE0948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AE0948" w:rsidRDefault="00AE0948" w:rsidP="00AE0948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AE0948" w:rsidRDefault="00AE0948" w:rsidP="00AB797E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</w:pPr>
    </w:p>
    <w:p w:rsidR="00AB797E" w:rsidRPr="00AB797E" w:rsidRDefault="00AB797E" w:rsidP="00AB797E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</w:pPr>
      <w:r w:rsidRPr="00AB797E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Наш адрес:</w:t>
      </w:r>
    </w:p>
    <w:p w:rsidR="00AB797E" w:rsidRPr="00AB797E" w:rsidRDefault="00AB797E" w:rsidP="00AB797E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</w:pPr>
      <w:r w:rsidRPr="00AB797E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г. Алапаевск ул. </w:t>
      </w:r>
      <w:proofErr w:type="gramStart"/>
      <w:r w:rsidRPr="00AB797E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Клубная</w:t>
      </w:r>
      <w:proofErr w:type="gramEnd"/>
      <w:r w:rsidRPr="00AB797E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 22</w:t>
      </w:r>
    </w:p>
    <w:p w:rsidR="00AB797E" w:rsidRPr="00AB797E" w:rsidRDefault="00AB797E" w:rsidP="00AB797E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</w:pPr>
      <w:r w:rsidRPr="00AB797E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контактный телефон (34346)2-75-95</w:t>
      </w:r>
    </w:p>
    <w:p w:rsidR="00AE0948" w:rsidRPr="00AC0D13" w:rsidRDefault="00AE0948" w:rsidP="00AB797E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sectPr w:rsidR="00AE0948" w:rsidRPr="00AC0D13" w:rsidSect="001926CE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1" type="#_x0000_t75" style="width:11.25pt;height:11.25pt" o:bullet="t">
        <v:imagedata r:id="rId1" o:title="mso36"/>
      </v:shape>
    </w:pict>
  </w:numPicBullet>
  <w:abstractNum w:abstractNumId="0">
    <w:nsid w:val="303B125D"/>
    <w:multiLevelType w:val="hybridMultilevel"/>
    <w:tmpl w:val="6382E982"/>
    <w:lvl w:ilvl="0" w:tplc="04190007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4726498E"/>
    <w:multiLevelType w:val="hybridMultilevel"/>
    <w:tmpl w:val="DEE48B0E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926CE"/>
    <w:rsid w:val="0009571F"/>
    <w:rsid w:val="000E5F6C"/>
    <w:rsid w:val="001926CE"/>
    <w:rsid w:val="001E002B"/>
    <w:rsid w:val="001F636B"/>
    <w:rsid w:val="00270508"/>
    <w:rsid w:val="00684CC7"/>
    <w:rsid w:val="006C496D"/>
    <w:rsid w:val="007530BC"/>
    <w:rsid w:val="00754528"/>
    <w:rsid w:val="0079401D"/>
    <w:rsid w:val="007B17ED"/>
    <w:rsid w:val="0083469A"/>
    <w:rsid w:val="00835C26"/>
    <w:rsid w:val="009024A5"/>
    <w:rsid w:val="00944A96"/>
    <w:rsid w:val="009E2C30"/>
    <w:rsid w:val="009F07BD"/>
    <w:rsid w:val="00A67E4A"/>
    <w:rsid w:val="00AB797E"/>
    <w:rsid w:val="00AC0D13"/>
    <w:rsid w:val="00AD2042"/>
    <w:rsid w:val="00AE0948"/>
    <w:rsid w:val="00B0718D"/>
    <w:rsid w:val="00BF1BCC"/>
    <w:rsid w:val="00C24F22"/>
    <w:rsid w:val="00C979DE"/>
    <w:rsid w:val="00D44B71"/>
    <w:rsid w:val="00F268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C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46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879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5884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ЗамятинаИВ</dc:creator>
  <cp:keywords/>
  <dc:description/>
  <cp:lastModifiedBy>комп1</cp:lastModifiedBy>
  <cp:revision>10</cp:revision>
  <dcterms:created xsi:type="dcterms:W3CDTF">2016-08-19T05:45:00Z</dcterms:created>
  <dcterms:modified xsi:type="dcterms:W3CDTF">2016-11-30T04:38:00Z</dcterms:modified>
</cp:coreProperties>
</file>